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BE512" w14:textId="20221E3A" w:rsidR="00C05ACD" w:rsidRPr="00622468" w:rsidRDefault="00C05ACD" w:rsidP="00452591">
      <w:pPr>
        <w:spacing w:after="120" w:line="240" w:lineRule="auto"/>
        <w:ind w:left="0" w:hanging="2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>ANEXO IV</w:t>
      </w:r>
    </w:p>
    <w:p w14:paraId="23A44975" w14:textId="107C1774" w:rsidR="00C05ACD" w:rsidRPr="00622468" w:rsidRDefault="00C05ACD" w:rsidP="00452591">
      <w:pPr>
        <w:spacing w:after="240" w:line="240" w:lineRule="auto"/>
        <w:ind w:left="0" w:hanging="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heading=h.gjdgxs" w:colFirst="0" w:colLast="0"/>
      <w:bookmarkEnd w:id="0"/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MINUTA DE CONTRATO </w:t>
      </w:r>
      <w:r w:rsidR="00ED2421" w:rsidRPr="00622468">
        <w:rPr>
          <w:rFonts w:asciiTheme="majorHAnsi" w:eastAsia="Calibri" w:hAnsiTheme="majorHAnsi" w:cstheme="majorHAnsi"/>
          <w:b/>
          <w:sz w:val="24"/>
          <w:szCs w:val="24"/>
        </w:rPr>
        <w:t>ADMINISTRATIVO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 w:rsidRPr="00622468">
        <w:rPr>
          <w:rFonts w:asciiTheme="majorHAnsi" w:eastAsia="Calibri" w:hAnsiTheme="majorHAnsi" w:cstheme="majorHAnsi"/>
          <w:b/>
          <w:sz w:val="24"/>
          <w:szCs w:val="24"/>
        </w:rPr>
        <w:t>N°</w:t>
      </w:r>
      <w:proofErr w:type="spellEnd"/>
      <w:r w:rsidR="00ED2421" w:rsidRPr="00622468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>_____/202</w:t>
      </w:r>
      <w:r w:rsidR="00ED2421" w:rsidRPr="00622468">
        <w:rPr>
          <w:rFonts w:asciiTheme="majorHAnsi" w:eastAsia="Calibri" w:hAnsiTheme="majorHAnsi" w:cstheme="majorHAnsi"/>
          <w:b/>
          <w:sz w:val="24"/>
          <w:szCs w:val="24"/>
        </w:rPr>
        <w:t>2</w:t>
      </w:r>
    </w:p>
    <w:p w14:paraId="039C853A" w14:textId="77777777" w:rsidR="00622468" w:rsidRPr="00622468" w:rsidRDefault="00622468" w:rsidP="00452591">
      <w:pPr>
        <w:spacing w:after="240" w:line="240" w:lineRule="auto"/>
        <w:ind w:left="0" w:hanging="2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70A2D1C3" w14:textId="4FED7FE6" w:rsidR="00C05ACD" w:rsidRPr="00622468" w:rsidRDefault="00BF671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>PREGÃO</w:t>
      </w:r>
      <w:r w:rsidR="00ED2421"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ELETRÔNICO</w:t>
      </w:r>
      <w:r w:rsidR="00712BC1"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CISAB</w:t>
      </w:r>
      <w:r w:rsidR="00D90020">
        <w:rPr>
          <w:rFonts w:asciiTheme="majorHAnsi" w:eastAsia="Calibri" w:hAnsiTheme="majorHAnsi" w:cstheme="majorHAnsi"/>
          <w:b/>
          <w:sz w:val="24"/>
          <w:szCs w:val="24"/>
        </w:rPr>
        <w:t xml:space="preserve"> Nº: 003</w:t>
      </w:r>
      <w:r w:rsidR="008C56F9" w:rsidRPr="00622468">
        <w:rPr>
          <w:rFonts w:asciiTheme="majorHAnsi" w:eastAsia="Calibri" w:hAnsiTheme="majorHAnsi" w:cstheme="majorHAnsi"/>
          <w:b/>
          <w:sz w:val="24"/>
          <w:szCs w:val="24"/>
        </w:rPr>
        <w:t>/</w:t>
      </w:r>
      <w:r w:rsidR="00C05ACD" w:rsidRPr="00622468">
        <w:rPr>
          <w:rFonts w:asciiTheme="majorHAnsi" w:eastAsia="Calibri" w:hAnsiTheme="majorHAnsi" w:cstheme="majorHAnsi"/>
          <w:b/>
          <w:sz w:val="24"/>
          <w:szCs w:val="24"/>
        </w:rPr>
        <w:t>202</w:t>
      </w:r>
      <w:r w:rsidR="00ED2421" w:rsidRPr="00622468">
        <w:rPr>
          <w:rFonts w:asciiTheme="majorHAnsi" w:eastAsia="Calibri" w:hAnsiTheme="majorHAnsi" w:cstheme="majorHAnsi"/>
          <w:b/>
          <w:sz w:val="24"/>
          <w:szCs w:val="24"/>
        </w:rPr>
        <w:t>2</w:t>
      </w:r>
    </w:p>
    <w:p w14:paraId="315611E3" w14:textId="355DB99F" w:rsidR="00C05ACD" w:rsidRPr="00622468" w:rsidRDefault="00C05ACD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>REGISTRO DE PREÇO</w:t>
      </w:r>
      <w:r w:rsidR="00712BC1"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CISAB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Nº</w:t>
      </w:r>
      <w:r w:rsidR="00EE4CD3" w:rsidRPr="00622468">
        <w:rPr>
          <w:rFonts w:asciiTheme="majorHAnsi" w:eastAsia="Calibri" w:hAnsiTheme="majorHAnsi" w:cstheme="majorHAnsi"/>
          <w:b/>
          <w:sz w:val="24"/>
          <w:szCs w:val="24"/>
        </w:rPr>
        <w:t>: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D90020">
        <w:rPr>
          <w:rFonts w:asciiTheme="majorHAnsi" w:eastAsia="Calibri" w:hAnsiTheme="majorHAnsi" w:cstheme="majorHAnsi"/>
          <w:b/>
          <w:sz w:val="24"/>
          <w:szCs w:val="24"/>
        </w:rPr>
        <w:t>00</w:t>
      </w:r>
      <w:bookmarkStart w:id="1" w:name="_GoBack"/>
      <w:bookmarkEnd w:id="1"/>
      <w:r w:rsidR="00D90020">
        <w:rPr>
          <w:rFonts w:asciiTheme="majorHAnsi" w:eastAsia="Calibri" w:hAnsiTheme="majorHAnsi" w:cstheme="majorHAnsi"/>
          <w:b/>
          <w:sz w:val="24"/>
          <w:szCs w:val="24"/>
        </w:rPr>
        <w:t>4</w:t>
      </w:r>
      <w:r w:rsidR="000774B1" w:rsidRPr="00622468">
        <w:rPr>
          <w:rFonts w:asciiTheme="majorHAnsi" w:eastAsia="Calibri" w:hAnsiTheme="majorHAnsi" w:cstheme="majorHAnsi"/>
          <w:b/>
          <w:sz w:val="24"/>
          <w:szCs w:val="24"/>
        </w:rPr>
        <w:t>/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>202</w:t>
      </w:r>
      <w:r w:rsidR="00ED2421" w:rsidRPr="00622468">
        <w:rPr>
          <w:rFonts w:asciiTheme="majorHAnsi" w:eastAsia="Calibri" w:hAnsiTheme="majorHAnsi" w:cstheme="majorHAnsi"/>
          <w:b/>
          <w:sz w:val="24"/>
          <w:szCs w:val="24"/>
        </w:rPr>
        <w:t>2</w:t>
      </w:r>
    </w:p>
    <w:p w14:paraId="4DF9089B" w14:textId="05BF2B9D" w:rsidR="00C05ACD" w:rsidRPr="00622468" w:rsidRDefault="00C05ACD" w:rsidP="00452591">
      <w:pPr>
        <w:keepNext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>PROCESSO</w:t>
      </w:r>
      <w:r w:rsidR="00712BC1"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CISAB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Nº: </w:t>
      </w:r>
      <w:r w:rsidR="00230AAE" w:rsidRPr="00622468">
        <w:rPr>
          <w:rFonts w:asciiTheme="majorHAnsi" w:eastAsia="Calibri" w:hAnsiTheme="majorHAnsi" w:cstheme="majorHAnsi"/>
          <w:b/>
          <w:sz w:val="24"/>
          <w:szCs w:val="24"/>
        </w:rPr>
        <w:t>024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>/202</w:t>
      </w:r>
      <w:r w:rsidR="00230AAE" w:rsidRPr="00622468">
        <w:rPr>
          <w:rFonts w:asciiTheme="majorHAnsi" w:eastAsia="Calibri" w:hAnsiTheme="majorHAnsi" w:cstheme="majorHAnsi"/>
          <w:b/>
          <w:sz w:val="24"/>
          <w:szCs w:val="24"/>
        </w:rPr>
        <w:t>2</w:t>
      </w:r>
    </w:p>
    <w:p w14:paraId="469B2943" w14:textId="5563A939" w:rsidR="000847B0" w:rsidRPr="00622468" w:rsidRDefault="000847B0" w:rsidP="00452591">
      <w:pPr>
        <w:tabs>
          <w:tab w:val="left" w:leader="dot" w:pos="2605"/>
        </w:tabs>
        <w:spacing w:after="120" w:line="240" w:lineRule="auto"/>
        <w:ind w:left="0" w:hanging="2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2468">
        <w:rPr>
          <w:rFonts w:asciiTheme="majorHAnsi" w:hAnsiTheme="majorHAnsi" w:cstheme="majorHAnsi"/>
          <w:b/>
          <w:sz w:val="24"/>
          <w:szCs w:val="24"/>
        </w:rPr>
        <w:t>CONTRATO</w:t>
      </w:r>
      <w:r w:rsidRPr="00622468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b/>
          <w:sz w:val="24"/>
          <w:szCs w:val="24"/>
        </w:rPr>
        <w:t>Nº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ab/>
        <w:t>/202</w:t>
      </w:r>
      <w:r w:rsidR="00ED2421" w:rsidRPr="00622468">
        <w:rPr>
          <w:rFonts w:asciiTheme="majorHAnsi" w:hAnsiTheme="majorHAnsi" w:cstheme="majorHAnsi"/>
          <w:b/>
          <w:bCs/>
          <w:sz w:val="24"/>
          <w:szCs w:val="24"/>
        </w:rPr>
        <w:t>2</w:t>
      </w:r>
    </w:p>
    <w:p w14:paraId="6B5FD588" w14:textId="77777777" w:rsidR="00712BC1" w:rsidRPr="00622468" w:rsidRDefault="00712BC1" w:rsidP="00452591">
      <w:pPr>
        <w:tabs>
          <w:tab w:val="left" w:leader="dot" w:pos="2605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98AC3B5" w14:textId="4F0F7EDA" w:rsidR="000847B0" w:rsidRPr="00622468" w:rsidRDefault="000847B0" w:rsidP="00452591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 w:line="240" w:lineRule="auto"/>
        <w:ind w:left="0" w:hanging="2"/>
        <w:jc w:val="both"/>
        <w:rPr>
          <w:rFonts w:asciiTheme="majorHAnsi" w:hAnsiTheme="majorHAnsi" w:cstheme="majorHAnsi"/>
        </w:rPr>
      </w:pPr>
      <w:r w:rsidRPr="00622468">
        <w:rPr>
          <w:rFonts w:asciiTheme="majorHAnsi" w:hAnsiTheme="majorHAnsi" w:cstheme="majorHAnsi"/>
        </w:rPr>
        <w:t>CONTRATANTE:</w:t>
      </w:r>
      <w:r w:rsidR="0014134C" w:rsidRPr="00622468">
        <w:rPr>
          <w:rFonts w:asciiTheme="majorHAnsi" w:hAnsiTheme="majorHAnsi" w:cstheme="majorHAnsi"/>
          <w:bCs/>
        </w:rPr>
        <w:t xml:space="preserve"> </w:t>
      </w:r>
      <w:r w:rsidR="003F71FE" w:rsidRPr="00622468">
        <w:rPr>
          <w:rFonts w:asciiTheme="majorHAnsi" w:hAnsiTheme="majorHAnsi" w:cstheme="majorHAnsi"/>
          <w:b w:val="0"/>
        </w:rPr>
        <w:t>........................................................................</w:t>
      </w:r>
    </w:p>
    <w:p w14:paraId="6B82E4D2" w14:textId="26A918E4" w:rsidR="000847B0" w:rsidRPr="00622468" w:rsidRDefault="000847B0" w:rsidP="0045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22468">
        <w:rPr>
          <w:rFonts w:asciiTheme="majorHAnsi" w:hAnsiTheme="majorHAnsi" w:cstheme="majorHAnsi"/>
          <w:b/>
          <w:sz w:val="24"/>
          <w:szCs w:val="24"/>
        </w:rPr>
        <w:t>CONTRATADO:</w:t>
      </w:r>
      <w:r w:rsidR="00C4674D" w:rsidRPr="00622468">
        <w:rPr>
          <w:rFonts w:asciiTheme="majorHAnsi" w:hAnsiTheme="majorHAnsi" w:cstheme="majorHAnsi"/>
          <w:b/>
          <w:sz w:val="24"/>
          <w:szCs w:val="24"/>
        </w:rPr>
        <w:t>.......................................................................</w:t>
      </w:r>
    </w:p>
    <w:p w14:paraId="179145FA" w14:textId="7D1138D9" w:rsidR="000847B0" w:rsidRPr="00622468" w:rsidRDefault="000847B0" w:rsidP="00452591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 w:line="240" w:lineRule="auto"/>
        <w:ind w:left="0" w:hanging="2"/>
        <w:jc w:val="both"/>
        <w:rPr>
          <w:rFonts w:asciiTheme="majorHAnsi" w:hAnsiTheme="majorHAnsi" w:cstheme="majorHAnsi"/>
        </w:rPr>
      </w:pPr>
      <w:r w:rsidRPr="00622468">
        <w:rPr>
          <w:rFonts w:asciiTheme="majorHAnsi" w:hAnsiTheme="majorHAnsi" w:cstheme="majorHAnsi"/>
        </w:rPr>
        <w:t>OBJETO:</w:t>
      </w:r>
      <w:r w:rsidR="00C4674D" w:rsidRPr="00622468">
        <w:rPr>
          <w:rFonts w:asciiTheme="majorHAnsi" w:hAnsiTheme="majorHAnsi" w:cstheme="majorHAnsi"/>
        </w:rPr>
        <w:t>.................................................................................</w:t>
      </w:r>
    </w:p>
    <w:p w14:paraId="3B363AB2" w14:textId="77777777" w:rsidR="000847B0" w:rsidRPr="00622468" w:rsidRDefault="000847B0" w:rsidP="0045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sz w:val="24"/>
          <w:szCs w:val="24"/>
        </w:rPr>
        <w:t>VALOR:</w:t>
      </w:r>
      <w:r w:rsidRPr="00622468">
        <w:rPr>
          <w:rFonts w:asciiTheme="majorHAnsi" w:hAnsiTheme="majorHAnsi" w:cstheme="majorHAnsi"/>
          <w:b/>
          <w:spacing w:val="5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b/>
          <w:sz w:val="24"/>
          <w:szCs w:val="24"/>
        </w:rPr>
        <w:t>R$</w:t>
      </w:r>
      <w:r w:rsidRPr="00622468">
        <w:rPr>
          <w:rFonts w:asciiTheme="majorHAnsi" w:hAnsiTheme="majorHAnsi" w:cstheme="majorHAnsi"/>
          <w:b/>
          <w:spacing w:val="6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sz w:val="24"/>
          <w:szCs w:val="24"/>
        </w:rPr>
        <w:t>...................</w:t>
      </w:r>
    </w:p>
    <w:p w14:paraId="2A76A551" w14:textId="6D29C113" w:rsidR="000847B0" w:rsidRPr="00622468" w:rsidRDefault="000847B0" w:rsidP="0045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3046"/>
        </w:tabs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sz w:val="24"/>
          <w:szCs w:val="24"/>
        </w:rPr>
        <w:t>VIGÊNCIA:</w:t>
      </w:r>
      <w:r w:rsidRPr="00622468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sz w:val="24"/>
          <w:szCs w:val="24"/>
        </w:rPr>
        <w:t>Até</w:t>
      </w:r>
      <w:r w:rsidRPr="00622468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sz w:val="24"/>
          <w:szCs w:val="24"/>
        </w:rPr>
        <w:t>...</w:t>
      </w:r>
      <w:r w:rsidR="00B6019E" w:rsidRPr="00622468">
        <w:rPr>
          <w:rFonts w:asciiTheme="majorHAnsi" w:hAnsiTheme="majorHAnsi" w:cstheme="majorHAnsi"/>
          <w:sz w:val="24"/>
          <w:szCs w:val="24"/>
        </w:rPr>
        <w:t>...</w:t>
      </w:r>
      <w:r w:rsidRPr="00622468">
        <w:rPr>
          <w:rFonts w:asciiTheme="majorHAnsi" w:hAnsiTheme="majorHAnsi" w:cstheme="majorHAnsi"/>
          <w:sz w:val="24"/>
          <w:szCs w:val="24"/>
        </w:rPr>
        <w:t>./</w:t>
      </w:r>
      <w:r w:rsidR="00B6019E" w:rsidRPr="00622468">
        <w:rPr>
          <w:rFonts w:asciiTheme="majorHAnsi" w:hAnsiTheme="majorHAnsi" w:cstheme="majorHAnsi"/>
          <w:sz w:val="24"/>
          <w:szCs w:val="24"/>
        </w:rPr>
        <w:t>.........../.............</w:t>
      </w:r>
    </w:p>
    <w:p w14:paraId="31D14277" w14:textId="77777777" w:rsidR="000847B0" w:rsidRPr="00622468" w:rsidRDefault="000847B0" w:rsidP="0045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sz w:val="24"/>
          <w:szCs w:val="24"/>
        </w:rPr>
        <w:t>SETOR</w:t>
      </w:r>
      <w:r w:rsidRPr="00622468">
        <w:rPr>
          <w:rFonts w:asciiTheme="majorHAnsi" w:hAnsiTheme="majorHAnsi" w:cstheme="majorHAnsi"/>
          <w:b/>
          <w:spacing w:val="19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b/>
          <w:sz w:val="24"/>
          <w:szCs w:val="24"/>
        </w:rPr>
        <w:t>RESPONSÁVEL:</w:t>
      </w:r>
      <w:r w:rsidRPr="00622468">
        <w:rPr>
          <w:rFonts w:asciiTheme="majorHAnsi" w:hAnsiTheme="majorHAnsi" w:cstheme="majorHAnsi"/>
          <w:b/>
          <w:spacing w:val="20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sz w:val="24"/>
          <w:szCs w:val="24"/>
        </w:rPr>
        <w:t>.............................................................</w:t>
      </w:r>
    </w:p>
    <w:p w14:paraId="25C48766" w14:textId="77777777" w:rsidR="00ED2421" w:rsidRPr="00622468" w:rsidRDefault="00ED2421" w:rsidP="00452591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3F220F6B" w14:textId="144D9063" w:rsidR="00C85B9C" w:rsidRDefault="0037701D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 xml:space="preserve">Pelo presente, de um lado o 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  <w:r w:rsidRPr="00622468">
        <w:rPr>
          <w:rFonts w:asciiTheme="majorHAnsi" w:hAnsiTheme="majorHAnsi" w:cstheme="majorHAnsi"/>
          <w:sz w:val="24"/>
          <w:szCs w:val="24"/>
        </w:rPr>
        <w:t>, Autarquia Municipal criada pela Lei nº ........, com sede na Rua ...................... CNPJ Nº ....................., representada neste ato pela seu(</w:t>
      </w:r>
      <w:proofErr w:type="spellStart"/>
      <w:r w:rsidRPr="00622468">
        <w:rPr>
          <w:rFonts w:asciiTheme="majorHAnsi" w:hAnsiTheme="majorHAnsi" w:cstheme="majorHAnsi"/>
          <w:sz w:val="24"/>
          <w:szCs w:val="24"/>
        </w:rPr>
        <w:t>ua</w:t>
      </w:r>
      <w:proofErr w:type="spellEnd"/>
      <w:r w:rsidRPr="00622468">
        <w:rPr>
          <w:rFonts w:asciiTheme="majorHAnsi" w:hAnsiTheme="majorHAnsi" w:cstheme="majorHAnsi"/>
          <w:sz w:val="24"/>
          <w:szCs w:val="24"/>
        </w:rPr>
        <w:t>) Diretor(a), o (a) Senhor(a) ...................................</w:t>
      </w:r>
      <w:r w:rsidR="00712BC1" w:rsidRPr="00622468">
        <w:rPr>
          <w:rFonts w:asciiTheme="majorHAnsi" w:hAnsiTheme="majorHAnsi" w:cstheme="majorHAnsi"/>
          <w:sz w:val="24"/>
          <w:szCs w:val="24"/>
        </w:rPr>
        <w:t>,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sz w:val="24"/>
          <w:szCs w:val="24"/>
        </w:rPr>
        <w:t>doravante denominad</w:t>
      </w:r>
      <w:r w:rsidR="00B6019E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CONTRATANTE, </w:t>
      </w:r>
      <w:r w:rsidRPr="00622468">
        <w:rPr>
          <w:rFonts w:asciiTheme="majorHAnsi" w:hAnsiTheme="majorHAnsi" w:cstheme="majorHAnsi"/>
          <w:sz w:val="24"/>
          <w:szCs w:val="24"/>
        </w:rPr>
        <w:t xml:space="preserve">de outro, a empresa 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............................, </w:t>
      </w:r>
      <w:r w:rsidRPr="00622468">
        <w:rPr>
          <w:rFonts w:asciiTheme="majorHAnsi" w:hAnsiTheme="majorHAnsi" w:cstheme="majorHAnsi"/>
          <w:sz w:val="24"/>
          <w:szCs w:val="24"/>
        </w:rPr>
        <w:t>pessoa jurídica de direito privado inscrita no CNPJ do MF sob o nº .........................., com sede na Rua ....................., no Município de ....................., Estado de ......................., neste ato representada pelo sócio(a) ...................................CPF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622468">
        <w:rPr>
          <w:rFonts w:asciiTheme="majorHAnsi" w:hAnsiTheme="majorHAnsi" w:cstheme="majorHAnsi"/>
          <w:sz w:val="24"/>
          <w:szCs w:val="24"/>
        </w:rPr>
        <w:t xml:space="preserve">........................., doravante denominada </w:t>
      </w:r>
      <w:r w:rsidR="003F71FE"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>, têm entre si justo e contratado, com inteira sujeição à Lei Federal nº 8.666/93, em razão da licitação pela modalidade de pregão e, conforme ata Registro de Preços ...../202</w:t>
      </w:r>
      <w:r w:rsidR="003F71FE" w:rsidRPr="00622468">
        <w:rPr>
          <w:rFonts w:asciiTheme="majorHAnsi" w:hAnsiTheme="majorHAnsi" w:cstheme="majorHAnsi"/>
          <w:sz w:val="24"/>
          <w:szCs w:val="24"/>
        </w:rPr>
        <w:t>2</w:t>
      </w:r>
      <w:r w:rsidRPr="00622468">
        <w:rPr>
          <w:rFonts w:asciiTheme="majorHAnsi" w:hAnsiTheme="majorHAnsi" w:cstheme="majorHAnsi"/>
          <w:sz w:val="24"/>
          <w:szCs w:val="24"/>
        </w:rPr>
        <w:t xml:space="preserve"> de ..../...../202</w:t>
      </w:r>
      <w:r w:rsidR="003F71FE" w:rsidRPr="00622468">
        <w:rPr>
          <w:rFonts w:asciiTheme="majorHAnsi" w:hAnsiTheme="majorHAnsi" w:cstheme="majorHAnsi"/>
          <w:sz w:val="24"/>
          <w:szCs w:val="24"/>
        </w:rPr>
        <w:t>2</w:t>
      </w:r>
      <w:r w:rsidRPr="00622468">
        <w:rPr>
          <w:rFonts w:asciiTheme="majorHAnsi" w:hAnsiTheme="majorHAnsi" w:cstheme="majorHAnsi"/>
          <w:sz w:val="24"/>
          <w:szCs w:val="24"/>
        </w:rPr>
        <w:t>, devidamente ratificada, mediante as cláusulas e condições a seguir estabelecidas</w:t>
      </w:r>
      <w:r w:rsidR="00622468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1BBAFD6" w14:textId="77777777" w:rsidR="00622468" w:rsidRPr="00622468" w:rsidRDefault="00622468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DD519D9" w14:textId="77777777" w:rsidR="00C05ACD" w:rsidRPr="00622468" w:rsidRDefault="00C05ACD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>CLÁUSULA PRIMEIRA – DO OBJETO</w:t>
      </w:r>
    </w:p>
    <w:p w14:paraId="46F39A16" w14:textId="2C861877" w:rsidR="00BF6710" w:rsidRPr="00622468" w:rsidRDefault="00DF65FD" w:rsidP="00452591">
      <w:pPr>
        <w:pStyle w:val="SemEspaamento"/>
        <w:ind w:left="0" w:hanging="2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2468">
        <w:rPr>
          <w:rFonts w:asciiTheme="majorHAnsi" w:hAnsiTheme="majorHAnsi" w:cstheme="majorHAnsi"/>
          <w:b/>
          <w:sz w:val="24"/>
          <w:szCs w:val="24"/>
        </w:rPr>
        <w:t>1.1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C05ACD" w:rsidRPr="00622468">
        <w:rPr>
          <w:rFonts w:asciiTheme="majorHAnsi" w:hAnsiTheme="majorHAnsi" w:cstheme="majorHAnsi"/>
          <w:sz w:val="24"/>
          <w:szCs w:val="24"/>
        </w:rPr>
        <w:t>O objeto é</w:t>
      </w:r>
      <w:r w:rsidR="003504F3" w:rsidRPr="00622468">
        <w:rPr>
          <w:rFonts w:asciiTheme="majorHAnsi" w:hAnsiTheme="majorHAnsi" w:cstheme="majorHAnsi"/>
          <w:sz w:val="24"/>
          <w:szCs w:val="24"/>
        </w:rPr>
        <w:t xml:space="preserve"> a </w:t>
      </w:r>
      <w:r w:rsidR="00B078C8" w:rsidRPr="00622468">
        <w:rPr>
          <w:rFonts w:asciiTheme="majorHAnsi" w:hAnsiTheme="majorHAnsi" w:cstheme="majorHAnsi"/>
          <w:b/>
          <w:sz w:val="24"/>
          <w:szCs w:val="24"/>
        </w:rPr>
        <w:t>f</w:t>
      </w:r>
      <w:r w:rsidRPr="00622468">
        <w:rPr>
          <w:rFonts w:asciiTheme="majorHAnsi" w:hAnsiTheme="majorHAnsi" w:cstheme="majorHAnsi"/>
          <w:b/>
          <w:sz w:val="24"/>
          <w:szCs w:val="24"/>
        </w:rPr>
        <w:t xml:space="preserve">utura e eventual aquisição </w:t>
      </w:r>
      <w:r w:rsidR="00D44C96" w:rsidRPr="00622468">
        <w:rPr>
          <w:rFonts w:asciiTheme="majorHAnsi" w:hAnsiTheme="majorHAnsi" w:cstheme="majorHAnsi"/>
          <w:b/>
          <w:sz w:val="24"/>
          <w:szCs w:val="24"/>
        </w:rPr>
        <w:t xml:space="preserve">por </w:t>
      </w:r>
      <w:r w:rsidR="00264A22" w:rsidRPr="00622468">
        <w:rPr>
          <w:rFonts w:ascii="Calibri" w:hAnsi="Calibri" w:cs="Arial"/>
          <w:b/>
          <w:sz w:val="24"/>
          <w:szCs w:val="24"/>
        </w:rPr>
        <w:t>Registro de Preços para firmar Termo de Contrato de Expectativa de aquisição compartilhada de fornecimento de tubos e conexões</w:t>
      </w:r>
      <w:r w:rsidRPr="00622468">
        <w:rPr>
          <w:rFonts w:asciiTheme="majorHAnsi" w:hAnsiTheme="majorHAnsi" w:cstheme="majorHAnsi"/>
          <w:sz w:val="24"/>
          <w:szCs w:val="24"/>
        </w:rPr>
        <w:t xml:space="preserve">, </w:t>
      </w:r>
      <w:r w:rsidR="00DA134C" w:rsidRPr="00622468">
        <w:rPr>
          <w:rFonts w:asciiTheme="majorHAnsi" w:hAnsiTheme="majorHAnsi" w:cstheme="majorHAnsi"/>
          <w:sz w:val="24"/>
          <w:szCs w:val="24"/>
        </w:rPr>
        <w:t xml:space="preserve">conforme </w:t>
      </w:r>
      <w:r w:rsidR="003F71FE" w:rsidRPr="00622468">
        <w:rPr>
          <w:rFonts w:asciiTheme="majorHAnsi" w:hAnsiTheme="majorHAnsi" w:cstheme="majorHAnsi"/>
          <w:sz w:val="24"/>
          <w:szCs w:val="24"/>
        </w:rPr>
        <w:t xml:space="preserve">Termo de Referência, </w:t>
      </w:r>
      <w:r w:rsidR="00DA134C" w:rsidRPr="00622468">
        <w:rPr>
          <w:rFonts w:asciiTheme="majorHAnsi" w:hAnsiTheme="majorHAnsi" w:cstheme="majorHAnsi"/>
          <w:sz w:val="24"/>
          <w:szCs w:val="24"/>
        </w:rPr>
        <w:t xml:space="preserve">Anexo Descritivo do procedimento licitatório em questão e proposta de preços da </w:t>
      </w:r>
      <w:r w:rsidR="00DA134C" w:rsidRPr="00622468">
        <w:rPr>
          <w:rFonts w:asciiTheme="majorHAnsi" w:hAnsiTheme="majorHAnsi" w:cstheme="majorHAnsi"/>
          <w:b/>
          <w:bCs/>
          <w:sz w:val="24"/>
          <w:szCs w:val="24"/>
        </w:rPr>
        <w:t>CONTRATADA.</w:t>
      </w:r>
    </w:p>
    <w:p w14:paraId="4767AA57" w14:textId="7EA8D371" w:rsidR="007B3F8D" w:rsidRDefault="007B3F8D" w:rsidP="00452591">
      <w:pPr>
        <w:pStyle w:val="SemEspaamento"/>
        <w:ind w:left="0" w:hanging="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DC4A012" w14:textId="7065572A" w:rsidR="00E62261" w:rsidRDefault="00E62261" w:rsidP="00452591">
      <w:pPr>
        <w:pStyle w:val="SemEspaamento"/>
        <w:ind w:left="0" w:hanging="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1.2. </w:t>
      </w:r>
      <w:r w:rsidRPr="00E62261">
        <w:rPr>
          <w:rFonts w:asciiTheme="majorHAnsi" w:eastAsia="Calibri" w:hAnsiTheme="majorHAnsi" w:cstheme="majorHAnsi"/>
          <w:bCs/>
          <w:sz w:val="24"/>
          <w:szCs w:val="24"/>
        </w:rPr>
        <w:t>O presente contrato se refere à aquisição dos seguintes produtos: ............................................................................................................................................</w:t>
      </w:r>
    </w:p>
    <w:p w14:paraId="53C90195" w14:textId="77777777" w:rsidR="00622468" w:rsidRPr="00622468" w:rsidRDefault="00622468" w:rsidP="00452591">
      <w:pPr>
        <w:pStyle w:val="SemEspaamento"/>
        <w:ind w:left="0" w:hanging="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429F356" w14:textId="42FE1C16" w:rsidR="00C05ACD" w:rsidRPr="00622468" w:rsidRDefault="00C05ACD" w:rsidP="00452591">
      <w:pPr>
        <w:keepNext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>CLÁUSULA SEGUNDA – DO VALOR</w:t>
      </w:r>
      <w:r w:rsidR="00DD5BF8"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E DA DOTAÇÃO ORÇAMENTÁRIA</w:t>
      </w:r>
    </w:p>
    <w:p w14:paraId="68691B15" w14:textId="26AFAB82" w:rsidR="00C05ACD" w:rsidRPr="00622468" w:rsidRDefault="00C05ACD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2.1</w:t>
      </w:r>
      <w:r w:rsidR="00DA134C"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.</w:t>
      </w:r>
      <w:r w:rsidR="00DA134C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Pelo objeto referido na cláusula primeira,</w:t>
      </w:r>
      <w:r w:rsidR="002F65EA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712BC1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o</w:t>
      </w:r>
      <w:r w:rsidR="00DA134C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F65EA"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CONTRATANTE </w:t>
      </w:r>
      <w:r w:rsidR="00DA134C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pagará à </w:t>
      </w:r>
      <w:r w:rsidR="00DA134C"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CONTRATADA </w:t>
      </w:r>
      <w:r w:rsidR="00DA134C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o valor de R$ ............ (valor por extenso), conforme entrega dos serviços e previsões do edital.</w:t>
      </w:r>
    </w:p>
    <w:p w14:paraId="7BF10745" w14:textId="207BA88E" w:rsidR="00DD5BF8" w:rsidRPr="00622468" w:rsidRDefault="00DD5BF8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lastRenderedPageBreak/>
        <w:t>2.2.</w:t>
      </w:r>
      <w:r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Os recursos destinados para a aquisição dos bens a que se referem este edital terá a seguinte origem orçamentária:...................................................................................................</w:t>
      </w:r>
    </w:p>
    <w:p w14:paraId="656FACF7" w14:textId="614E9E39" w:rsidR="00DA134C" w:rsidRDefault="00DA134C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018DC88" w14:textId="77777777" w:rsidR="00622468" w:rsidRPr="00622468" w:rsidRDefault="00622468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4E725D9" w14:textId="77777777" w:rsidR="00DA134C" w:rsidRPr="00622468" w:rsidRDefault="00DA134C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CLÁUSULA TERCEIRA – DA VERIFICAÇÃO DA ENTREGA DO OBJETO DO CONTRATO</w:t>
      </w:r>
    </w:p>
    <w:p w14:paraId="513E9F1A" w14:textId="2F655E14" w:rsidR="00DA134C" w:rsidRPr="00622468" w:rsidRDefault="00920824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3.1.</w:t>
      </w:r>
      <w:r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DA134C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A verificação da entrega do objeto desta licitação ficará a cargo do .......................</w:t>
      </w:r>
    </w:p>
    <w:p w14:paraId="55E32C2A" w14:textId="77777777" w:rsidR="00622468" w:rsidRDefault="00622468" w:rsidP="00622468">
      <w:pPr>
        <w:pStyle w:val="Corpodetexto"/>
        <w:ind w:left="6" w:right="567" w:hanging="6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2FAD227" w14:textId="77777777" w:rsidR="00622468" w:rsidRDefault="00622468" w:rsidP="00622468">
      <w:pPr>
        <w:pStyle w:val="Corpodetexto"/>
        <w:ind w:left="6" w:right="567" w:hanging="6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482CF4E" w14:textId="07221E8E" w:rsidR="00DA134C" w:rsidRPr="00622468" w:rsidRDefault="00B13972" w:rsidP="00452591">
      <w:pPr>
        <w:pStyle w:val="Corpodetexto"/>
        <w:spacing w:after="120"/>
        <w:ind w:left="5" w:right="566" w:hanging="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22468">
        <w:rPr>
          <w:rFonts w:asciiTheme="majorHAnsi" w:hAnsiTheme="majorHAnsi" w:cstheme="majorHAnsi"/>
          <w:b/>
          <w:sz w:val="24"/>
          <w:szCs w:val="24"/>
        </w:rPr>
        <w:t xml:space="preserve">CLÁUSULA </w:t>
      </w:r>
      <w:r w:rsidR="00DA134C" w:rsidRPr="00622468">
        <w:rPr>
          <w:rFonts w:asciiTheme="majorHAnsi" w:hAnsiTheme="majorHAnsi" w:cstheme="majorHAnsi"/>
          <w:b/>
          <w:sz w:val="24"/>
          <w:szCs w:val="24"/>
        </w:rPr>
        <w:t>QUARTA</w:t>
      </w:r>
      <w:r w:rsidR="00FD2ED8" w:rsidRPr="00622468">
        <w:rPr>
          <w:rFonts w:asciiTheme="majorHAnsi" w:hAnsiTheme="majorHAnsi" w:cstheme="majorHAnsi"/>
          <w:b/>
          <w:sz w:val="24"/>
          <w:szCs w:val="24"/>
        </w:rPr>
        <w:t xml:space="preserve"> – DO PAGAMENTO</w:t>
      </w:r>
    </w:p>
    <w:p w14:paraId="5E1170FB" w14:textId="38DBE8CD" w:rsidR="00B078C8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</w:t>
      </w:r>
      <w:r w:rsidR="00B078C8"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B078C8" w:rsidRPr="00622468">
        <w:rPr>
          <w:rFonts w:asciiTheme="majorHAnsi" w:hAnsiTheme="majorHAnsi" w:cstheme="majorHAnsi"/>
          <w:sz w:val="24"/>
          <w:szCs w:val="24"/>
        </w:rPr>
        <w:t xml:space="preserve">Os pagamentos serão feitos </w:t>
      </w:r>
      <w:r w:rsidR="003F71FE" w:rsidRPr="00622468">
        <w:rPr>
          <w:rFonts w:asciiTheme="majorHAnsi" w:hAnsiTheme="majorHAnsi" w:cstheme="majorHAnsi"/>
          <w:sz w:val="24"/>
          <w:szCs w:val="24"/>
        </w:rPr>
        <w:t>pel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="003F71FE"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3F71FE"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="003F71FE"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B078C8" w:rsidRPr="00622468">
        <w:rPr>
          <w:rFonts w:asciiTheme="majorHAnsi" w:hAnsiTheme="majorHAnsi" w:cstheme="majorHAnsi"/>
          <w:sz w:val="24"/>
          <w:szCs w:val="24"/>
        </w:rPr>
        <w:t xml:space="preserve">por meio de transferência, depósito bancário ou em cheque nominal à </w:t>
      </w:r>
      <w:r w:rsidR="0014134C" w:rsidRPr="00622468">
        <w:rPr>
          <w:rFonts w:asciiTheme="majorHAnsi" w:hAnsiTheme="majorHAnsi" w:cstheme="majorHAnsi"/>
          <w:b/>
          <w:bCs/>
          <w:sz w:val="24"/>
          <w:szCs w:val="24"/>
        </w:rPr>
        <w:t>CONTRATADA,</w:t>
      </w:r>
      <w:r w:rsidR="00D44C96" w:rsidRPr="00622468">
        <w:rPr>
          <w:rFonts w:asciiTheme="majorHAnsi" w:hAnsiTheme="majorHAnsi" w:cstheme="majorHAnsi"/>
          <w:sz w:val="24"/>
          <w:szCs w:val="24"/>
        </w:rPr>
        <w:t xml:space="preserve"> no prazo de até 15</w:t>
      </w:r>
      <w:r w:rsidR="00B078C8" w:rsidRPr="00622468">
        <w:rPr>
          <w:rFonts w:asciiTheme="majorHAnsi" w:hAnsiTheme="majorHAnsi" w:cstheme="majorHAnsi"/>
          <w:sz w:val="24"/>
          <w:szCs w:val="24"/>
        </w:rPr>
        <w:t xml:space="preserve"> (</w:t>
      </w:r>
      <w:r w:rsidR="00D44C96" w:rsidRPr="00622468">
        <w:rPr>
          <w:rFonts w:asciiTheme="majorHAnsi" w:hAnsiTheme="majorHAnsi" w:cstheme="majorHAnsi"/>
          <w:sz w:val="24"/>
          <w:szCs w:val="24"/>
        </w:rPr>
        <w:t>quinze</w:t>
      </w:r>
      <w:r w:rsidR="00B078C8" w:rsidRPr="00622468">
        <w:rPr>
          <w:rFonts w:asciiTheme="majorHAnsi" w:hAnsiTheme="majorHAnsi" w:cstheme="majorHAnsi"/>
          <w:sz w:val="24"/>
          <w:szCs w:val="24"/>
        </w:rPr>
        <w:t>) dias, contados a partir do recebimento da Nota Fiscal ou Fatura, demonstrando a quantidade total dos bens/serviços fornecidos até aquela data, com os respectivos preços unitário e total. A liberação do pagamento, contudo, ficará sujeita ao aceite do objeto pelo Departamento responsável da autarquia</w:t>
      </w:r>
      <w:r w:rsidR="003F71FE" w:rsidRPr="00622468">
        <w:rPr>
          <w:rFonts w:asciiTheme="majorHAnsi" w:hAnsiTheme="majorHAnsi" w:cstheme="majorHAnsi"/>
          <w:sz w:val="24"/>
          <w:szCs w:val="24"/>
        </w:rPr>
        <w:t>/município</w:t>
      </w:r>
      <w:r w:rsidR="00B078C8" w:rsidRPr="00622468">
        <w:rPr>
          <w:rFonts w:asciiTheme="majorHAnsi" w:hAnsiTheme="majorHAnsi" w:cstheme="majorHAnsi"/>
          <w:sz w:val="24"/>
          <w:szCs w:val="24"/>
        </w:rPr>
        <w:t>.</w:t>
      </w:r>
    </w:p>
    <w:p w14:paraId="3466E6DD" w14:textId="0A1C6EA2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4.2.</w:t>
      </w:r>
      <w:r w:rsidRPr="00622468">
        <w:rPr>
          <w:rFonts w:asciiTheme="majorHAnsi" w:hAnsiTheme="majorHAnsi" w:cstheme="majorHAnsi"/>
          <w:sz w:val="24"/>
          <w:szCs w:val="24"/>
        </w:rPr>
        <w:t xml:space="preserve"> As Notas Fiscais deverão ser enviadas 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 xml:space="preserve"> juntamente com as vias de requisições recolhidas pela 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>, para efeito de conferência, sem rasura, em letra bem legível, contendo o número de sua conta bancária, o nome do Banco e a respectiva Agência em que deverá ser creditado o valor devido pela remuneração apurada.</w:t>
      </w:r>
    </w:p>
    <w:p w14:paraId="6AB378DC" w14:textId="73E1DB8C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4.3.</w:t>
      </w:r>
      <w:r w:rsidRPr="00622468">
        <w:rPr>
          <w:rFonts w:asciiTheme="majorHAnsi" w:hAnsiTheme="majorHAnsi" w:cstheme="majorHAnsi"/>
          <w:sz w:val="24"/>
          <w:szCs w:val="24"/>
        </w:rPr>
        <w:t xml:space="preserve"> Havendo erro na nota fiscal ou circunstância que impeça a liquidação da despesa, aquela será devolvida à 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 xml:space="preserve"> e o pagamento ficará pendente até que aquela providencie as medidas saneadoras. Nesta hipótese, o prazo para pagamento iniciar-se-á após a regularização da situação ou reapresentação do documento fiscal, não acarretando qualquer ônus para 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b/>
          <w:bCs/>
          <w:sz w:val="24"/>
          <w:szCs w:val="24"/>
        </w:rPr>
        <w:t>CONTRATANTE.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308231" w14:textId="1C9EED2F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4.4.</w:t>
      </w:r>
      <w:r w:rsidRPr="00622468">
        <w:rPr>
          <w:rFonts w:asciiTheme="majorHAnsi" w:hAnsiTheme="majorHAnsi" w:cstheme="majorHAnsi"/>
          <w:sz w:val="24"/>
          <w:szCs w:val="24"/>
        </w:rPr>
        <w:t xml:space="preserve"> Os pagamentos decorrentes de despesas cujos valores não ultrapassem o limite de que trata o inciso II do art. 24 da Lei 8.666, de 1993, deverão ser efetuados no prazo de até 5 (cinco) dias úteis, contados da data da apresentação da Nota Fiscal, nos termos do art. 5º, § 3º, da Lei nº 8.666, de 1993.</w:t>
      </w:r>
    </w:p>
    <w:p w14:paraId="19FF455B" w14:textId="206B680C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4.5.</w:t>
      </w:r>
      <w:r w:rsidRPr="00622468">
        <w:rPr>
          <w:rFonts w:asciiTheme="majorHAnsi" w:hAnsiTheme="majorHAnsi" w:cstheme="majorHAnsi"/>
          <w:sz w:val="24"/>
          <w:szCs w:val="24"/>
        </w:rPr>
        <w:t xml:space="preserve"> Considera-se ocorrido o recebimento da nota fiscal ou fatura no momento em que 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2F65EA"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 xml:space="preserve"> atestar a execução do objeto do contrato.</w:t>
      </w:r>
    </w:p>
    <w:p w14:paraId="71146656" w14:textId="1E2693C6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4.6.</w:t>
      </w:r>
      <w:r w:rsidRPr="00622468">
        <w:rPr>
          <w:rFonts w:asciiTheme="majorHAnsi" w:hAnsiTheme="majorHAnsi" w:cstheme="majorHAnsi"/>
          <w:sz w:val="24"/>
          <w:szCs w:val="24"/>
        </w:rPr>
        <w:t xml:space="preserve"> A Nota Fiscal ou Fatura deverá ser obrigatoriamente acompanhada da comprovação da regularidade fiscal, constatada por meio de consulta on-line ao SICAF ou, na impossibilidade de acesso ao referido Sistema, mediante consulta aos sítios eletrônicos oficiais ou à documentação mencionada no art. 29 da Lei nº 8.666, de 1993. </w:t>
      </w:r>
    </w:p>
    <w:p w14:paraId="36A6DD84" w14:textId="728C9E7B" w:rsidR="00C85D93" w:rsidRPr="00622468" w:rsidRDefault="00C85D93" w:rsidP="00452591">
      <w:pPr>
        <w:spacing w:after="120" w:line="240" w:lineRule="auto"/>
        <w:ind w:leftChars="212" w:left="426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4.6.1</w:t>
      </w:r>
      <w:r w:rsidRPr="00622468">
        <w:rPr>
          <w:rFonts w:asciiTheme="majorHAnsi" w:hAnsiTheme="majorHAnsi" w:cstheme="majorHAnsi"/>
          <w:sz w:val="24"/>
          <w:szCs w:val="24"/>
        </w:rPr>
        <w:t>. Constatando-se, junto ao SICAF, a situação de irregularidade do fornecedor contratado, deverão ser tomadas as providências previstas no do art. 31 da Instrução Normativa nº 3, de 26 de abril de 2018.</w:t>
      </w:r>
    </w:p>
    <w:p w14:paraId="3A8CD690" w14:textId="6F8FC117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lastRenderedPageBreak/>
        <w:t>4.7.</w:t>
      </w:r>
      <w:r w:rsidRPr="00622468">
        <w:rPr>
          <w:rFonts w:asciiTheme="majorHAnsi" w:hAnsiTheme="majorHAnsi" w:cstheme="majorHAnsi"/>
          <w:sz w:val="24"/>
          <w:szCs w:val="24"/>
        </w:rPr>
        <w:t xml:space="preserve"> 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</w:t>
      </w:r>
      <w:r w:rsidR="003B09C2"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 xml:space="preserve"> providencie as medidas saneadoras. Nesta hipótese, o prazo para pagamento iniciar-se-á após a comprovação da regularização da situação, não acarretando qualquer ônus para 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2F65EA" w:rsidRPr="00622468">
        <w:rPr>
          <w:rFonts w:asciiTheme="majorHAnsi" w:hAnsiTheme="majorHAnsi" w:cstheme="majorHAnsi"/>
          <w:b/>
          <w:bCs/>
          <w:sz w:val="24"/>
          <w:szCs w:val="24"/>
        </w:rPr>
        <w:t>CONTRATANTE.</w:t>
      </w:r>
    </w:p>
    <w:p w14:paraId="48102256" w14:textId="70D11DEE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4.8.</w:t>
      </w:r>
      <w:r w:rsidRPr="00622468">
        <w:rPr>
          <w:rFonts w:asciiTheme="majorHAnsi" w:hAnsiTheme="majorHAnsi" w:cstheme="majorHAnsi"/>
          <w:sz w:val="24"/>
          <w:szCs w:val="24"/>
        </w:rPr>
        <w:t xml:space="preserve"> Será considerada data do pagamento o dia em que constar como emitida a ordem bancária para pagamento.</w:t>
      </w:r>
    </w:p>
    <w:p w14:paraId="2E0216C8" w14:textId="1FD34684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4.9.</w:t>
      </w:r>
      <w:r w:rsidRPr="00622468">
        <w:rPr>
          <w:rFonts w:asciiTheme="majorHAnsi" w:hAnsiTheme="majorHAnsi" w:cstheme="majorHAnsi"/>
          <w:sz w:val="24"/>
          <w:szCs w:val="24"/>
        </w:rPr>
        <w:t xml:space="preserve"> Antes de cada pagamento à </w:t>
      </w:r>
      <w:r w:rsidR="003B09C2"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 xml:space="preserve">, será realizada consulta ao SICAF para verificar a manutenção das condições de habilitação exigidas no edital. </w:t>
      </w:r>
    </w:p>
    <w:p w14:paraId="2130D2D2" w14:textId="18F317AB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4.10.</w:t>
      </w:r>
      <w:r w:rsidRPr="00622468">
        <w:rPr>
          <w:rFonts w:asciiTheme="majorHAnsi" w:hAnsiTheme="majorHAnsi" w:cstheme="majorHAnsi"/>
          <w:sz w:val="24"/>
          <w:szCs w:val="24"/>
        </w:rPr>
        <w:t xml:space="preserve"> Constatando-se, junto ao SICAF, a situação de irregularidade da </w:t>
      </w:r>
      <w:r w:rsidR="003B09C2"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>, será providenciada sua notificação, por escrito, para que, no prazo de 5 (cinco) dias úteis, regularize sua situação ou, no mesmo prazo, apresente sua defesa. O prazo poderá ser prorrogado uma vez, por igual período, a critério d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="002C6811"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2F65EA" w:rsidRPr="00622468">
        <w:rPr>
          <w:rFonts w:asciiTheme="majorHAnsi" w:hAnsiTheme="majorHAnsi" w:cstheme="majorHAnsi"/>
          <w:b/>
          <w:bCs/>
          <w:sz w:val="24"/>
          <w:szCs w:val="24"/>
        </w:rPr>
        <w:t>CONTRATANTE.</w:t>
      </w:r>
    </w:p>
    <w:p w14:paraId="691485CC" w14:textId="0A24D318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4.11.</w:t>
      </w:r>
      <w:r w:rsidRPr="00622468">
        <w:rPr>
          <w:rFonts w:asciiTheme="majorHAnsi" w:hAnsiTheme="majorHAnsi" w:cstheme="majorHAnsi"/>
          <w:sz w:val="24"/>
          <w:szCs w:val="24"/>
        </w:rPr>
        <w:t xml:space="preserve"> Previamente à emissão de nota de empenho e a cada pagamento, a Administração deverá realizar consulta ao SICAF para identificar possível suspensão temporária de participação em licitação, no âmbito do órgão ou entidade, proibição de contratar com o Poder Público, bem como ocorrências impeditivas indiretas, observado o disposto no art. 29, da Instrução Normativa nº 3, de 26 de abril de 2018.</w:t>
      </w:r>
    </w:p>
    <w:p w14:paraId="535DD633" w14:textId="6142695B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4.12.</w:t>
      </w:r>
      <w:r w:rsidRPr="00622468">
        <w:rPr>
          <w:rFonts w:asciiTheme="majorHAnsi" w:hAnsiTheme="majorHAnsi" w:cstheme="majorHAnsi"/>
          <w:sz w:val="24"/>
          <w:szCs w:val="24"/>
        </w:rPr>
        <w:t xml:space="preserve"> Não havendo regularização ou sendo a defesa considerada improcedente, 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2F65EA"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CONTRATANTE </w:t>
      </w:r>
      <w:r w:rsidRPr="00622468">
        <w:rPr>
          <w:rFonts w:asciiTheme="majorHAnsi" w:hAnsiTheme="majorHAnsi" w:cstheme="majorHAnsi"/>
          <w:sz w:val="24"/>
          <w:szCs w:val="24"/>
        </w:rPr>
        <w:t xml:space="preserve">deverá comunicar aos órgãos responsáveis pela fiscalização da regularidade fiscal quanto à inadimplência da </w:t>
      </w:r>
      <w:r w:rsidR="003B09C2"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 xml:space="preserve">, bem como quanto à existência de pagamento a ser efetuado, para que sejam acionados os meios pertinentes e necessários para garantir o recebimento de seus créditos.  </w:t>
      </w:r>
    </w:p>
    <w:p w14:paraId="51EF3C5E" w14:textId="1E7AFF3F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4.13.</w:t>
      </w:r>
      <w:r w:rsidRPr="00622468">
        <w:rPr>
          <w:rFonts w:asciiTheme="majorHAnsi" w:hAnsiTheme="majorHAnsi" w:cstheme="majorHAnsi"/>
          <w:sz w:val="24"/>
          <w:szCs w:val="24"/>
        </w:rPr>
        <w:t xml:space="preserve"> Persistindo a irregularidade, 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2F65EA"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 xml:space="preserve"> deverá adotar as medidas necessárias à rescisão contratual nos autos do processo administrativo correspondente, assegurada à </w:t>
      </w:r>
      <w:r w:rsidR="003B09C2"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 xml:space="preserve"> a ampla defesa. </w:t>
      </w:r>
    </w:p>
    <w:p w14:paraId="61EBB3D2" w14:textId="0ABE2D32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4.14.</w:t>
      </w:r>
      <w:r w:rsidRPr="00622468">
        <w:rPr>
          <w:rFonts w:asciiTheme="majorHAnsi" w:hAnsiTheme="majorHAnsi" w:cstheme="majorHAnsi"/>
          <w:sz w:val="24"/>
          <w:szCs w:val="24"/>
        </w:rPr>
        <w:t xml:space="preserve"> Havendo a efetiva execução do objeto, os pagamentos serão realizados normalmente, até que se decida pela rescisão do contrato, caso a </w:t>
      </w:r>
      <w:r w:rsidR="003B09C2"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 xml:space="preserve"> não regularize sua situação junto ao SICAF.  </w:t>
      </w:r>
    </w:p>
    <w:p w14:paraId="2A5E58AE" w14:textId="4841C4DD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4.15.</w:t>
      </w:r>
      <w:r w:rsidRPr="00622468">
        <w:rPr>
          <w:rFonts w:asciiTheme="majorHAnsi" w:hAnsiTheme="majorHAnsi" w:cstheme="majorHAnsi"/>
          <w:sz w:val="24"/>
          <w:szCs w:val="24"/>
        </w:rPr>
        <w:t xml:space="preserve"> Será rescindido o contrato em execução com a </w:t>
      </w:r>
      <w:r w:rsidR="003B09C2"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CONTRATADA </w:t>
      </w:r>
      <w:r w:rsidRPr="00622468">
        <w:rPr>
          <w:rFonts w:asciiTheme="majorHAnsi" w:hAnsiTheme="majorHAnsi" w:cstheme="majorHAnsi"/>
          <w:sz w:val="24"/>
          <w:szCs w:val="24"/>
        </w:rPr>
        <w:t>inadimplente no SICAF, salvo por motivo de economicidade, segurança nacional ou outro de interesse público de alta relevância, devidamente justificado, em qualquer caso, pela máxima autoridade d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2F65EA" w:rsidRPr="00622468">
        <w:rPr>
          <w:rFonts w:asciiTheme="majorHAnsi" w:hAnsiTheme="majorHAnsi" w:cstheme="majorHAnsi"/>
          <w:b/>
          <w:bCs/>
          <w:sz w:val="24"/>
          <w:szCs w:val="24"/>
        </w:rPr>
        <w:t>CONTRATANTE.</w:t>
      </w:r>
    </w:p>
    <w:p w14:paraId="007CD971" w14:textId="677FD817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4.16.</w:t>
      </w:r>
      <w:r w:rsidRPr="00622468">
        <w:rPr>
          <w:rFonts w:asciiTheme="majorHAnsi" w:hAnsiTheme="majorHAnsi" w:cstheme="majorHAnsi"/>
          <w:sz w:val="24"/>
          <w:szCs w:val="24"/>
        </w:rPr>
        <w:t xml:space="preserve"> Na extinção da relação contratual o pagamento será efetuado na forma direta, retratando a quantidade de serviços efetuados e eventualmente não compreendidos na última quitação.</w:t>
      </w:r>
    </w:p>
    <w:p w14:paraId="50AE6970" w14:textId="2A06797E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4.17.</w:t>
      </w:r>
      <w:r w:rsidRPr="00622468">
        <w:rPr>
          <w:rFonts w:asciiTheme="majorHAnsi" w:hAnsiTheme="majorHAnsi" w:cstheme="majorHAnsi"/>
          <w:sz w:val="24"/>
          <w:szCs w:val="24"/>
        </w:rPr>
        <w:t xml:space="preserve"> Não é permitido fazer pagamento adiantado em qualquer hipótese de acordo com a lei.</w:t>
      </w:r>
    </w:p>
    <w:p w14:paraId="4E0FE007" w14:textId="355C30CD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4.18. </w:t>
      </w:r>
      <w:r w:rsidRPr="00622468">
        <w:rPr>
          <w:rFonts w:asciiTheme="majorHAnsi" w:hAnsiTheme="majorHAnsi" w:cstheme="majorHAnsi"/>
          <w:sz w:val="24"/>
          <w:szCs w:val="24"/>
        </w:rPr>
        <w:t>Quando do pagamento, será efetuada a retenção tributária prevista na legislação aplicável.</w:t>
      </w:r>
    </w:p>
    <w:p w14:paraId="521258E3" w14:textId="727ED5A6" w:rsidR="00C85D93" w:rsidRPr="00622468" w:rsidRDefault="00C85D93" w:rsidP="00452591">
      <w:pPr>
        <w:spacing w:after="120" w:line="240" w:lineRule="auto"/>
        <w:ind w:leftChars="282" w:left="566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4.18.1</w:t>
      </w:r>
      <w:r w:rsidRPr="00622468">
        <w:rPr>
          <w:rFonts w:asciiTheme="majorHAnsi" w:hAnsiTheme="majorHAnsi" w:cstheme="majorHAnsi"/>
          <w:sz w:val="24"/>
          <w:szCs w:val="24"/>
        </w:rPr>
        <w:t xml:space="preserve">. A </w:t>
      </w:r>
      <w:r w:rsidR="003B09C2"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 xml:space="preserve">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 </w:t>
      </w:r>
    </w:p>
    <w:p w14:paraId="24E8EF55" w14:textId="7A529B9F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4.19.</w:t>
      </w:r>
      <w:r w:rsidRPr="00622468">
        <w:rPr>
          <w:rFonts w:asciiTheme="majorHAnsi" w:hAnsiTheme="majorHAnsi" w:cstheme="majorHAnsi"/>
          <w:sz w:val="24"/>
          <w:szCs w:val="24"/>
        </w:rPr>
        <w:t xml:space="preserve"> Nos casos de eventuais atrasos de pagamento, desde que a </w:t>
      </w:r>
      <w:r w:rsidR="003B09C2"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CONTRATADA </w:t>
      </w:r>
      <w:r w:rsidRPr="00622468">
        <w:rPr>
          <w:rFonts w:asciiTheme="majorHAnsi" w:hAnsiTheme="majorHAnsi" w:cstheme="majorHAnsi"/>
          <w:sz w:val="24"/>
          <w:szCs w:val="24"/>
        </w:rPr>
        <w:t>não tenha concorrido, de alguma forma, para tanto, fica convencionado que a taxa de compensação financeira devida pel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2F65EA"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>, entre a data do vencimento e o efetivo adimplemento da parcela, é calculada mediante a aplicação da seguinte fórmula:</w:t>
      </w:r>
    </w:p>
    <w:p w14:paraId="173254D1" w14:textId="77777777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EM = I x N x VP, sendo:</w:t>
      </w:r>
    </w:p>
    <w:p w14:paraId="00EC8D9A" w14:textId="77777777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EM = Encargos moratórios;</w:t>
      </w:r>
    </w:p>
    <w:p w14:paraId="0E00FEDA" w14:textId="77777777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N = Número de dias entre a data prevista para o pagamento e a do efetivo pagamento;</w:t>
      </w:r>
    </w:p>
    <w:p w14:paraId="573DA39F" w14:textId="77777777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VP = Valor da parcela a ser paga.</w:t>
      </w:r>
    </w:p>
    <w:p w14:paraId="72BAF977" w14:textId="77777777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I = Índice de compensação financeira = 0,00016438, assim apurado:</w:t>
      </w:r>
    </w:p>
    <w:p w14:paraId="0A014591" w14:textId="5B967A61" w:rsidR="00C85D93" w:rsidRPr="00622468" w:rsidRDefault="00C85D93" w:rsidP="00452591">
      <w:pPr>
        <w:pStyle w:val="Normal2"/>
        <w:ind w:hanging="2"/>
        <w:jc w:val="both"/>
        <w:rPr>
          <w:rFonts w:asciiTheme="majorHAnsi" w:hAnsiTheme="majorHAnsi" w:cstheme="majorHAnsi"/>
        </w:rPr>
      </w:pPr>
      <w:r w:rsidRPr="0062246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54459C6B" wp14:editId="258788C3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5361940" cy="707390"/>
            <wp:effectExtent l="0" t="0" r="0" b="0"/>
            <wp:wrapSquare wrapText="right"/>
            <wp:docPr id="2" name="Imagem 2" descr="Interface gráfica do usuário, Texto, Aplicativo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nterface gráfica do usuário, Texto, Aplicativo, Word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75" t="60001" r="18294" b="3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67E8D" w14:textId="77777777" w:rsidR="00C85D93" w:rsidRPr="00622468" w:rsidRDefault="00C85D93" w:rsidP="00452591">
      <w:pPr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8C1CDE0" w14:textId="77777777" w:rsidR="00C85D93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1E03DE86" w14:textId="303F81CD" w:rsidR="00C85D93" w:rsidRDefault="00900051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~</w:t>
      </w:r>
    </w:p>
    <w:p w14:paraId="0F636786" w14:textId="77777777" w:rsidR="00900051" w:rsidRPr="00622468" w:rsidRDefault="00900051" w:rsidP="00452591">
      <w:pPr>
        <w:spacing w:after="120"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0C937B6" w14:textId="3DD890BA" w:rsidR="00C05ACD" w:rsidRPr="00622468" w:rsidRDefault="00F41A53" w:rsidP="00452591">
      <w:pPr>
        <w:pStyle w:val="Corpodetexto"/>
        <w:spacing w:after="1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sz w:val="24"/>
          <w:szCs w:val="24"/>
        </w:rPr>
        <w:t>CLÁUSULA</w:t>
      </w:r>
      <w:r w:rsidRPr="00622468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b/>
          <w:sz w:val="24"/>
          <w:szCs w:val="24"/>
        </w:rPr>
        <w:t>QUINTA</w:t>
      </w:r>
      <w:r w:rsidRPr="00622468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622468">
        <w:rPr>
          <w:rFonts w:asciiTheme="majorHAnsi" w:hAnsiTheme="majorHAnsi" w:cstheme="majorHAnsi"/>
          <w:b/>
          <w:sz w:val="24"/>
          <w:szCs w:val="24"/>
        </w:rPr>
        <w:t>–</w:t>
      </w:r>
      <w:r w:rsidR="00C85D93" w:rsidRPr="0062246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5ACD" w:rsidRPr="00622468">
        <w:rPr>
          <w:rFonts w:asciiTheme="majorHAnsi" w:eastAsia="Calibri" w:hAnsiTheme="majorHAnsi" w:cstheme="majorHAnsi"/>
          <w:b/>
          <w:sz w:val="24"/>
          <w:szCs w:val="24"/>
        </w:rPr>
        <w:t>DA FISCALIZAÇÃO</w:t>
      </w:r>
    </w:p>
    <w:p w14:paraId="41E5310F" w14:textId="21B7DDE4" w:rsidR="00C33561" w:rsidRPr="00622468" w:rsidRDefault="00C85D93" w:rsidP="00452591">
      <w:pPr>
        <w:pStyle w:val="Corpodetexto"/>
        <w:spacing w:after="120"/>
        <w:jc w:val="both"/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</w:pPr>
      <w:r w:rsidRPr="00622468">
        <w:rPr>
          <w:rFonts w:asciiTheme="majorHAnsi" w:eastAsia="Calibri" w:hAnsiTheme="majorHAnsi" w:cstheme="majorHAnsi"/>
          <w:b/>
          <w:bCs/>
          <w:position w:val="-1"/>
          <w:sz w:val="24"/>
          <w:szCs w:val="24"/>
          <w:lang w:val="pt-BR" w:eastAsia="pt-BR"/>
        </w:rPr>
        <w:t>5.1.</w:t>
      </w:r>
      <w:r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 xml:space="preserve"> </w:t>
      </w:r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A fiscalização é de competência d</w:t>
      </w:r>
      <w:r w:rsidR="003F71FE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a autarquia/município</w:t>
      </w:r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 xml:space="preserve"> </w:t>
      </w:r>
      <w:r w:rsidR="00325D6F" w:rsidRPr="00622468">
        <w:rPr>
          <w:rFonts w:asciiTheme="majorHAnsi" w:eastAsia="Calibri" w:hAnsiTheme="majorHAnsi" w:cstheme="majorHAnsi"/>
          <w:b/>
          <w:bCs/>
          <w:position w:val="-1"/>
          <w:sz w:val="24"/>
          <w:szCs w:val="24"/>
          <w:lang w:val="pt-BR" w:eastAsia="pt-BR"/>
        </w:rPr>
        <w:t>CONTRATANTE</w:t>
      </w:r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, através de seu</w:t>
      </w:r>
      <w:r w:rsidR="0014134C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(s)</w:t>
      </w:r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 xml:space="preserve"> setor(es) competente(s) – Diretoria Executiva – o(s) qual(</w:t>
      </w:r>
      <w:proofErr w:type="spellStart"/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is</w:t>
      </w:r>
      <w:proofErr w:type="spellEnd"/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) poderá(</w:t>
      </w:r>
      <w:proofErr w:type="spellStart"/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ão</w:t>
      </w:r>
      <w:proofErr w:type="spellEnd"/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 xml:space="preserve">), junto ao representante da </w:t>
      </w:r>
      <w:r w:rsidR="00C4674D" w:rsidRPr="00622468">
        <w:rPr>
          <w:rFonts w:asciiTheme="majorHAnsi" w:eastAsia="Calibri" w:hAnsiTheme="majorHAnsi" w:cstheme="majorHAnsi"/>
          <w:b/>
          <w:bCs/>
          <w:position w:val="-1"/>
          <w:sz w:val="24"/>
          <w:szCs w:val="24"/>
          <w:lang w:val="pt-BR" w:eastAsia="pt-BR"/>
        </w:rPr>
        <w:t>CONTRATADA</w:t>
      </w:r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 xml:space="preserve">, solicitar a correção de eventuais falhas e/ou irregularidades que forem verificadas, as quais, se não forem sanadas no prazo de </w:t>
      </w:r>
      <w:r w:rsidR="0014134C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05 (cinco</w:t>
      </w:r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)</w:t>
      </w:r>
      <w:r w:rsidR="0014134C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 xml:space="preserve"> dias corridos</w:t>
      </w:r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 xml:space="preserve">, serão objeto de comunicação oficial à </w:t>
      </w:r>
      <w:r w:rsidR="00C4674D" w:rsidRPr="00622468">
        <w:rPr>
          <w:rFonts w:asciiTheme="majorHAnsi" w:eastAsia="Calibri" w:hAnsiTheme="majorHAnsi" w:cstheme="majorHAnsi"/>
          <w:b/>
          <w:bCs/>
          <w:position w:val="-1"/>
          <w:sz w:val="24"/>
          <w:szCs w:val="24"/>
          <w:lang w:val="pt-BR" w:eastAsia="pt-BR"/>
        </w:rPr>
        <w:t>CONTRATADA</w:t>
      </w:r>
      <w:r w:rsidR="00325D6F" w:rsidRPr="00622468">
        <w:rPr>
          <w:rFonts w:asciiTheme="majorHAnsi" w:eastAsia="Calibri" w:hAnsiTheme="majorHAnsi" w:cstheme="majorHAnsi"/>
          <w:position w:val="-1"/>
          <w:sz w:val="24"/>
          <w:szCs w:val="24"/>
          <w:lang w:val="pt-BR" w:eastAsia="pt-BR"/>
        </w:rPr>
        <w:t>, a qual submeter-se-á à aplicação das penalidades previstas neste contrato.</w:t>
      </w:r>
    </w:p>
    <w:p w14:paraId="724F16AA" w14:textId="18EA899B" w:rsidR="00C05ACD" w:rsidRPr="00622468" w:rsidRDefault="00C85D93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5.2.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33561" w:rsidRPr="00622468">
        <w:rPr>
          <w:rFonts w:asciiTheme="majorHAnsi" w:eastAsia="Calibri" w:hAnsiTheme="majorHAnsi" w:cstheme="majorHAnsi"/>
          <w:sz w:val="24"/>
          <w:szCs w:val="24"/>
        </w:rPr>
        <w:t>As solicitações, reclamações, exigências, observações e ocorrências relacionadas com a execução do objeto deste contrato serão registradas pel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="00C33561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F65EA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CONTRATANTE.</w:t>
      </w:r>
    </w:p>
    <w:p w14:paraId="7B26C579" w14:textId="7ACDD633" w:rsidR="00F10932" w:rsidRDefault="002C6811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5.3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F10932" w:rsidRPr="00622468">
        <w:rPr>
          <w:rFonts w:asciiTheme="majorHAnsi" w:eastAsia="Calibri" w:hAnsiTheme="majorHAnsi" w:cstheme="majorHAnsi"/>
          <w:sz w:val="24"/>
          <w:szCs w:val="24"/>
        </w:rPr>
        <w:t>As exigências e a atuação da fiscalização pel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="00F10932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10932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</w:t>
      </w:r>
      <w:r w:rsidR="00F10932" w:rsidRPr="00622468">
        <w:rPr>
          <w:rFonts w:asciiTheme="majorHAnsi" w:eastAsia="Calibri" w:hAnsiTheme="majorHAnsi" w:cstheme="majorHAnsi"/>
          <w:sz w:val="24"/>
          <w:szCs w:val="24"/>
        </w:rPr>
        <w:t xml:space="preserve"> em nada restringe a responsabilidade, única, integral e exclusiva da </w:t>
      </w:r>
      <w:r w:rsidR="00F10932" w:rsidRPr="00622468">
        <w:rPr>
          <w:rFonts w:asciiTheme="majorHAnsi" w:eastAsia="Calibri" w:hAnsiTheme="majorHAnsi" w:cstheme="majorHAnsi"/>
          <w:b/>
          <w:sz w:val="24"/>
          <w:szCs w:val="24"/>
        </w:rPr>
        <w:t>CONTRATADA</w:t>
      </w:r>
      <w:r w:rsidR="00F10932" w:rsidRPr="00622468">
        <w:rPr>
          <w:rFonts w:asciiTheme="majorHAnsi" w:eastAsia="Calibri" w:hAnsiTheme="majorHAnsi" w:cstheme="majorHAnsi"/>
          <w:sz w:val="24"/>
          <w:szCs w:val="24"/>
        </w:rPr>
        <w:t>, no que concerne à execução do objeto do contrato.</w:t>
      </w:r>
    </w:p>
    <w:p w14:paraId="459F4AC1" w14:textId="0B039B11" w:rsidR="00E62261" w:rsidRDefault="00E62261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460A38F" w14:textId="2A6F6A42" w:rsidR="00E62261" w:rsidRDefault="00E62261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F4C407E" w14:textId="77777777" w:rsidR="00E62261" w:rsidRPr="00622468" w:rsidRDefault="00E62261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F256AD9" w14:textId="3D3AA007" w:rsidR="00C05ACD" w:rsidRPr="00622468" w:rsidRDefault="00B13972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CLÁUSULA </w:t>
      </w:r>
      <w:r w:rsidR="00C85D93" w:rsidRPr="0062246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SEXTA</w:t>
      </w:r>
      <w:r w:rsidR="00C05ACD" w:rsidRPr="0062246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- DO PRAZO CONTRATUAL</w:t>
      </w:r>
    </w:p>
    <w:p w14:paraId="3980E0AC" w14:textId="32AC24E2" w:rsidR="00C05ACD" w:rsidRPr="00622468" w:rsidRDefault="00920824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6.1.</w:t>
      </w:r>
      <w:r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05ACD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O prazo do contrato será de até 12 (doze) meses, a partir da data de assinatura do mesmo.</w:t>
      </w:r>
    </w:p>
    <w:p w14:paraId="39DB9DD9" w14:textId="6DD5C112" w:rsidR="007516FE" w:rsidRDefault="007516FE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C5CC76D" w14:textId="77777777" w:rsidR="00622468" w:rsidRPr="00622468" w:rsidRDefault="00622468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4F63807" w14:textId="2AFF2B0D" w:rsidR="00835DCF" w:rsidRPr="00622468" w:rsidRDefault="00B13972" w:rsidP="00452591">
      <w:pPr>
        <w:pStyle w:val="Normal2"/>
        <w:spacing w:after="120"/>
        <w:jc w:val="both"/>
        <w:rPr>
          <w:rFonts w:asciiTheme="majorHAnsi" w:hAnsiTheme="majorHAnsi" w:cstheme="majorHAnsi"/>
          <w:b/>
        </w:rPr>
      </w:pPr>
      <w:r w:rsidRPr="00622468">
        <w:rPr>
          <w:rFonts w:asciiTheme="majorHAnsi" w:hAnsiTheme="majorHAnsi" w:cstheme="majorHAnsi"/>
          <w:b/>
        </w:rPr>
        <w:t>CLÁUSULA S</w:t>
      </w:r>
      <w:r w:rsidR="00C85D93" w:rsidRPr="00622468">
        <w:rPr>
          <w:rFonts w:asciiTheme="majorHAnsi" w:hAnsiTheme="majorHAnsi" w:cstheme="majorHAnsi"/>
          <w:b/>
        </w:rPr>
        <w:t>ÉTIMA</w:t>
      </w:r>
      <w:r w:rsidR="00C05ACD" w:rsidRPr="00622468">
        <w:rPr>
          <w:rFonts w:asciiTheme="majorHAnsi" w:hAnsiTheme="majorHAnsi" w:cstheme="majorHAnsi"/>
          <w:b/>
        </w:rPr>
        <w:t xml:space="preserve"> </w:t>
      </w:r>
      <w:r w:rsidR="00015F86" w:rsidRPr="00622468">
        <w:rPr>
          <w:rFonts w:asciiTheme="majorHAnsi" w:hAnsiTheme="majorHAnsi" w:cstheme="majorHAnsi"/>
          <w:b/>
        </w:rPr>
        <w:t>–</w:t>
      </w:r>
      <w:r w:rsidR="00C05ACD" w:rsidRPr="00622468">
        <w:rPr>
          <w:rFonts w:asciiTheme="majorHAnsi" w:hAnsiTheme="majorHAnsi" w:cstheme="majorHAnsi"/>
          <w:b/>
        </w:rPr>
        <w:t xml:space="preserve"> </w:t>
      </w:r>
      <w:r w:rsidR="00541059" w:rsidRPr="00622468">
        <w:rPr>
          <w:rFonts w:asciiTheme="majorHAnsi" w:hAnsiTheme="majorHAnsi" w:cstheme="majorHAnsi"/>
          <w:b/>
        </w:rPr>
        <w:t>DO FORNECIMENTO</w:t>
      </w:r>
      <w:r w:rsidR="00EE4CD3" w:rsidRPr="00622468">
        <w:rPr>
          <w:rFonts w:asciiTheme="majorHAnsi" w:hAnsiTheme="majorHAnsi" w:cstheme="majorHAnsi"/>
          <w:b/>
        </w:rPr>
        <w:t xml:space="preserve"> E RECEBIMENTO</w:t>
      </w:r>
      <w:r w:rsidR="00541059" w:rsidRPr="00622468">
        <w:rPr>
          <w:rFonts w:asciiTheme="majorHAnsi" w:hAnsiTheme="majorHAnsi" w:cstheme="majorHAnsi"/>
          <w:b/>
        </w:rPr>
        <w:t xml:space="preserve"> DOS BENS</w:t>
      </w:r>
      <w:bookmarkStart w:id="2" w:name="_Hlk93485550"/>
    </w:p>
    <w:bookmarkEnd w:id="2"/>
    <w:p w14:paraId="0380FFB9" w14:textId="7CEB7E13" w:rsidR="00DD5BF8" w:rsidRPr="00622468" w:rsidRDefault="000E2005" w:rsidP="00452591">
      <w:pPr>
        <w:widowControl w:val="0"/>
        <w:spacing w:after="120" w:line="240" w:lineRule="auto"/>
        <w:ind w:left="0" w:hanging="2"/>
        <w:jc w:val="both"/>
        <w:rPr>
          <w:rFonts w:asciiTheme="majorHAnsi" w:eastAsia="Arial MT" w:hAnsiTheme="majorHAnsi" w:cstheme="majorHAnsi"/>
          <w:color w:val="000000" w:themeColor="text1"/>
          <w:position w:val="0"/>
          <w:sz w:val="24"/>
          <w:szCs w:val="24"/>
          <w:lang w:val="pt-PT" w:eastAsia="en-US"/>
        </w:rPr>
      </w:pPr>
      <w:r w:rsidRPr="00622468">
        <w:rPr>
          <w:rFonts w:ascii="Calibri" w:eastAsia="Calibri" w:hAnsi="Calibri" w:cs="Calibri"/>
          <w:b/>
          <w:bCs/>
          <w:sz w:val="24"/>
          <w:szCs w:val="24"/>
        </w:rPr>
        <w:t>7.1.</w:t>
      </w:r>
      <w:r w:rsidRPr="00622468">
        <w:rPr>
          <w:rFonts w:ascii="Calibri" w:eastAsia="Calibri" w:hAnsi="Calibri" w:cs="Calibri"/>
          <w:sz w:val="24"/>
          <w:szCs w:val="24"/>
        </w:rPr>
        <w:t xml:space="preserve"> </w:t>
      </w:r>
      <w:r w:rsidR="00DD5BF8" w:rsidRPr="00622468">
        <w:rPr>
          <w:rFonts w:asciiTheme="majorHAnsi" w:eastAsia="Arial MT" w:hAnsiTheme="majorHAnsi" w:cstheme="majorHAnsi"/>
          <w:color w:val="000000" w:themeColor="text1"/>
          <w:position w:val="0"/>
          <w:sz w:val="24"/>
          <w:szCs w:val="24"/>
          <w:lang w:val="pt-PT" w:eastAsia="en-US"/>
        </w:rPr>
        <w:t>A entrega dos produtos solicitados, de acordo com as requisições, será no depósito de cada Autarquia</w:t>
      </w:r>
      <w:r w:rsidR="00452591" w:rsidRPr="00622468">
        <w:rPr>
          <w:rFonts w:asciiTheme="majorHAnsi" w:eastAsia="Arial MT" w:hAnsiTheme="majorHAnsi" w:cstheme="majorHAnsi"/>
          <w:color w:val="000000" w:themeColor="text1"/>
          <w:position w:val="0"/>
          <w:sz w:val="24"/>
          <w:szCs w:val="24"/>
          <w:lang w:val="pt-PT" w:eastAsia="en-US"/>
        </w:rPr>
        <w:t>/Município</w:t>
      </w:r>
      <w:r w:rsidR="00DD5BF8" w:rsidRPr="00622468">
        <w:rPr>
          <w:rFonts w:asciiTheme="majorHAnsi" w:eastAsia="Arial MT" w:hAnsiTheme="majorHAnsi" w:cstheme="majorHAnsi"/>
          <w:color w:val="000000" w:themeColor="text1"/>
          <w:position w:val="0"/>
          <w:sz w:val="24"/>
          <w:szCs w:val="24"/>
          <w:lang w:val="pt-PT" w:eastAsia="en-US"/>
        </w:rPr>
        <w:t xml:space="preserve"> consorciad</w:t>
      </w:r>
      <w:r w:rsidR="00452591" w:rsidRPr="00622468">
        <w:rPr>
          <w:rFonts w:asciiTheme="majorHAnsi" w:eastAsia="Arial MT" w:hAnsiTheme="majorHAnsi" w:cstheme="majorHAnsi"/>
          <w:color w:val="000000" w:themeColor="text1"/>
          <w:position w:val="0"/>
          <w:sz w:val="24"/>
          <w:szCs w:val="24"/>
          <w:lang w:val="pt-PT" w:eastAsia="en-US"/>
        </w:rPr>
        <w:t xml:space="preserve">o ou </w:t>
      </w:r>
      <w:r w:rsidR="00DD5BF8" w:rsidRPr="00622468">
        <w:rPr>
          <w:rFonts w:asciiTheme="majorHAnsi" w:eastAsia="Arial MT" w:hAnsiTheme="majorHAnsi" w:cstheme="majorHAnsi"/>
          <w:color w:val="000000" w:themeColor="text1"/>
          <w:position w:val="0"/>
          <w:sz w:val="24"/>
          <w:szCs w:val="24"/>
          <w:lang w:val="pt-PT" w:eastAsia="en-US"/>
        </w:rPr>
        <w:t xml:space="preserve">em local indicado pelas mesmas. </w:t>
      </w:r>
    </w:p>
    <w:p w14:paraId="1859F09E" w14:textId="694BBE7B" w:rsidR="000E2005" w:rsidRPr="00622468" w:rsidRDefault="00DD5BF8" w:rsidP="00452591">
      <w:pPr>
        <w:widowControl w:val="0"/>
        <w:spacing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622468">
        <w:rPr>
          <w:rFonts w:asciiTheme="majorHAnsi" w:eastAsia="Arial MT" w:hAnsiTheme="majorHAnsi" w:cstheme="majorHAnsi"/>
          <w:b/>
          <w:bCs/>
          <w:color w:val="000000" w:themeColor="text1"/>
          <w:position w:val="0"/>
          <w:sz w:val="24"/>
          <w:szCs w:val="24"/>
          <w:lang w:val="pt-PT" w:eastAsia="en-US"/>
        </w:rPr>
        <w:t>7.2.</w:t>
      </w:r>
      <w:r w:rsidRPr="00622468">
        <w:rPr>
          <w:rFonts w:asciiTheme="majorHAnsi" w:eastAsia="Arial MT" w:hAnsiTheme="majorHAnsi" w:cstheme="majorHAnsi"/>
          <w:color w:val="000000" w:themeColor="text1"/>
          <w:position w:val="0"/>
          <w:sz w:val="24"/>
          <w:szCs w:val="24"/>
          <w:lang w:val="pt-PT" w:eastAsia="en-US"/>
        </w:rPr>
        <w:t xml:space="preserve"> </w:t>
      </w:r>
      <w:r w:rsidR="000E2005" w:rsidRPr="00622468">
        <w:rPr>
          <w:rFonts w:ascii="Calibri" w:eastAsia="Calibri" w:hAnsi="Calibri" w:cs="Calibri"/>
          <w:sz w:val="24"/>
          <w:szCs w:val="24"/>
        </w:rPr>
        <w:t>O fornecimento dos bens deverá atender rigorosamente às especificações constantes neste contrato, bem como do Edital, Termo de Referência e seus Anexos. O fornecimento fora das especificações indicadas implicará na recusa, por parte dos municípios consorciados, que os colocará à disposição do fornecedor para substituição.</w:t>
      </w:r>
      <w:r w:rsidR="000E2005" w:rsidRPr="00622468">
        <w:rPr>
          <w:sz w:val="24"/>
          <w:szCs w:val="24"/>
        </w:rPr>
        <w:t xml:space="preserve"> </w:t>
      </w:r>
      <w:r w:rsidR="000E2005" w:rsidRPr="00622468">
        <w:rPr>
          <w:rFonts w:ascii="Calibri" w:eastAsia="Calibri" w:hAnsi="Calibri" w:cs="Calibri"/>
          <w:b/>
          <w:bCs/>
          <w:sz w:val="24"/>
          <w:szCs w:val="24"/>
        </w:rPr>
        <w:t>A entreg</w:t>
      </w:r>
      <w:r w:rsidR="00230AAE" w:rsidRPr="00622468">
        <w:rPr>
          <w:rFonts w:ascii="Calibri" w:eastAsia="Calibri" w:hAnsi="Calibri" w:cs="Calibri"/>
          <w:b/>
          <w:bCs/>
          <w:sz w:val="24"/>
          <w:szCs w:val="24"/>
        </w:rPr>
        <w:t>a deverá ser realizada em até 15</w:t>
      </w:r>
      <w:r w:rsidR="000E2005" w:rsidRPr="00622468">
        <w:rPr>
          <w:rFonts w:ascii="Calibri" w:eastAsia="Calibri" w:hAnsi="Calibri" w:cs="Calibri"/>
          <w:b/>
          <w:bCs/>
          <w:sz w:val="24"/>
          <w:szCs w:val="24"/>
        </w:rPr>
        <w:t xml:space="preserve"> (quinze) dias corridos a partir da ordem de fornecimento</w:t>
      </w:r>
      <w:r w:rsidR="00A5138F" w:rsidRPr="00622468">
        <w:rPr>
          <w:rFonts w:ascii="Calibri" w:eastAsia="Calibri" w:hAnsi="Calibri" w:cs="Calibri"/>
          <w:b/>
          <w:bCs/>
          <w:sz w:val="24"/>
          <w:szCs w:val="24"/>
        </w:rPr>
        <w:t>, conforme condições estabelecidas no Termo de Referência</w:t>
      </w:r>
      <w:r w:rsidR="000E2005" w:rsidRPr="00622468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D70961E" w14:textId="63BCE013" w:rsidR="000E2005" w:rsidRPr="00622468" w:rsidRDefault="000E2005" w:rsidP="00452591">
      <w:pPr>
        <w:widowControl w:val="0"/>
        <w:spacing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622468">
        <w:rPr>
          <w:rFonts w:ascii="Calibri" w:eastAsia="Calibri" w:hAnsi="Calibri" w:cs="Calibri"/>
          <w:b/>
          <w:bCs/>
          <w:sz w:val="24"/>
          <w:szCs w:val="24"/>
        </w:rPr>
        <w:t>7.</w:t>
      </w:r>
      <w:r w:rsidR="00452591" w:rsidRPr="00622468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622468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622468">
        <w:rPr>
          <w:rFonts w:ascii="Calibri" w:eastAsia="Calibri" w:hAnsi="Calibri" w:cs="Calibri"/>
          <w:sz w:val="24"/>
          <w:szCs w:val="24"/>
        </w:rPr>
        <w:t xml:space="preserve"> A reparação ou substituição dos bens deverá ocorrer no prazo máximo de </w:t>
      </w:r>
      <w:r w:rsidRPr="00622468">
        <w:rPr>
          <w:rFonts w:ascii="Calibri" w:eastAsia="Calibri" w:hAnsi="Calibri" w:cs="Calibri"/>
          <w:kern w:val="1"/>
          <w:sz w:val="24"/>
          <w:szCs w:val="24"/>
        </w:rPr>
        <w:t xml:space="preserve">05 (cinco) dias corridos </w:t>
      </w:r>
      <w:r w:rsidRPr="00622468">
        <w:rPr>
          <w:rFonts w:ascii="Calibri" w:eastAsia="Calibri" w:hAnsi="Calibri" w:cs="Calibri"/>
          <w:sz w:val="24"/>
          <w:szCs w:val="24"/>
        </w:rPr>
        <w:t>às custas do fornecedor, a contar da notificação do CISAB ao fornecedor sobre a recusa dos mesmos. Esgotado esse prazo, a empresa será considerada em atraso e sujeita às penalidades cabíveis.</w:t>
      </w:r>
    </w:p>
    <w:p w14:paraId="733BE9FE" w14:textId="3B8480FF" w:rsidR="000E2005" w:rsidRPr="00622468" w:rsidRDefault="000E2005" w:rsidP="00452591">
      <w:pPr>
        <w:widowControl w:val="0"/>
        <w:spacing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622468">
        <w:rPr>
          <w:rFonts w:ascii="Calibri" w:eastAsia="Calibri" w:hAnsi="Calibri" w:cs="Calibri"/>
          <w:b/>
          <w:bCs/>
          <w:sz w:val="24"/>
          <w:szCs w:val="24"/>
        </w:rPr>
        <w:t>7.</w:t>
      </w:r>
      <w:r w:rsidR="00452591" w:rsidRPr="00622468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622468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622468">
        <w:rPr>
          <w:rFonts w:ascii="Calibri" w:eastAsia="Calibri" w:hAnsi="Calibri" w:cs="Calibri"/>
          <w:sz w:val="24"/>
          <w:szCs w:val="24"/>
        </w:rPr>
        <w:t xml:space="preserve"> A entrega dos bens deverá ser realizada dentro do prazo estabelecido e será considerada como recusa formal a falta de entrega dos mesmos no prazo estabelecido, salvo motivo de força maior ou caso fortuito, devidamente comprovado pelo fornecedor e reconhecido pelo município consorciado.</w:t>
      </w:r>
    </w:p>
    <w:p w14:paraId="301BE3A7" w14:textId="77777777" w:rsidR="00452591" w:rsidRPr="00622468" w:rsidRDefault="000E2005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622468">
        <w:rPr>
          <w:rFonts w:ascii="Calibri" w:eastAsia="Calibri" w:hAnsi="Calibri" w:cs="Calibri"/>
          <w:b/>
          <w:bCs/>
          <w:sz w:val="24"/>
          <w:szCs w:val="24"/>
        </w:rPr>
        <w:t>7.</w:t>
      </w:r>
      <w:bookmarkStart w:id="3" w:name="_Hlk94080659"/>
      <w:r w:rsidR="00452591" w:rsidRPr="00622468">
        <w:rPr>
          <w:rFonts w:ascii="Calibri" w:eastAsia="Calibri" w:hAnsi="Calibri" w:cs="Calibri"/>
          <w:b/>
          <w:bCs/>
          <w:sz w:val="24"/>
          <w:szCs w:val="24"/>
        </w:rPr>
        <w:t xml:space="preserve">5. </w:t>
      </w:r>
      <w:r w:rsidR="00452591" w:rsidRPr="00622468">
        <w:rPr>
          <w:rFonts w:asciiTheme="majorHAnsi" w:eastAsia="Calibri" w:hAnsiTheme="majorHAnsi" w:cstheme="majorHAnsi"/>
          <w:sz w:val="24"/>
          <w:szCs w:val="24"/>
        </w:rPr>
        <w:t xml:space="preserve">Para os itens correspondentes aos tubos e conexões de PVC, PEAD e DEFOFO, as marcas ofertadas devem participar do Programa Setorial da Qualidade (PSQ), registrado junto ao Programa Brasileiro da Qualidade e Produtividade do Habitat (PBQP – Habitat) e atender os requisitos especificados pelo PSQ (conforme relatórios publicados pela Entidade de Terceira Parte gestora do PSQ), </w:t>
      </w:r>
      <w:r w:rsidR="00452591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sendo que o relatório deve ser entregue, obrigatoriamente, no ato da entrega dos materiais, juntamente com a nota fiscal</w:t>
      </w:r>
      <w:r w:rsidR="00452591" w:rsidRPr="00622468">
        <w:rPr>
          <w:rFonts w:asciiTheme="majorHAnsi" w:eastAsia="Calibri" w:hAnsiTheme="majorHAnsi" w:cstheme="majorHAnsi"/>
          <w:sz w:val="24"/>
          <w:szCs w:val="24"/>
        </w:rPr>
        <w:t xml:space="preserve">. No caso de marcas não formalmente participantes do PSQ, deverá, obrigatoriamente, ser apresentado no ato da entrega, juntamente com a nota fiscal, laudo de inspeção dos materiais que serão entregues, expedido por laboratório acreditado pelo INMETRO. </w:t>
      </w:r>
      <w:r w:rsidR="00452591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Não serão aceitos, sob hipótese alguma, materiais recebidos sem a apresentação dos laudos aqui exigidos.</w:t>
      </w:r>
    </w:p>
    <w:p w14:paraId="1829D4C6" w14:textId="554A09D7" w:rsidR="00452591" w:rsidRPr="00622468" w:rsidRDefault="00452591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7.6.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Para os itens correspondentes aos tubos e conexões de ferro fundido, 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deverá obrigatoriamente ser apresentado no ato da entrega, juntamente com a nota fiscal</w:t>
      </w:r>
      <w:r w:rsidRPr="00622468">
        <w:rPr>
          <w:rFonts w:asciiTheme="majorHAnsi" w:eastAsia="Calibri" w:hAnsiTheme="majorHAnsi" w:cstheme="majorHAnsi"/>
          <w:sz w:val="24"/>
          <w:szCs w:val="24"/>
        </w:rPr>
        <w:t>, laudo de inspeção dos materiais que serão entregues, expedido por laboratório acreditado pelo INMETRO ou por entidade acreditado junto ao ILAC (</w:t>
      </w:r>
      <w:proofErr w:type="spellStart"/>
      <w:r w:rsidRPr="00622468">
        <w:rPr>
          <w:rFonts w:asciiTheme="majorHAnsi" w:eastAsia="Calibri" w:hAnsiTheme="majorHAnsi" w:cstheme="majorHAnsi"/>
          <w:sz w:val="24"/>
          <w:szCs w:val="24"/>
        </w:rPr>
        <w:t>International</w:t>
      </w:r>
      <w:proofErr w:type="spellEnd"/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622468">
        <w:rPr>
          <w:rFonts w:asciiTheme="majorHAnsi" w:eastAsia="Calibri" w:hAnsiTheme="majorHAnsi" w:cstheme="majorHAnsi"/>
          <w:sz w:val="24"/>
          <w:szCs w:val="24"/>
        </w:rPr>
        <w:t>Laboratory</w:t>
      </w:r>
      <w:proofErr w:type="spellEnd"/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622468">
        <w:rPr>
          <w:rFonts w:asciiTheme="majorHAnsi" w:eastAsia="Calibri" w:hAnsiTheme="majorHAnsi" w:cstheme="majorHAnsi"/>
          <w:sz w:val="24"/>
          <w:szCs w:val="24"/>
        </w:rPr>
        <w:t>Accreditation</w:t>
      </w:r>
      <w:proofErr w:type="spellEnd"/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622468">
        <w:rPr>
          <w:rFonts w:asciiTheme="majorHAnsi" w:eastAsia="Calibri" w:hAnsiTheme="majorHAnsi" w:cstheme="majorHAnsi"/>
          <w:sz w:val="24"/>
          <w:szCs w:val="24"/>
        </w:rPr>
        <w:t>Cooperation</w:t>
      </w:r>
      <w:proofErr w:type="spellEnd"/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). O laudo deverá ser atualizado toda vez em que houver mudança da liga metálica, do revestimento, do fabricante do revestimento, do composto elastomérico, ou do processo de fabricação. 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Não serão aceitos, sob hipótese alguma, materiais recebidos sem a apresentação dos laudos aqui exigidos.</w:t>
      </w:r>
    </w:p>
    <w:bookmarkEnd w:id="3"/>
    <w:p w14:paraId="62350BAF" w14:textId="79045570" w:rsidR="000E2005" w:rsidRPr="00622468" w:rsidRDefault="000E2005" w:rsidP="00452591">
      <w:pPr>
        <w:widowControl w:val="0"/>
        <w:spacing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622468">
        <w:rPr>
          <w:rFonts w:ascii="Calibri" w:eastAsia="Calibri" w:hAnsi="Calibri" w:cs="Calibri"/>
          <w:b/>
          <w:bCs/>
          <w:sz w:val="24"/>
          <w:szCs w:val="24"/>
        </w:rPr>
        <w:t>7.</w:t>
      </w:r>
      <w:r w:rsidR="00C06322" w:rsidRPr="00622468">
        <w:rPr>
          <w:rFonts w:ascii="Calibri" w:eastAsia="Calibri" w:hAnsi="Calibri" w:cs="Calibri"/>
          <w:b/>
          <w:bCs/>
          <w:sz w:val="24"/>
          <w:szCs w:val="24"/>
        </w:rPr>
        <w:t>7</w:t>
      </w:r>
      <w:r w:rsidRPr="00622468">
        <w:rPr>
          <w:rFonts w:ascii="Calibri" w:eastAsia="Calibri" w:hAnsi="Calibri" w:cs="Calibri"/>
          <w:sz w:val="24"/>
          <w:szCs w:val="24"/>
        </w:rPr>
        <w:t>. O recebimento do bem licitado dar-se-á por intermédio de representante designado por cada município consorciado e será:</w:t>
      </w:r>
    </w:p>
    <w:p w14:paraId="280E3196" w14:textId="77777777" w:rsidR="000E2005" w:rsidRPr="00622468" w:rsidRDefault="000E2005" w:rsidP="00452591">
      <w:pPr>
        <w:pStyle w:val="PargrafodaLista"/>
        <w:widowControl w:val="0"/>
        <w:numPr>
          <w:ilvl w:val="0"/>
          <w:numId w:val="48"/>
        </w:numPr>
        <w:suppressAutoHyphens w:val="0"/>
        <w:spacing w:after="120" w:line="240" w:lineRule="auto"/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622468">
        <w:rPr>
          <w:rFonts w:ascii="Calibri" w:eastAsia="Calibri" w:hAnsi="Calibri" w:cs="Calibri"/>
          <w:sz w:val="24"/>
          <w:szCs w:val="24"/>
        </w:rPr>
        <w:t>Provisório: na entrega, para efeito de posterior verificação da conformidade do mesmo, com as especificações solicitadas.</w:t>
      </w:r>
    </w:p>
    <w:p w14:paraId="43910861" w14:textId="77777777" w:rsidR="000E2005" w:rsidRPr="00622468" w:rsidRDefault="000E2005" w:rsidP="00452591">
      <w:pPr>
        <w:pStyle w:val="PargrafodaLista"/>
        <w:widowControl w:val="0"/>
        <w:numPr>
          <w:ilvl w:val="0"/>
          <w:numId w:val="48"/>
        </w:numPr>
        <w:suppressAutoHyphens w:val="0"/>
        <w:spacing w:line="240" w:lineRule="auto"/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622468">
        <w:rPr>
          <w:rFonts w:ascii="Calibri" w:eastAsia="Calibri" w:hAnsi="Calibri" w:cs="Calibri"/>
          <w:sz w:val="24"/>
          <w:szCs w:val="24"/>
        </w:rPr>
        <w:t>Definitivo: após a conclusão da conferência e análise necessárias e sua consequente aceitação definitiva, que ocorrerá no prazo máximo de 15 (quinze) dias.</w:t>
      </w:r>
    </w:p>
    <w:p w14:paraId="098FD11F" w14:textId="4E5B6C0D" w:rsidR="00B74684" w:rsidRDefault="00B74684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44D0531" w14:textId="77777777" w:rsidR="00622468" w:rsidRPr="00622468" w:rsidRDefault="00622468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F24641F" w14:textId="180BECFD" w:rsidR="00C05ACD" w:rsidRPr="00622468" w:rsidRDefault="00B13972" w:rsidP="00452591">
      <w:pPr>
        <w:keepNext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CLÁUSULA </w:t>
      </w:r>
      <w:r w:rsidR="00454310" w:rsidRPr="00622468">
        <w:rPr>
          <w:rFonts w:asciiTheme="majorHAnsi" w:eastAsia="Calibri" w:hAnsiTheme="majorHAnsi" w:cstheme="majorHAnsi"/>
          <w:b/>
          <w:sz w:val="24"/>
          <w:szCs w:val="24"/>
        </w:rPr>
        <w:t>OITAVA</w:t>
      </w:r>
      <w:r w:rsidR="00C05ACD"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- DOS DIREITOS E RESPONSABILIDADES DAS PARTES</w:t>
      </w:r>
    </w:p>
    <w:p w14:paraId="746FD33E" w14:textId="71509C41" w:rsidR="003478E4" w:rsidRPr="00622468" w:rsidRDefault="003478E4" w:rsidP="00452591">
      <w:pPr>
        <w:pStyle w:val="PargrafodaLista"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>8.1</w:t>
      </w:r>
      <w:r w:rsidRPr="00622468">
        <w:rPr>
          <w:rFonts w:asciiTheme="majorHAnsi" w:eastAsia="Calibri" w:hAnsiTheme="majorHAnsi" w:cstheme="majorHAnsi"/>
          <w:bCs/>
          <w:sz w:val="24"/>
          <w:szCs w:val="24"/>
        </w:rPr>
        <w:t xml:space="preserve">. São obrigações da 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bCs/>
          <w:sz w:val="24"/>
          <w:szCs w:val="24"/>
        </w:rPr>
        <w:t>, além de outras fixadas neste contrato e no respectivo Edital e seus anexos, as seguintes:</w:t>
      </w:r>
    </w:p>
    <w:p w14:paraId="3C876578" w14:textId="77777777" w:rsidR="00452591" w:rsidRPr="00622468" w:rsidRDefault="00452591" w:rsidP="00452591">
      <w:pPr>
        <w:pStyle w:val="PargrafodaLista"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107D542" w14:textId="0DA03316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Entregar os bens/serviços licitados conforme especificações </w:t>
      </w:r>
      <w:r w:rsidR="00FF7D3E" w:rsidRPr="00622468">
        <w:rPr>
          <w:rFonts w:asciiTheme="majorHAnsi" w:eastAsia="Calibri" w:hAnsiTheme="majorHAnsi" w:cstheme="majorHAnsi"/>
          <w:sz w:val="24"/>
          <w:szCs w:val="24"/>
        </w:rPr>
        <w:t xml:space="preserve">deste contrato, </w:t>
      </w:r>
      <w:r w:rsidRPr="00622468">
        <w:rPr>
          <w:rFonts w:asciiTheme="majorHAnsi" w:eastAsia="Calibri" w:hAnsiTheme="majorHAnsi" w:cstheme="majorHAnsi"/>
          <w:sz w:val="24"/>
          <w:szCs w:val="24"/>
        </w:rPr>
        <w:t>do Edital, termo de referência e demais anexos, bem como de sua proposta, com a</w:t>
      </w:r>
      <w:r w:rsidR="00452591" w:rsidRPr="00622468">
        <w:rPr>
          <w:rFonts w:asciiTheme="majorHAnsi" w:eastAsia="Calibri" w:hAnsiTheme="majorHAnsi" w:cstheme="majorHAnsi"/>
          <w:sz w:val="24"/>
          <w:szCs w:val="24"/>
        </w:rPr>
        <w:t xml:space="preserve"> entrega dos laudos requisitados,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alocação dos empregados necessários ao perfeito cumprimento das cláusulas contratuais, além de fornecer e utilizar os materiais e equipamentos, ferramentas e utensílios necessários, a qualidade e quantidade mínimas especificadas no Edital, Termo de referência e sua proposta;</w:t>
      </w:r>
    </w:p>
    <w:p w14:paraId="248CEF77" w14:textId="06034C80" w:rsidR="003478E4" w:rsidRPr="00900051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Efetuar a entrega do objeto em perfeitas condições, conforme especificações, prazo e local constantes neste contrato, no edital e seus anexos, </w:t>
      </w:r>
      <w:r w:rsidRPr="00900051">
        <w:rPr>
          <w:rFonts w:asciiTheme="majorHAnsi" w:eastAsia="Calibri" w:hAnsiTheme="majorHAnsi" w:cstheme="majorHAnsi"/>
          <w:b/>
          <w:bCs/>
          <w:sz w:val="24"/>
          <w:szCs w:val="24"/>
        </w:rPr>
        <w:t>acompanhado da respectiva nota fiscal</w:t>
      </w:r>
      <w:r w:rsidR="00452591" w:rsidRPr="00900051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e laudos requisitados</w:t>
      </w:r>
      <w:r w:rsidRPr="00900051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, </w:t>
      </w:r>
      <w:r w:rsidRPr="00900051">
        <w:rPr>
          <w:rFonts w:asciiTheme="majorHAnsi" w:eastAsia="Calibri" w:hAnsiTheme="majorHAnsi" w:cstheme="majorHAnsi"/>
          <w:b/>
          <w:bCs/>
          <w:sz w:val="24"/>
          <w:szCs w:val="24"/>
          <w:highlight w:val="white"/>
        </w:rPr>
        <w:t>independentemente da quantidade solicitada</w:t>
      </w:r>
      <w:r w:rsidRPr="00900051">
        <w:rPr>
          <w:rFonts w:asciiTheme="majorHAnsi" w:eastAsia="Calibri" w:hAnsiTheme="majorHAnsi" w:cstheme="majorHAnsi"/>
          <w:b/>
          <w:bCs/>
          <w:sz w:val="24"/>
          <w:szCs w:val="24"/>
        </w:rPr>
        <w:t>;</w:t>
      </w:r>
    </w:p>
    <w:p w14:paraId="4DCB5B55" w14:textId="4FF3A3D0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Responsabilizar-se pelos vícios e danos decorrentes do objeto, de acordo com os artigos 12,13 e 17, do código de defesa do consumidor lei nº 8.078, de 1990, bem como demais legislações que regem a espécie, devendo ressarcir imediatamente a Administração e sua integralidade, ficando 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76878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autorizada a descontar da garantia, caso exigida no edital, ou dos pagamentos devidos à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>, o valor correspondente aos danos sofridos;</w:t>
      </w:r>
    </w:p>
    <w:p w14:paraId="0D7BAC94" w14:textId="550F1171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Substituir, reparar ou corrigir, às suas expensas, no total ou em parte, no prazo máximo fixado neste contrato e no respectivo Edital e seus anexos, os bens/serviços efetuados em que se verificarem vícios, defeitos ou incorreções resultantes da execução o dos materiais empregados;</w:t>
      </w:r>
    </w:p>
    <w:p w14:paraId="5C9859B8" w14:textId="439CE28F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Nomear e manter preposto para representá-la perante 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76878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e assisti-la em todas as questões relativas à execução do contrato;</w:t>
      </w:r>
    </w:p>
    <w:p w14:paraId="5BB6CB46" w14:textId="77777777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Se responsabilizar pela permanente manutenção da validade da documentação: Jurídica, Fiscal, Técnica e Econômico-Financeira da empresa, assim como pela atualização de formação de seus profissionais;</w:t>
      </w:r>
    </w:p>
    <w:p w14:paraId="0EA117B2" w14:textId="77777777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Comunicar ao Fiscal do contrato, no prazo de 24 (vinte quatro) horas, qualquer ocorrência anormal ou acidente que se verifique no local dos produtos/serviços, sob pena da justificativa intempestiva ser desconsiderada;</w:t>
      </w:r>
    </w:p>
    <w:p w14:paraId="5516C448" w14:textId="77777777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>Assumir inteira responsabilidade administrativa, penal, civil e pelos danos causados a CISAB/participantes do processo ou a terceiros, por ação ou omissão, culpa ou dolo de seus empregados na área de prestação de serviços;</w:t>
      </w:r>
    </w:p>
    <w:p w14:paraId="6574D5F8" w14:textId="77777777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>Arcar com todas as despesas relativas à fornecimento dos produtos/prestação dos serviços tais como, salário dos empregados, encargos sociais, trabalhistas e fiscais e equipamentos necessários à execução dos serviços/fornecimento dos produtos;</w:t>
      </w:r>
    </w:p>
    <w:p w14:paraId="4E4186CD" w14:textId="77777777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622468">
        <w:rPr>
          <w:rFonts w:asciiTheme="majorHAnsi" w:eastAsia="Calibri" w:hAnsiTheme="majorHAnsi" w:cstheme="majorHAnsi"/>
          <w:sz w:val="24"/>
          <w:szCs w:val="24"/>
          <w:lang w:eastAsia="en-US"/>
        </w:rPr>
        <w:t>Responsabilizar-se pelas despesas dos tributos, encargos previdenciários, comerciais, taxas, fretes, seguros, deslocamento de pessoal, transporte, acondicionamento, descarregamento, prestação de garantia e quaisquer outras que incidam ou venham a incidir na execução do contrato;</w:t>
      </w:r>
    </w:p>
    <w:p w14:paraId="42DD3C0A" w14:textId="1D7BD706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>Fornecer os produtos/</w:t>
      </w:r>
      <w:r w:rsidR="0014134C" w:rsidRPr="00622468">
        <w:rPr>
          <w:rFonts w:asciiTheme="majorHAnsi" w:hAnsiTheme="majorHAnsi" w:cstheme="majorHAnsi"/>
          <w:sz w:val="24"/>
          <w:szCs w:val="24"/>
        </w:rPr>
        <w:t>p</w:t>
      </w:r>
      <w:r w:rsidRPr="00622468">
        <w:rPr>
          <w:rFonts w:asciiTheme="majorHAnsi" w:hAnsiTheme="majorHAnsi" w:cstheme="majorHAnsi"/>
          <w:sz w:val="24"/>
          <w:szCs w:val="24"/>
        </w:rPr>
        <w:t>restar os serviços, objeto da presente licitação, assumindo inteiramente as responsabilidades pelos mesmos;</w:t>
      </w:r>
    </w:p>
    <w:p w14:paraId="3C55361B" w14:textId="77777777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>Responder, perante os órgãos competentes, por todas as obrigações e encargos assumidos ou gerados, em razão dos serviços/bens contratados;</w:t>
      </w:r>
    </w:p>
    <w:p w14:paraId="2C0987EC" w14:textId="77777777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>Manter durante toda a execução do contrato, em compatibilidade com as obrigações por ela assumidas, todas as condições de habilitação e qualificação exigidas nesta licitação;</w:t>
      </w:r>
    </w:p>
    <w:p w14:paraId="04B0219C" w14:textId="2D90BD71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>Obedecer a todas as exigências estabelecidas neste contrato, que é parte integrante da Licitação;</w:t>
      </w:r>
    </w:p>
    <w:p w14:paraId="74060BFA" w14:textId="2330B8C0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 xml:space="preserve">Não transferir a outrem, no todo ou em parte, o objeto do presente projeto, sem prévia anuência do </w:t>
      </w:r>
      <w:r w:rsidR="00A5138F"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>;</w:t>
      </w:r>
    </w:p>
    <w:p w14:paraId="27065967" w14:textId="1327DFF5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>Prestar todo esclarecimento ou informação solicitada pel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F76878"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 xml:space="preserve"> ou por seus prepostos, garantindo-lhes o acesso, a qualquer tempo, ao local dos trabalhos, bem como aos documentos relativos à execução do empreendimento;</w:t>
      </w:r>
    </w:p>
    <w:p w14:paraId="39A08754" w14:textId="2C07E1A2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>Paralisar, por determinação d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F76878"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>, qualquer atividade que não esteja sendo executada de acordo com a boa técnica ou que ponha em risco a segurança de pessoas ou bens de terceiros;</w:t>
      </w:r>
    </w:p>
    <w:p w14:paraId="5E748338" w14:textId="77777777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622468">
        <w:rPr>
          <w:rFonts w:asciiTheme="majorHAnsi" w:hAnsiTheme="majorHAnsi" w:cstheme="majorHAnsi"/>
          <w:sz w:val="24"/>
          <w:szCs w:val="24"/>
        </w:rPr>
        <w:t>Promover a guarda, manutenção e vigilância de materiais, ferramentas e tudo o que for necessário à execução dos serviços/fornecimento dos produtos, durante a vigência do contrato;</w:t>
      </w:r>
    </w:p>
    <w:p w14:paraId="36DAF627" w14:textId="32F4B9D4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Promover a organização técnica e administrativa dos serviços/fornecimento dos produtos, de modo a conduzi-los eficaz e eficientemente, de acordo com os documentos e especificações que integram este contrato, Termo de referência e Edital, no prazo determinado;</w:t>
      </w:r>
    </w:p>
    <w:p w14:paraId="092204D9" w14:textId="14682949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 xml:space="preserve">Submeter previamente, por escrito, </w:t>
      </w:r>
      <w:r w:rsidR="00712BC1" w:rsidRPr="00622468">
        <w:rPr>
          <w:rFonts w:asciiTheme="majorHAnsi" w:hAnsiTheme="majorHAnsi" w:cstheme="majorHAnsi"/>
          <w:sz w:val="24"/>
          <w:szCs w:val="24"/>
        </w:rPr>
        <w:t>ao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F76878" w:rsidRPr="00622468">
        <w:rPr>
          <w:rFonts w:asciiTheme="majorHAnsi" w:hAnsiTheme="majorHAnsi" w:cstheme="majorHAnsi"/>
          <w:b/>
          <w:bCs/>
          <w:sz w:val="24"/>
          <w:szCs w:val="24"/>
        </w:rPr>
        <w:t>CONTRATANTE,</w:t>
      </w:r>
      <w:r w:rsidRPr="00622468">
        <w:rPr>
          <w:rFonts w:asciiTheme="majorHAnsi" w:hAnsiTheme="majorHAnsi" w:cstheme="majorHAnsi"/>
          <w:sz w:val="24"/>
          <w:szCs w:val="24"/>
        </w:rPr>
        <w:t xml:space="preserve"> para análise e aprovação, quaisquer mudanças nos métodos executivos que fujam às especializações do memorial descritivo;</w:t>
      </w:r>
    </w:p>
    <w:p w14:paraId="7920A1AA" w14:textId="77777777" w:rsidR="003478E4" w:rsidRPr="00622468" w:rsidRDefault="003478E4" w:rsidP="00452591">
      <w:pPr>
        <w:pStyle w:val="PargrafodaLista"/>
        <w:numPr>
          <w:ilvl w:val="0"/>
          <w:numId w:val="4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Manter, durante toda a execução da ATA DE REGISTRO DE PREÇO, em compatibilidade com as obrigações assumidas, todas as condições de habilitação e qualificação exigidas na licitação;</w:t>
      </w:r>
    </w:p>
    <w:p w14:paraId="73E6F6BC" w14:textId="77777777" w:rsidR="003478E4" w:rsidRPr="00622468" w:rsidRDefault="003478E4" w:rsidP="00452591">
      <w:pPr>
        <w:pStyle w:val="PargrafodaLista"/>
        <w:numPr>
          <w:ilvl w:val="0"/>
          <w:numId w:val="4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Não permitir a utilização de qualquer trabalho do menor de dezesseis anos, exceto na condição de aprendiz para os maiores de quatorze anos; nem permitir a utilização do trabalho do menor de dezoito anos em trabalho noturno, perigoso ou insalubre;</w:t>
      </w:r>
    </w:p>
    <w:p w14:paraId="7E946D6C" w14:textId="77777777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Realizar regularmente o pagamento das obrigações trabalhistas, previdenciárias, FGTS, bem como demais encargos relativos aos empregados que tenham participado da execução dos serviços/produtos contratados;</w:t>
      </w:r>
    </w:p>
    <w:p w14:paraId="1F36D46D" w14:textId="78394E1B" w:rsidR="003478E4" w:rsidRPr="00622468" w:rsidRDefault="003478E4" w:rsidP="00452591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sz w:val="24"/>
          <w:szCs w:val="24"/>
        </w:rPr>
        <w:t>Enviar toda a documentação exigida pel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F76878"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 xml:space="preserve"> eventualmente.</w:t>
      </w:r>
    </w:p>
    <w:p w14:paraId="27FDCB9A" w14:textId="77777777" w:rsidR="003478E4" w:rsidRPr="00622468" w:rsidRDefault="003478E4" w:rsidP="00452591">
      <w:pPr>
        <w:widowControl w:val="0"/>
        <w:autoSpaceDE w:val="0"/>
        <w:autoSpaceDN w:val="0"/>
        <w:adjustRightInd w:val="0"/>
        <w:spacing w:after="60" w:line="240" w:lineRule="auto"/>
        <w:ind w:left="0" w:hanging="2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E789721" w14:textId="5E8C53F9" w:rsidR="003478E4" w:rsidRPr="00622468" w:rsidRDefault="003478E4" w:rsidP="00452591">
      <w:pPr>
        <w:widowControl w:val="0"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8.1.2.</w:t>
      </w:r>
      <w:r w:rsidRPr="00622468">
        <w:rPr>
          <w:rFonts w:asciiTheme="majorHAnsi" w:hAnsiTheme="majorHAnsi" w:cstheme="majorHAnsi"/>
          <w:sz w:val="24"/>
          <w:szCs w:val="24"/>
        </w:rPr>
        <w:t xml:space="preserve"> Poderá </w:t>
      </w:r>
      <w:r w:rsidR="00712BC1" w:rsidRPr="00622468">
        <w:rPr>
          <w:rFonts w:asciiTheme="majorHAnsi" w:hAnsiTheme="majorHAnsi" w:cstheme="majorHAnsi"/>
          <w:sz w:val="24"/>
          <w:szCs w:val="24"/>
        </w:rPr>
        <w:t>o</w:t>
      </w:r>
      <w:r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F76878"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 xml:space="preserve"> rescindir o contrato por ato unilateral e escrito, além de aplicar as penalidades cabíveis, na hipótese de a </w:t>
      </w:r>
      <w:r w:rsidR="00C4674D" w:rsidRPr="00622468">
        <w:rPr>
          <w:rFonts w:asciiTheme="majorHAnsi" w:hAnsiTheme="majorHAnsi" w:cstheme="majorHAnsi"/>
          <w:b/>
          <w:bCs/>
          <w:sz w:val="24"/>
          <w:szCs w:val="24"/>
        </w:rPr>
        <w:t xml:space="preserve">CONTRATADA </w:t>
      </w:r>
      <w:r w:rsidRPr="00622468">
        <w:rPr>
          <w:rFonts w:asciiTheme="majorHAnsi" w:hAnsiTheme="majorHAnsi" w:cstheme="majorHAnsi"/>
          <w:sz w:val="24"/>
          <w:szCs w:val="24"/>
        </w:rPr>
        <w:t>não realizar o pagamento devido dos salários e das verbas trabalhistas, e pelo não recolhimento das contribuições sociais, previdenciárias e para com o FGTS.</w:t>
      </w:r>
    </w:p>
    <w:p w14:paraId="034AB212" w14:textId="7797D862" w:rsidR="003478E4" w:rsidRPr="00622468" w:rsidRDefault="003478E4" w:rsidP="00452591">
      <w:pPr>
        <w:autoSpaceDE w:val="0"/>
        <w:autoSpaceDN w:val="0"/>
        <w:adjustRightInd w:val="0"/>
        <w:spacing w:after="120" w:line="240" w:lineRule="auto"/>
        <w:ind w:left="0" w:hanging="2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8.1.3.</w:t>
      </w:r>
      <w:r w:rsidRPr="00622468">
        <w:rPr>
          <w:rFonts w:asciiTheme="majorHAnsi" w:hAnsiTheme="majorHAnsi" w:cstheme="majorHAnsi"/>
          <w:sz w:val="24"/>
          <w:szCs w:val="24"/>
        </w:rPr>
        <w:t xml:space="preserve"> Caso não ocorra a prestação dos serviços/entrega dos produtos, caracterizará a inadimplência da </w:t>
      </w:r>
      <w:r w:rsidR="00C4674D" w:rsidRPr="00622468">
        <w:rPr>
          <w:rFonts w:asciiTheme="majorHAns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hAnsiTheme="majorHAnsi" w:cstheme="majorHAnsi"/>
          <w:sz w:val="24"/>
          <w:szCs w:val="24"/>
        </w:rPr>
        <w:t>, sujeitando-se às penalidades legais.</w:t>
      </w:r>
    </w:p>
    <w:p w14:paraId="17552AA7" w14:textId="77777777" w:rsidR="00647CE2" w:rsidRPr="00622468" w:rsidRDefault="00647CE2" w:rsidP="00452591">
      <w:pPr>
        <w:autoSpaceDE w:val="0"/>
        <w:autoSpaceDN w:val="0"/>
        <w:adjustRightInd w:val="0"/>
        <w:spacing w:after="120" w:line="240" w:lineRule="auto"/>
        <w:ind w:leftChars="212" w:left="426" w:hanging="2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20A18EE" w14:textId="31D93895" w:rsidR="003478E4" w:rsidRPr="00622468" w:rsidRDefault="003478E4" w:rsidP="00452591">
      <w:pPr>
        <w:widowControl w:val="0"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8.2. </w:t>
      </w:r>
      <w:r w:rsidRPr="00622468">
        <w:rPr>
          <w:rFonts w:asciiTheme="majorHAnsi" w:eastAsia="Calibri" w:hAnsiTheme="majorHAnsi" w:cstheme="majorHAnsi"/>
          <w:bCs/>
          <w:sz w:val="24"/>
          <w:szCs w:val="24"/>
        </w:rPr>
        <w:t>São obrigações d</w:t>
      </w:r>
      <w:r w:rsidR="00712BC1" w:rsidRPr="00622468">
        <w:rPr>
          <w:rFonts w:asciiTheme="majorHAnsi" w:eastAsia="Calibri" w:hAnsiTheme="majorHAnsi" w:cstheme="majorHAnsi"/>
          <w:bCs/>
          <w:sz w:val="24"/>
          <w:szCs w:val="24"/>
        </w:rPr>
        <w:t>o</w:t>
      </w:r>
      <w:r w:rsidRPr="00622468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>CONTRATANTE</w:t>
      </w:r>
      <w:r w:rsidRPr="00622468">
        <w:rPr>
          <w:rFonts w:asciiTheme="majorHAnsi" w:hAnsiTheme="majorHAnsi" w:cstheme="majorHAnsi"/>
          <w:sz w:val="24"/>
          <w:szCs w:val="24"/>
        </w:rPr>
        <w:t xml:space="preserve">, </w:t>
      </w:r>
      <w:r w:rsidRPr="00622468">
        <w:rPr>
          <w:rFonts w:asciiTheme="majorHAnsi" w:eastAsia="Calibri" w:hAnsiTheme="majorHAnsi" w:cstheme="majorHAnsi"/>
          <w:bCs/>
          <w:sz w:val="24"/>
          <w:szCs w:val="24"/>
        </w:rPr>
        <w:t>além de outras fixadas neste contrato e no respectivo Edital e seus anexos, as seguintes:</w:t>
      </w:r>
    </w:p>
    <w:p w14:paraId="186B3329" w14:textId="77777777" w:rsidR="003478E4" w:rsidRPr="00622468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Receber provisoriamente o objeto, disponibilizando local, data e horário;</w:t>
      </w:r>
    </w:p>
    <w:p w14:paraId="6396776C" w14:textId="77777777" w:rsidR="003478E4" w:rsidRPr="00622468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Verificar minuciosamente, no prazo fixado, a conformidade do material recebido provisoriamente com as especificações constantes do Edital e da proposta, para fins de aceitação e recebimento definitivos;</w:t>
      </w:r>
    </w:p>
    <w:p w14:paraId="04CE8369" w14:textId="4BA8F73C" w:rsidR="003478E4" w:rsidRPr="00622468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Proporcionar todas as condições para que a </w:t>
      </w:r>
      <w:r w:rsidR="0014134C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possa desempenhar fornecer os objetos de acordo com as determinações do Contrato, do Edital e seus Anexos, especialmente do Termo de Referência;</w:t>
      </w:r>
    </w:p>
    <w:p w14:paraId="487AEF92" w14:textId="27D3F6F9" w:rsidR="003478E4" w:rsidRPr="00622468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Exigir o cumprimento de todas as obrigações assumidas pela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CONTRATADA,</w:t>
      </w:r>
      <w:r w:rsidR="00C4674D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22468">
        <w:rPr>
          <w:rFonts w:asciiTheme="majorHAnsi" w:eastAsia="Calibri" w:hAnsiTheme="majorHAnsi" w:cstheme="majorHAnsi"/>
          <w:sz w:val="24"/>
          <w:szCs w:val="24"/>
        </w:rPr>
        <w:t>de acordo com as cláusulas contratuais e os termos de sua proposta;</w:t>
      </w:r>
    </w:p>
    <w:p w14:paraId="74B593AF" w14:textId="77777777" w:rsidR="003478E4" w:rsidRPr="00622468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Exercer o acompanhamento e a fiscalização dos serviços e/ou fornecimento, por servidor especialmente designado, anotando em registro próprio as falhas detectadas, indicando dia, mês e ano, bem como o nome dos empregados eventualmente envolvidos, e encaminhando os apontamentos à autoridade competente para as providências cabíveis;</w:t>
      </w:r>
    </w:p>
    <w:p w14:paraId="481650B6" w14:textId="212B300F" w:rsidR="003478E4" w:rsidRPr="00622468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Notificar a </w:t>
      </w:r>
      <w:r w:rsidR="0014134C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por escrito da ocorrência de eventuais imperfeições, falhas ou irregularidades constatadas no curso da execução dos serviços/fornecimentos dos produtos, fixando prazo para a sua correção, certificando-se que as soluções por ela propostas sejam as mais adequadas;</w:t>
      </w:r>
    </w:p>
    <w:p w14:paraId="73D1D7F5" w14:textId="66F997B6" w:rsidR="003478E4" w:rsidRPr="00622468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Pagar à </w:t>
      </w:r>
      <w:r w:rsidR="0014134C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o valor resultante da prestação do serviço, na forma estabelecida no edital e anexos;</w:t>
      </w:r>
    </w:p>
    <w:p w14:paraId="635646C7" w14:textId="353C7AF8" w:rsidR="003478E4" w:rsidRPr="00622468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Efetuar as retenções tributárias devidas sobre o valor da Nota Fiscal/Fatura emitida pela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>;</w:t>
      </w:r>
    </w:p>
    <w:p w14:paraId="15EE18A0" w14:textId="3A9C97F2" w:rsidR="003478E4" w:rsidRPr="00622468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Suprir a </w:t>
      </w:r>
      <w:r w:rsidR="0014134C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de documentos, informações e demais elementos que possuir com relação ao objeto, bem como dirimir dúvidas e orientá-la nos casos omissos;</w:t>
      </w:r>
    </w:p>
    <w:p w14:paraId="25980C46" w14:textId="7B52E56E" w:rsidR="003478E4" w:rsidRDefault="003478E4" w:rsidP="00452591">
      <w:pPr>
        <w:pStyle w:val="PargrafodaLista"/>
        <w:widowControl w:val="0"/>
        <w:numPr>
          <w:ilvl w:val="0"/>
          <w:numId w:val="22"/>
        </w:numPr>
        <w:suppressAutoHyphens w:val="0"/>
        <w:spacing w:after="6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Zelar para que durante toda a vigência do contrato sejam mantidas, em compatibilidade com as obrigações assumidas pela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, todas as condições de habilitação e qualificação exigidas na licitação, bem como o cumprimento dos requisitos legais, quando a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CONTRATADA </w:t>
      </w:r>
      <w:r w:rsidRPr="00622468">
        <w:rPr>
          <w:rFonts w:asciiTheme="majorHAnsi" w:eastAsia="Calibri" w:hAnsiTheme="majorHAnsi" w:cstheme="majorHAnsi"/>
          <w:sz w:val="24"/>
          <w:szCs w:val="24"/>
        </w:rPr>
        <w:t>houver se beneficiado da preferência estabelecida pelo art. 3º, §5º, da Lei nº 8.666/93.</w:t>
      </w:r>
    </w:p>
    <w:p w14:paraId="3638ADFD" w14:textId="377794A8" w:rsidR="00E62261" w:rsidRDefault="00E62261" w:rsidP="00E62261">
      <w:pPr>
        <w:pStyle w:val="PargrafodaLista"/>
        <w:widowControl w:val="0"/>
        <w:suppressAutoHyphens w:val="0"/>
        <w:spacing w:after="60" w:line="240" w:lineRule="auto"/>
        <w:ind w:leftChars="0" w:left="714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</w:p>
    <w:p w14:paraId="018ED165" w14:textId="5F03B36E" w:rsidR="00E62261" w:rsidRDefault="00E62261" w:rsidP="00E62261">
      <w:pPr>
        <w:pStyle w:val="PargrafodaLista"/>
        <w:widowControl w:val="0"/>
        <w:suppressAutoHyphens w:val="0"/>
        <w:spacing w:after="60" w:line="240" w:lineRule="auto"/>
        <w:ind w:leftChars="0" w:left="714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</w:p>
    <w:p w14:paraId="2C077574" w14:textId="77777777" w:rsidR="00E62261" w:rsidRPr="00622468" w:rsidRDefault="00E62261" w:rsidP="00E62261">
      <w:pPr>
        <w:pStyle w:val="PargrafodaLista"/>
        <w:widowControl w:val="0"/>
        <w:suppressAutoHyphens w:val="0"/>
        <w:spacing w:after="60" w:line="240" w:lineRule="auto"/>
        <w:ind w:leftChars="0" w:left="714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</w:p>
    <w:p w14:paraId="22A230C6" w14:textId="7927B14A" w:rsidR="003478E4" w:rsidRPr="00622468" w:rsidRDefault="003478E4" w:rsidP="00452591">
      <w:pPr>
        <w:widowControl w:val="0"/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8.2.1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76878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não responderá por quaisquer compromissos assumidos pela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com terceiros, ainda que vinculados à execução do presente Termo de Contrato, bem como por qualquer dano causado a terceiros em decorrência de ato da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>, de seus empregados, prepostos ou subordinados.</w:t>
      </w:r>
    </w:p>
    <w:p w14:paraId="1695B8E6" w14:textId="416DCA57" w:rsidR="00C85D93" w:rsidRDefault="00C85D93" w:rsidP="00900051">
      <w:pPr>
        <w:widowControl w:val="0"/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BF83F4E" w14:textId="77777777" w:rsidR="00900051" w:rsidRPr="00622468" w:rsidRDefault="00900051" w:rsidP="00900051">
      <w:pPr>
        <w:widowControl w:val="0"/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F03828E" w14:textId="2D3D163B" w:rsidR="00C05ACD" w:rsidRPr="00622468" w:rsidRDefault="00C05ACD" w:rsidP="00452591">
      <w:pPr>
        <w:keepNext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CLÁUSULA </w:t>
      </w:r>
      <w:r w:rsidR="00413D11" w:rsidRPr="00622468">
        <w:rPr>
          <w:rFonts w:asciiTheme="majorHAnsi" w:eastAsia="Calibri" w:hAnsiTheme="majorHAnsi" w:cstheme="majorHAnsi"/>
          <w:b/>
          <w:sz w:val="24"/>
          <w:szCs w:val="24"/>
        </w:rPr>
        <w:t>NONA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C85D93" w:rsidRPr="00622468">
        <w:rPr>
          <w:rFonts w:asciiTheme="majorHAnsi" w:eastAsia="Calibri" w:hAnsiTheme="majorHAnsi" w:cstheme="majorHAnsi"/>
          <w:b/>
          <w:sz w:val="24"/>
          <w:szCs w:val="24"/>
        </w:rPr>
        <w:t>–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C85D93" w:rsidRPr="00622468">
        <w:rPr>
          <w:rFonts w:asciiTheme="majorHAnsi" w:eastAsia="Calibri" w:hAnsiTheme="majorHAnsi" w:cstheme="majorHAnsi"/>
          <w:b/>
          <w:sz w:val="24"/>
          <w:szCs w:val="24"/>
        </w:rPr>
        <w:t>REAJUSTE,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PRORROGAÇÃO CONTRATUAL</w:t>
      </w:r>
      <w:r w:rsidR="00C85D93"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E DO REEQUILÍBRIO ECONÔMICO-FINANCEIRO</w:t>
      </w:r>
    </w:p>
    <w:p w14:paraId="2CDCE436" w14:textId="6AFC9A0B" w:rsidR="00C85D93" w:rsidRPr="00622468" w:rsidRDefault="00413D11" w:rsidP="00452591">
      <w:pPr>
        <w:pStyle w:val="Corpodetexto"/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15378C" w:rsidRPr="00622468">
        <w:rPr>
          <w:rFonts w:asciiTheme="majorHAnsi" w:hAnsiTheme="majorHAnsi" w:cstheme="majorHAnsi"/>
          <w:b/>
          <w:bCs/>
          <w:sz w:val="24"/>
          <w:szCs w:val="24"/>
        </w:rPr>
        <w:t>.1.</w:t>
      </w:r>
      <w:r w:rsidR="0015378C"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Os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valores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estabelecidos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neste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contrato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são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fixos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e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irreajustáveis,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com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exceção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de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superveniência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de fatos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imprevisíveis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ou previsíveis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de conseqüências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incalculadas – capazes de retardar ou impedir a execução do ajuste – ou ainda de casos de força maior,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caso fortuito ou fato do príncipe, com a configuração de álea econômica extraordinária e extracontratual,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hipóteses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nas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quais será</w:t>
      </w:r>
      <w:r w:rsidR="00C85D93" w:rsidRPr="00622468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mantido o equilíbrio econômico-financeiro inicial</w:t>
      </w:r>
      <w:r w:rsidR="00C85D93" w:rsidRPr="00622468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C85D93" w:rsidRPr="00622468">
        <w:rPr>
          <w:rFonts w:asciiTheme="majorHAnsi" w:hAnsiTheme="majorHAnsi" w:cstheme="majorHAnsi"/>
          <w:sz w:val="24"/>
          <w:szCs w:val="24"/>
        </w:rPr>
        <w:t>contratado.</w:t>
      </w:r>
    </w:p>
    <w:p w14:paraId="42F136FE" w14:textId="77777777" w:rsidR="00E12B84" w:rsidRPr="00622468" w:rsidRDefault="00413D11" w:rsidP="00452591">
      <w:pPr>
        <w:spacing w:after="120" w:line="240" w:lineRule="auto"/>
        <w:ind w:leftChars="0" w:left="2" w:hanging="2"/>
        <w:jc w:val="both"/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15378C" w:rsidRPr="00622468">
        <w:rPr>
          <w:rFonts w:asciiTheme="majorHAnsi" w:hAnsiTheme="majorHAnsi" w:cstheme="majorHAnsi"/>
          <w:b/>
          <w:bCs/>
          <w:sz w:val="24"/>
          <w:szCs w:val="24"/>
        </w:rPr>
        <w:t>.2.</w:t>
      </w:r>
      <w:r w:rsidR="0015378C" w:rsidRPr="00622468">
        <w:rPr>
          <w:rFonts w:asciiTheme="majorHAnsi" w:hAnsiTheme="majorHAnsi" w:cstheme="majorHAnsi"/>
          <w:sz w:val="24"/>
          <w:szCs w:val="24"/>
        </w:rPr>
        <w:t xml:space="preserve"> </w:t>
      </w:r>
      <w:r w:rsidR="00C05ACD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Este contrato poderá ser alterado, com as devidas justificativas, de acordo com o que dispõe o art. 65, e prorrogado de acordo com o que dispõe o art. 57, ambos da Lei Federal n° 8.666/93.</w:t>
      </w:r>
      <w:r w:rsidR="00E12B84"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</w:t>
      </w:r>
    </w:p>
    <w:p w14:paraId="4A1E5F81" w14:textId="51FF1C65" w:rsidR="00E12B84" w:rsidRPr="00622468" w:rsidRDefault="00E12B84" w:rsidP="00452591">
      <w:pPr>
        <w:spacing w:after="120" w:line="240" w:lineRule="auto"/>
        <w:ind w:leftChars="0" w:left="2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9.3.</w:t>
      </w:r>
      <w:r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No interesse da Administração, o objeto da presente licitação poderá ser acrescido ou reduzido em 25% (vinte e cinco por cento), com aumento ou suspensão dos quantitativos originalmente contratados, sem que disso resulte para o licitante direito a qualquer reclamação ou indenização.</w:t>
      </w:r>
    </w:p>
    <w:p w14:paraId="2BDCCE3B" w14:textId="0DF70C5B" w:rsidR="00916880" w:rsidRPr="00622468" w:rsidRDefault="000654EF" w:rsidP="00452591">
      <w:pPr>
        <w:pStyle w:val="NormalWeb"/>
        <w:spacing w:before="0"/>
        <w:rPr>
          <w:rFonts w:asciiTheme="majorHAnsi" w:hAnsiTheme="majorHAnsi" w:cstheme="majorHAnsi"/>
          <w:color w:val="auto"/>
          <w:position w:val="0"/>
        </w:rPr>
      </w:pPr>
      <w:r w:rsidRPr="00622468">
        <w:rPr>
          <w:rFonts w:asciiTheme="majorHAnsi" w:hAnsiTheme="majorHAnsi" w:cstheme="majorHAnsi"/>
          <w:b/>
        </w:rPr>
        <w:t>9</w:t>
      </w:r>
      <w:r w:rsidR="00916880" w:rsidRPr="00622468">
        <w:rPr>
          <w:rFonts w:asciiTheme="majorHAnsi" w:hAnsiTheme="majorHAnsi" w:cstheme="majorHAnsi"/>
          <w:b/>
        </w:rPr>
        <w:t>.</w:t>
      </w:r>
      <w:r w:rsidR="000E4D06" w:rsidRPr="00622468">
        <w:rPr>
          <w:rFonts w:asciiTheme="majorHAnsi" w:hAnsiTheme="majorHAnsi" w:cstheme="majorHAnsi"/>
          <w:b/>
        </w:rPr>
        <w:t>4</w:t>
      </w:r>
      <w:r w:rsidR="00916880" w:rsidRPr="00622468">
        <w:rPr>
          <w:rFonts w:asciiTheme="majorHAnsi" w:hAnsiTheme="majorHAnsi" w:cstheme="majorHAnsi"/>
          <w:b/>
        </w:rPr>
        <w:t>.</w:t>
      </w:r>
      <w:r w:rsidR="00916880" w:rsidRPr="00622468">
        <w:rPr>
          <w:rFonts w:asciiTheme="majorHAnsi" w:hAnsiTheme="majorHAnsi" w:cstheme="majorHAnsi"/>
        </w:rPr>
        <w:t xml:space="preserve"> Os valores contratados poderão ser revistos mediante solicitação da </w:t>
      </w:r>
      <w:r w:rsidR="003B09C2" w:rsidRPr="00622468">
        <w:rPr>
          <w:rFonts w:asciiTheme="majorHAnsi" w:hAnsiTheme="majorHAnsi" w:cstheme="majorHAnsi"/>
          <w:b/>
          <w:bCs/>
        </w:rPr>
        <w:t>CONTRATADA</w:t>
      </w:r>
      <w:r w:rsidR="00916880" w:rsidRPr="00622468">
        <w:rPr>
          <w:rFonts w:asciiTheme="majorHAnsi" w:hAnsiTheme="majorHAnsi" w:cstheme="majorHAnsi"/>
        </w:rPr>
        <w:t xml:space="preserve"> com vistas à manutenção do equilíbrio econômico-financeiro do contrato, na forma do art. 65, II “d” da Lei 8.666/93.</w:t>
      </w:r>
    </w:p>
    <w:p w14:paraId="50E080AE" w14:textId="3D7D5595" w:rsidR="00916880" w:rsidRPr="00622468" w:rsidRDefault="000654EF" w:rsidP="00452591">
      <w:pPr>
        <w:pStyle w:val="NormalWeb"/>
        <w:spacing w:before="0"/>
        <w:ind w:hanging="2"/>
        <w:rPr>
          <w:rFonts w:asciiTheme="majorHAnsi" w:hAnsiTheme="majorHAnsi" w:cstheme="majorHAnsi"/>
        </w:rPr>
      </w:pPr>
      <w:r w:rsidRPr="00622468">
        <w:rPr>
          <w:rFonts w:asciiTheme="majorHAnsi" w:hAnsiTheme="majorHAnsi" w:cstheme="majorHAnsi"/>
          <w:b/>
        </w:rPr>
        <w:t>9</w:t>
      </w:r>
      <w:r w:rsidR="00916880" w:rsidRPr="00622468">
        <w:rPr>
          <w:rFonts w:asciiTheme="majorHAnsi" w:hAnsiTheme="majorHAnsi" w:cstheme="majorHAnsi"/>
          <w:b/>
        </w:rPr>
        <w:t>.</w:t>
      </w:r>
      <w:r w:rsidR="000E4D06" w:rsidRPr="00622468">
        <w:rPr>
          <w:rFonts w:asciiTheme="majorHAnsi" w:hAnsiTheme="majorHAnsi" w:cstheme="majorHAnsi"/>
          <w:b/>
        </w:rPr>
        <w:t>5</w:t>
      </w:r>
      <w:r w:rsidR="00916880" w:rsidRPr="00622468">
        <w:rPr>
          <w:rFonts w:asciiTheme="majorHAnsi" w:hAnsiTheme="majorHAnsi" w:cstheme="majorHAnsi"/>
        </w:rPr>
        <w:t>. As eventuais solicitações deverão fazer-se acompanhar de comprovação da superveniência do fato imprevisível ou previsível, porém de consequências incalculáveis, bem como de demonstração analítica de seu impacto nos custos do Contrato.</w:t>
      </w:r>
    </w:p>
    <w:p w14:paraId="4FB5657B" w14:textId="60B0A386" w:rsidR="00916880" w:rsidRPr="00622468" w:rsidRDefault="000654EF" w:rsidP="00452591">
      <w:pPr>
        <w:pStyle w:val="NormalWeb"/>
        <w:spacing w:before="0" w:after="0"/>
        <w:ind w:hanging="2"/>
        <w:rPr>
          <w:rFonts w:asciiTheme="majorHAnsi" w:hAnsiTheme="majorHAnsi" w:cstheme="majorHAnsi"/>
        </w:rPr>
      </w:pPr>
      <w:r w:rsidRPr="00622468">
        <w:rPr>
          <w:rFonts w:asciiTheme="majorHAnsi" w:hAnsiTheme="majorHAnsi" w:cstheme="majorHAnsi"/>
          <w:b/>
        </w:rPr>
        <w:t>9</w:t>
      </w:r>
      <w:r w:rsidR="00916880" w:rsidRPr="00622468">
        <w:rPr>
          <w:rFonts w:asciiTheme="majorHAnsi" w:hAnsiTheme="majorHAnsi" w:cstheme="majorHAnsi"/>
          <w:b/>
        </w:rPr>
        <w:t>.</w:t>
      </w:r>
      <w:r w:rsidR="000E4D06" w:rsidRPr="00622468">
        <w:rPr>
          <w:rFonts w:asciiTheme="majorHAnsi" w:hAnsiTheme="majorHAnsi" w:cstheme="majorHAnsi"/>
          <w:b/>
        </w:rPr>
        <w:t>5</w:t>
      </w:r>
      <w:r w:rsidR="00916880" w:rsidRPr="00622468">
        <w:rPr>
          <w:rFonts w:asciiTheme="majorHAnsi" w:hAnsiTheme="majorHAnsi" w:cstheme="majorHAnsi"/>
          <w:b/>
        </w:rPr>
        <w:t>.1</w:t>
      </w:r>
      <w:r w:rsidR="00916880" w:rsidRPr="00622468">
        <w:rPr>
          <w:rFonts w:asciiTheme="majorHAnsi" w:hAnsiTheme="majorHAnsi" w:cstheme="majorHAnsi"/>
        </w:rPr>
        <w:t xml:space="preserve">. Para a comprovação do item </w:t>
      </w:r>
      <w:r w:rsidR="0015378C" w:rsidRPr="00622468">
        <w:rPr>
          <w:rFonts w:asciiTheme="majorHAnsi" w:hAnsiTheme="majorHAnsi" w:cstheme="majorHAnsi"/>
        </w:rPr>
        <w:t>anterior</w:t>
      </w:r>
      <w:r w:rsidR="00916880" w:rsidRPr="00622468">
        <w:rPr>
          <w:rFonts w:asciiTheme="majorHAnsi" w:hAnsiTheme="majorHAnsi" w:cstheme="majorHAnsi"/>
        </w:rPr>
        <w:t xml:space="preserve">, a </w:t>
      </w:r>
      <w:r w:rsidR="00A73189" w:rsidRPr="00622468">
        <w:rPr>
          <w:rFonts w:asciiTheme="majorHAnsi" w:hAnsiTheme="majorHAnsi" w:cstheme="majorHAnsi"/>
          <w:b/>
          <w:bCs/>
        </w:rPr>
        <w:t>CONTRATADA</w:t>
      </w:r>
      <w:r w:rsidR="00916880" w:rsidRPr="00622468">
        <w:rPr>
          <w:rFonts w:asciiTheme="majorHAnsi" w:hAnsiTheme="majorHAnsi" w:cstheme="majorHAnsi"/>
        </w:rPr>
        <w:t xml:space="preserve"> deve apresentar:</w:t>
      </w:r>
    </w:p>
    <w:p w14:paraId="7D030A74" w14:textId="77777777" w:rsidR="00916880" w:rsidRPr="00622468" w:rsidRDefault="00916880" w:rsidP="00452591">
      <w:pPr>
        <w:pStyle w:val="NormalWeb"/>
        <w:numPr>
          <w:ilvl w:val="0"/>
          <w:numId w:val="30"/>
        </w:numPr>
        <w:spacing w:before="0" w:after="0"/>
        <w:ind w:left="709" w:hanging="283"/>
        <w:rPr>
          <w:rFonts w:asciiTheme="majorHAnsi" w:hAnsiTheme="majorHAnsi" w:cstheme="majorHAnsi"/>
        </w:rPr>
      </w:pPr>
      <w:r w:rsidRPr="00622468">
        <w:rPr>
          <w:rFonts w:asciiTheme="majorHAnsi" w:hAnsiTheme="majorHAnsi" w:cstheme="majorHAnsi"/>
        </w:rPr>
        <w:t>notas fiscais legíveis que demonstrem o valor do produto e/ou serviço pago pela empresa à época da elaboração da proposta, bem como da época da elaboração do pedido de reequilíbrio feito ao CISAB. O intuito é comprovar, numericamente, o aumento/diminuição do valor dos produtos/serviços.</w:t>
      </w:r>
    </w:p>
    <w:p w14:paraId="78B4FE1F" w14:textId="77777777" w:rsidR="00916880" w:rsidRPr="00622468" w:rsidRDefault="00916880" w:rsidP="00452591">
      <w:pPr>
        <w:pStyle w:val="NormalWeb"/>
        <w:numPr>
          <w:ilvl w:val="0"/>
          <w:numId w:val="30"/>
        </w:numPr>
        <w:spacing w:before="0" w:after="0"/>
        <w:ind w:left="709" w:hanging="283"/>
        <w:rPr>
          <w:rFonts w:asciiTheme="majorHAnsi" w:hAnsiTheme="majorHAnsi" w:cstheme="majorHAnsi"/>
        </w:rPr>
      </w:pPr>
      <w:r w:rsidRPr="00622468">
        <w:rPr>
          <w:rFonts w:asciiTheme="majorHAnsi" w:hAnsiTheme="majorHAnsi" w:cstheme="majorHAnsi"/>
        </w:rPr>
        <w:t>comprovação da ocorrência de fato imprevisível, ou previsível porém de consequências incalculáveis, ocorridos após a data da apresentação da proposta, à fim de estabelecer uma relação direta com o aumento/diminuição dos preços. Tal comprovação pode ser feita com declarações, matérias jornalísticas/reportagens (em meios de divulgação idôneos), dentre outros. Em resumo, deve haver comprovação de um acontecimento estranho/alheio à vontade das partes, inevitável, enfim, uma causa de desequilíbrio grande e incomum depois da assinatura do contrato.</w:t>
      </w:r>
    </w:p>
    <w:p w14:paraId="5285E060" w14:textId="72AF30FA" w:rsidR="00916880" w:rsidRPr="00622468" w:rsidRDefault="00916880" w:rsidP="00452591">
      <w:pPr>
        <w:pStyle w:val="NormalWeb"/>
        <w:numPr>
          <w:ilvl w:val="0"/>
          <w:numId w:val="30"/>
        </w:numPr>
        <w:spacing w:before="0" w:after="0"/>
        <w:ind w:left="709" w:hanging="283"/>
        <w:rPr>
          <w:rFonts w:asciiTheme="majorHAnsi" w:hAnsiTheme="majorHAnsi" w:cstheme="majorHAnsi"/>
        </w:rPr>
      </w:pPr>
      <w:r w:rsidRPr="00622468">
        <w:rPr>
          <w:rFonts w:asciiTheme="majorHAnsi" w:hAnsiTheme="majorHAnsi" w:cstheme="majorHAnsi"/>
        </w:rPr>
        <w:t>O requerimento da empresa deve vir devidamente fundamentado com base no art. 65, II, “d” da Lei nº 8.666/93, bem como outros dispositivos, doutrinas e jurisprudências que comprovem que ela possui razão em seu pleito. Pedidos genéricos sem demonstrar a excepcionalidade e fato superveniente à proposta que justifica a revisão serão indeferidos.</w:t>
      </w:r>
    </w:p>
    <w:p w14:paraId="74FD991D" w14:textId="3E3AC842" w:rsidR="00916880" w:rsidRPr="00622468" w:rsidRDefault="000654EF" w:rsidP="00452591">
      <w:pPr>
        <w:pStyle w:val="NormalWeb"/>
        <w:spacing w:before="0" w:after="0"/>
        <w:rPr>
          <w:rFonts w:asciiTheme="majorHAnsi" w:hAnsiTheme="majorHAnsi" w:cstheme="majorHAnsi"/>
        </w:rPr>
      </w:pPr>
      <w:r w:rsidRPr="00622468">
        <w:rPr>
          <w:rFonts w:asciiTheme="majorHAnsi" w:hAnsiTheme="majorHAnsi" w:cstheme="majorHAnsi"/>
          <w:b/>
          <w:bCs/>
        </w:rPr>
        <w:t>9</w:t>
      </w:r>
      <w:r w:rsidR="00916880" w:rsidRPr="00622468">
        <w:rPr>
          <w:rFonts w:asciiTheme="majorHAnsi" w:hAnsiTheme="majorHAnsi" w:cstheme="majorHAnsi"/>
          <w:b/>
          <w:bCs/>
        </w:rPr>
        <w:t>.</w:t>
      </w:r>
      <w:r w:rsidR="000E4D06" w:rsidRPr="00622468">
        <w:rPr>
          <w:rFonts w:asciiTheme="majorHAnsi" w:hAnsiTheme="majorHAnsi" w:cstheme="majorHAnsi"/>
          <w:b/>
          <w:bCs/>
        </w:rPr>
        <w:t>6</w:t>
      </w:r>
      <w:r w:rsidR="00916880" w:rsidRPr="00622468">
        <w:rPr>
          <w:rFonts w:asciiTheme="majorHAnsi" w:hAnsiTheme="majorHAnsi" w:cstheme="majorHAnsi"/>
          <w:b/>
          <w:bCs/>
        </w:rPr>
        <w:t xml:space="preserve">. </w:t>
      </w:r>
      <w:r w:rsidR="00916880" w:rsidRPr="00622468">
        <w:rPr>
          <w:rFonts w:asciiTheme="majorHAnsi" w:hAnsiTheme="majorHAnsi" w:cstheme="majorHAnsi"/>
        </w:rPr>
        <w:t>Pedidos genéricos que dizem apenas que houve aumento dos valores sem a devida comprovação serão indeferidos.</w:t>
      </w:r>
    </w:p>
    <w:p w14:paraId="4A71F8EA" w14:textId="14A672B3" w:rsidR="00C922B0" w:rsidRDefault="00C922B0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08AF5AC" w14:textId="77777777" w:rsidR="00900051" w:rsidRPr="00622468" w:rsidRDefault="00900051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5ED40E0" w14:textId="41CCC66B" w:rsidR="00C05ACD" w:rsidRPr="00622468" w:rsidRDefault="00C05ACD" w:rsidP="00452591">
      <w:pPr>
        <w:keepNext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>CLÁUSULA DÉCIMA - DAS SANÇÕES</w:t>
      </w:r>
    </w:p>
    <w:p w14:paraId="02B1DC76" w14:textId="23DB6010" w:rsidR="00916880" w:rsidRPr="00622468" w:rsidRDefault="00916880" w:rsidP="00452591">
      <w:pPr>
        <w:keepLines/>
        <w:tabs>
          <w:tab w:val="center" w:pos="-24200"/>
          <w:tab w:val="right" w:pos="-19381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.1.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Comete infração administrativa, nos termos da Lei nº 10.520, de 2002, o licitante/adjudicatário que:</w:t>
      </w:r>
    </w:p>
    <w:p w14:paraId="7C635336" w14:textId="77777777" w:rsidR="00916880" w:rsidRPr="00622468" w:rsidRDefault="00916880" w:rsidP="00452591">
      <w:pPr>
        <w:numPr>
          <w:ilvl w:val="0"/>
          <w:numId w:val="24"/>
        </w:numPr>
        <w:suppressAutoHyphens w:val="0"/>
        <w:spacing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não assinar o termo de contrato ou aceitar/retirar o instrumento equivalente, quando convocado dentro do prazo de validade da proposta;</w:t>
      </w:r>
    </w:p>
    <w:p w14:paraId="097C2F3E" w14:textId="77777777" w:rsidR="00916880" w:rsidRPr="00622468" w:rsidRDefault="00916880" w:rsidP="00452591">
      <w:pPr>
        <w:numPr>
          <w:ilvl w:val="0"/>
          <w:numId w:val="24"/>
        </w:numPr>
        <w:suppressAutoHyphens w:val="0"/>
        <w:spacing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não assinar a ata de registro de preços, quando cabível;</w:t>
      </w:r>
    </w:p>
    <w:p w14:paraId="7C2D01DC" w14:textId="77777777" w:rsidR="00916880" w:rsidRPr="00622468" w:rsidRDefault="00916880" w:rsidP="00452591">
      <w:pPr>
        <w:numPr>
          <w:ilvl w:val="0"/>
          <w:numId w:val="24"/>
        </w:numPr>
        <w:suppressAutoHyphens w:val="0"/>
        <w:spacing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apresentar documentação falsa;</w:t>
      </w:r>
    </w:p>
    <w:p w14:paraId="65AD58CB" w14:textId="77777777" w:rsidR="00916880" w:rsidRPr="00622468" w:rsidRDefault="00916880" w:rsidP="00452591">
      <w:pPr>
        <w:numPr>
          <w:ilvl w:val="0"/>
          <w:numId w:val="24"/>
        </w:numPr>
        <w:suppressAutoHyphens w:val="0"/>
        <w:spacing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deixar de entregar os documentos exigidos no certame;</w:t>
      </w:r>
    </w:p>
    <w:p w14:paraId="463457F6" w14:textId="77777777" w:rsidR="00916880" w:rsidRPr="00622468" w:rsidRDefault="00916880" w:rsidP="00452591">
      <w:pPr>
        <w:numPr>
          <w:ilvl w:val="0"/>
          <w:numId w:val="24"/>
        </w:numPr>
        <w:suppressAutoHyphens w:val="0"/>
        <w:spacing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ensejar o retardamento da execução do objeto;</w:t>
      </w:r>
    </w:p>
    <w:p w14:paraId="611F47A4" w14:textId="77777777" w:rsidR="00916880" w:rsidRPr="00622468" w:rsidRDefault="00916880" w:rsidP="00452591">
      <w:pPr>
        <w:numPr>
          <w:ilvl w:val="0"/>
          <w:numId w:val="24"/>
        </w:numPr>
        <w:suppressAutoHyphens w:val="0"/>
        <w:spacing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não mantiver a proposta;</w:t>
      </w:r>
    </w:p>
    <w:p w14:paraId="080C3F2A" w14:textId="77777777" w:rsidR="00916880" w:rsidRPr="00622468" w:rsidRDefault="00916880" w:rsidP="00452591">
      <w:pPr>
        <w:numPr>
          <w:ilvl w:val="0"/>
          <w:numId w:val="24"/>
        </w:numPr>
        <w:suppressAutoHyphens w:val="0"/>
        <w:spacing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cometer fraude fiscal;</w:t>
      </w:r>
    </w:p>
    <w:p w14:paraId="58DFE6E7" w14:textId="76AF5D99" w:rsidR="00916880" w:rsidRPr="00622468" w:rsidRDefault="00F10932" w:rsidP="00452591">
      <w:pPr>
        <w:numPr>
          <w:ilvl w:val="0"/>
          <w:numId w:val="24"/>
        </w:numPr>
        <w:suppressAutoHyphens w:val="0"/>
        <w:spacing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c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>omportar-se de modo inidôneo;</w:t>
      </w:r>
    </w:p>
    <w:p w14:paraId="20AA120C" w14:textId="1F6B2BE0" w:rsidR="00916880" w:rsidRPr="00622468" w:rsidRDefault="00916880" w:rsidP="00452591">
      <w:pPr>
        <w:pStyle w:val="Normal2"/>
        <w:numPr>
          <w:ilvl w:val="0"/>
          <w:numId w:val="24"/>
        </w:numPr>
        <w:ind w:left="714" w:hanging="357"/>
        <w:jc w:val="both"/>
        <w:rPr>
          <w:rFonts w:asciiTheme="majorHAnsi" w:hAnsiTheme="majorHAnsi" w:cstheme="majorHAnsi"/>
          <w:position w:val="-1"/>
        </w:rPr>
      </w:pPr>
      <w:r w:rsidRPr="00622468">
        <w:rPr>
          <w:rFonts w:asciiTheme="majorHAnsi" w:hAnsiTheme="majorHAnsi" w:cstheme="majorHAnsi"/>
          <w:position w:val="-1"/>
        </w:rPr>
        <w:t>falhar ou fraudar na execução do contrato.</w:t>
      </w:r>
    </w:p>
    <w:p w14:paraId="6D7EE0B4" w14:textId="77777777" w:rsidR="009B0017" w:rsidRPr="00622468" w:rsidRDefault="009B0017" w:rsidP="00452591">
      <w:pPr>
        <w:pStyle w:val="Normal2"/>
        <w:ind w:left="714"/>
        <w:jc w:val="both"/>
        <w:rPr>
          <w:rFonts w:asciiTheme="majorHAnsi" w:hAnsiTheme="majorHAnsi" w:cstheme="majorHAnsi"/>
          <w:position w:val="-1"/>
        </w:rPr>
      </w:pPr>
    </w:p>
    <w:p w14:paraId="37831FF1" w14:textId="0EE3F8A6" w:rsidR="00916880" w:rsidRPr="00622468" w:rsidRDefault="0091688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.2.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As sanções do item acima também se aplicam aos integrantes do cadastro de reserva, em pregão para registro de preços que, convocados, não honrarem o compromisso assumido injustificadamente.</w:t>
      </w:r>
    </w:p>
    <w:p w14:paraId="3C6D2243" w14:textId="36EB7CB8" w:rsidR="00916880" w:rsidRPr="00622468" w:rsidRDefault="00916880" w:rsidP="00452591">
      <w:pPr>
        <w:pStyle w:val="Normal2"/>
        <w:spacing w:after="120"/>
        <w:ind w:hanging="1"/>
        <w:jc w:val="both"/>
        <w:rPr>
          <w:rFonts w:asciiTheme="majorHAnsi" w:hAnsiTheme="majorHAnsi" w:cstheme="majorHAnsi"/>
          <w:position w:val="-1"/>
        </w:rPr>
      </w:pPr>
      <w:r w:rsidRPr="00622468">
        <w:rPr>
          <w:rFonts w:asciiTheme="majorHAnsi" w:hAnsiTheme="majorHAnsi" w:cstheme="majorHAnsi"/>
          <w:b/>
          <w:bCs/>
          <w:position w:val="-1"/>
        </w:rPr>
        <w:t>1</w:t>
      </w:r>
      <w:r w:rsidR="000654EF" w:rsidRPr="00622468">
        <w:rPr>
          <w:rFonts w:asciiTheme="majorHAnsi" w:hAnsiTheme="majorHAnsi" w:cstheme="majorHAnsi"/>
          <w:b/>
          <w:bCs/>
          <w:position w:val="-1"/>
        </w:rPr>
        <w:t>0</w:t>
      </w:r>
      <w:r w:rsidRPr="00622468">
        <w:rPr>
          <w:rFonts w:asciiTheme="majorHAnsi" w:hAnsiTheme="majorHAnsi" w:cstheme="majorHAnsi"/>
          <w:b/>
          <w:bCs/>
          <w:position w:val="-1"/>
        </w:rPr>
        <w:t>.3.</w:t>
      </w:r>
      <w:r w:rsidRPr="00622468">
        <w:rPr>
          <w:rFonts w:asciiTheme="majorHAnsi" w:hAnsiTheme="majorHAnsi" w:cstheme="majorHAnsi"/>
          <w:position w:val="-1"/>
        </w:rPr>
        <w:t xml:space="preserve"> Considera-se comportamento inidôneo, entre outros, a declaração falsa quanto às condições de participação, quanto ao enquadramento como ME/EPP ou o conluio entre os licitantes, em qualquer momento da licitação, mesmo após o encerramento da fase de lances.</w:t>
      </w:r>
    </w:p>
    <w:p w14:paraId="41C849A5" w14:textId="75EFC783" w:rsidR="00916880" w:rsidRPr="00622468" w:rsidRDefault="0091688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O licitante/adjudicatário que cometer qualquer das infrações discriminadas nos subitens anteriores ficará sujeito, sem prejuízo da responsabilidade civil e criminal, às seguintes sanções:</w:t>
      </w:r>
    </w:p>
    <w:p w14:paraId="3BBE0899" w14:textId="636B0F67" w:rsidR="00916880" w:rsidRPr="00622468" w:rsidRDefault="00916880" w:rsidP="00452591">
      <w:pPr>
        <w:pStyle w:val="Normal2"/>
        <w:tabs>
          <w:tab w:val="left" w:pos="709"/>
        </w:tabs>
        <w:spacing w:after="120"/>
        <w:jc w:val="both"/>
        <w:rPr>
          <w:rFonts w:asciiTheme="majorHAnsi" w:hAnsiTheme="majorHAnsi" w:cstheme="majorHAnsi"/>
          <w:position w:val="-1"/>
        </w:rPr>
      </w:pPr>
      <w:r w:rsidRPr="00622468">
        <w:rPr>
          <w:rFonts w:asciiTheme="majorHAnsi" w:hAnsiTheme="majorHAnsi" w:cstheme="majorHAnsi"/>
          <w:b/>
          <w:bCs/>
          <w:position w:val="-1"/>
        </w:rPr>
        <w:t>1</w:t>
      </w:r>
      <w:r w:rsidR="000654EF" w:rsidRPr="00622468">
        <w:rPr>
          <w:rFonts w:asciiTheme="majorHAnsi" w:hAnsiTheme="majorHAnsi" w:cstheme="majorHAnsi"/>
          <w:b/>
          <w:bCs/>
          <w:position w:val="-1"/>
        </w:rPr>
        <w:t>0</w:t>
      </w:r>
      <w:r w:rsidRPr="00622468">
        <w:rPr>
          <w:rFonts w:asciiTheme="majorHAnsi" w:hAnsiTheme="majorHAnsi" w:cstheme="majorHAnsi"/>
          <w:b/>
          <w:bCs/>
          <w:position w:val="-1"/>
        </w:rPr>
        <w:t>.4.1.</w:t>
      </w:r>
      <w:r w:rsidRPr="00622468">
        <w:rPr>
          <w:rFonts w:asciiTheme="majorHAnsi" w:hAnsiTheme="majorHAnsi" w:cstheme="majorHAnsi"/>
          <w:position w:val="-1"/>
        </w:rPr>
        <w:t xml:space="preserve"> Advertência.</w:t>
      </w:r>
    </w:p>
    <w:p w14:paraId="045C9E44" w14:textId="74D2F96D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.4.1.1.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 sanção de advertência consiste em uma comunicação formal ao contratado, advertindo-lhe sobre o descumprimento de obrigação legal assumida, cláusula contratual ou falha na execução do serviço ou fornecimento, determinando que seja sanada a impropriedade e, notificando que, em caso de reincidência, sanção mais elevada poderá ser aplicada, e será expedido:</w:t>
      </w:r>
    </w:p>
    <w:p w14:paraId="70305185" w14:textId="77777777" w:rsidR="00916880" w:rsidRPr="00622468" w:rsidRDefault="00916880" w:rsidP="00452591">
      <w:pPr>
        <w:pStyle w:val="PargrafodaLista"/>
        <w:numPr>
          <w:ilvl w:val="0"/>
          <w:numId w:val="25"/>
        </w:numPr>
        <w:spacing w:after="120" w:line="240" w:lineRule="auto"/>
        <w:ind w:leftChars="0" w:left="709" w:firstLineChars="0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pelo responsável pelo setor de licitações do órgão ou entidade da administração pública quando o descumprimento da obrigação ocorrer no âmbito do procedimento licitatório, e, em se tratando de licitação para registro de preços, até a emissão da autorização de compra para o órgão participante do Sistema de Registro de Preços;</w:t>
      </w:r>
    </w:p>
    <w:p w14:paraId="08B44BB6" w14:textId="77777777" w:rsidR="00916880" w:rsidRPr="00622468" w:rsidRDefault="00916880" w:rsidP="00452591">
      <w:pPr>
        <w:pStyle w:val="PargrafodaLista"/>
        <w:numPr>
          <w:ilvl w:val="0"/>
          <w:numId w:val="25"/>
        </w:numPr>
        <w:spacing w:after="120" w:line="240" w:lineRule="auto"/>
        <w:ind w:leftChars="0" w:left="709" w:firstLineChars="0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pelo ordenador de despesas do órgão contratante se o descumprimento da obrigação ocorrer na fase de execução contratual, entendida desde a recusa em retirar a nota de empenho ou assinar o contrato.</w:t>
      </w:r>
    </w:p>
    <w:p w14:paraId="07C94A48" w14:textId="10F39893" w:rsidR="00916880" w:rsidRPr="00622468" w:rsidRDefault="0091688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.4.2.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Multa moratória e compensatória.</w:t>
      </w:r>
    </w:p>
    <w:p w14:paraId="5033525E" w14:textId="0DA09CAE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.4.2.1. 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Multa é a sanção pecuniária que será imposta à pessoa física ou jurídica licitante ou à </w:t>
      </w:r>
      <w:r w:rsidR="005C08D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responsável pelo atraso/mora no cumprimento de suas obrigações licitatórias ou contratuais ou pela prática de determinados atos, de acordo com os percentuais a seguir:</w:t>
      </w:r>
    </w:p>
    <w:p w14:paraId="5BEBD26A" w14:textId="2C16CCDF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.4.2.2.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Percentuais de multa moratória:</w:t>
      </w:r>
    </w:p>
    <w:p w14:paraId="00F4066D" w14:textId="77777777" w:rsidR="00916880" w:rsidRPr="00622468" w:rsidRDefault="00916880" w:rsidP="00452591">
      <w:pPr>
        <w:pStyle w:val="PargrafodaLista"/>
        <w:numPr>
          <w:ilvl w:val="0"/>
          <w:numId w:val="26"/>
        </w:numPr>
        <w:spacing w:after="120" w:line="240" w:lineRule="auto"/>
        <w:ind w:leftChars="353" w:left="1066" w:firstLineChars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0,5% (zero, cinco por cento) por dia de atraso injustificado, ou de justificativa recusada pela Administração, relacionado ao prazo de entrega/fornecimento do bem ou à execução de serviços, calculado sobre o valor correspondente à parte inadimplente, até o limite de 15% (quinze por cento).</w:t>
      </w:r>
    </w:p>
    <w:p w14:paraId="2CA735E0" w14:textId="7E826947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.4.2.3.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Percentuais de multa compensatória:</w:t>
      </w:r>
    </w:p>
    <w:p w14:paraId="25CAA7A6" w14:textId="77777777" w:rsidR="00916880" w:rsidRPr="00622468" w:rsidRDefault="00916880" w:rsidP="00452591">
      <w:pPr>
        <w:pStyle w:val="PargrafodaLista"/>
        <w:numPr>
          <w:ilvl w:val="0"/>
          <w:numId w:val="27"/>
        </w:numPr>
        <w:spacing w:after="120" w:line="240" w:lineRule="auto"/>
        <w:ind w:leftChars="0" w:left="1134" w:firstLineChars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10% (dez por cento) sobre o valor do bem ou serviço contratado, pelo descumprimento de qualquer obrigação por parte da pessoa física ou jurídica, exceto aquelas relacionadas ao prazo de entrega/fornecimento ou execução.</w:t>
      </w:r>
    </w:p>
    <w:p w14:paraId="6A8E3F0A" w14:textId="76EE6831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.4.2.4.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O valor da sanção pecuniária deverá obrigatoriamente ser deduzido de eventuais créditos ou garantias da pessoa física ou jurídica, ou cobrado administrativa ou judicialmente.</w:t>
      </w:r>
    </w:p>
    <w:p w14:paraId="6E155FDF" w14:textId="6604034B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.4.2.5.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Sempre que o valor da sanção pecuniária ultrapassar os créditos da </w:t>
      </w:r>
      <w:r w:rsidR="005C08D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e/ou garantias, o valor excedente será encaminhado à cobrança extrajudicial ou judicial, pelo órgão competente.</w:t>
      </w:r>
    </w:p>
    <w:p w14:paraId="450BF27C" w14:textId="02999905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.4.2.6.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O atraso, para efeito de cálculo de multa, será contado em dias corridos, a partir do dia seguinte ao do vencimento do prazo de entrega/fornecimento ou execução do serviço.</w:t>
      </w:r>
    </w:p>
    <w:p w14:paraId="76625E47" w14:textId="04D49FD9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.4.2.7.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 aplicação da sanção pecuniária não impede que sejam aplicadas outras penalidades previstas na Lei 8.666/93.</w:t>
      </w:r>
    </w:p>
    <w:p w14:paraId="36C7C4D3" w14:textId="1629D760" w:rsidR="00916880" w:rsidRPr="00622468" w:rsidRDefault="0091688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.4.3. </w:t>
      </w:r>
      <w:r w:rsidRPr="00622468">
        <w:rPr>
          <w:rFonts w:asciiTheme="majorHAnsi" w:eastAsia="Calibri" w:hAnsiTheme="majorHAnsi" w:cstheme="majorHAnsi"/>
          <w:sz w:val="24"/>
          <w:szCs w:val="24"/>
        </w:rPr>
        <w:t>Suspensão temporária de participação em licitação e impedimento de contratar com a Administração Pública em geral, nos termos do art. 7º da Lei 10.520/2002.</w:t>
      </w:r>
    </w:p>
    <w:p w14:paraId="28D6B662" w14:textId="01A1824C" w:rsidR="00916880" w:rsidRPr="00622468" w:rsidRDefault="0091688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.4.4. 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Declaração de inidoneidade para licitar ou contratar com a Administração Pública em geral enquanto perdurarem os motivos determinantes da punição ou até que seja promovida a reabilitação perante a própria autoridade que aplicou a penalidade, que será concedida sempre que a </w:t>
      </w:r>
      <w:r w:rsidR="005C08D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ressarcir 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F65EA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CONTRATANTE </w:t>
      </w:r>
      <w:r w:rsidRPr="00622468">
        <w:rPr>
          <w:rFonts w:asciiTheme="majorHAnsi" w:eastAsia="Calibri" w:hAnsiTheme="majorHAnsi" w:cstheme="majorHAnsi"/>
          <w:sz w:val="24"/>
          <w:szCs w:val="24"/>
        </w:rPr>
        <w:t>pelos prejuízos resultantes e após decorrido o prazo da sanção aplicada com base no inciso anterior.</w:t>
      </w:r>
    </w:p>
    <w:p w14:paraId="501F9E60" w14:textId="6BD1418B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.4.4.1.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 declaração de inidoneidade será aplicada pela máxima autoridade da entidade competente.</w:t>
      </w:r>
    </w:p>
    <w:p w14:paraId="680B9B5E" w14:textId="3EC64735" w:rsidR="00916880" w:rsidRPr="00622468" w:rsidRDefault="00916880" w:rsidP="00452591">
      <w:pPr>
        <w:spacing w:after="120" w:line="240" w:lineRule="auto"/>
        <w:ind w:leftChars="353" w:left="708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.4.4.2.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 declaração de inidoneidade prevista neste item permanecerá em vigor enquanto perdurarem os motivos que determinaram a punibilidade ou até que seja promovida a reabilitação perante a autoridade que a aplicou.</w:t>
      </w:r>
    </w:p>
    <w:p w14:paraId="205464D4" w14:textId="2BB97553" w:rsidR="00916880" w:rsidRPr="00622468" w:rsidRDefault="0091688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.5.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Compete ao órgão ou entidade requisitante da contratação ou ao Pregoeiro a indicação das penalidades previstas, cuja aplicação dependerá de ato da autoridade competente.</w:t>
      </w:r>
    </w:p>
    <w:p w14:paraId="60ACE045" w14:textId="3DA995CB" w:rsidR="00916880" w:rsidRPr="00622468" w:rsidRDefault="0091688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.6.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É facultado à interessada interpor recurso contra a aplicação das penalidades previstas nos itens acima, no prazo de 5 (cinco) dias úteis, a contar do recebimento da notificação, que será dirigido à autoridade competente do órgão ou entidade.</w:t>
      </w:r>
    </w:p>
    <w:p w14:paraId="6324AD4D" w14:textId="2D2C6695" w:rsidR="00916880" w:rsidRPr="00622468" w:rsidRDefault="0091688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.7.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As penalidades aplicadas deverão ser registradas pelo setor de licitação do CISAB Zona da Mata.</w:t>
      </w:r>
    </w:p>
    <w:p w14:paraId="111954F1" w14:textId="4053845A" w:rsidR="00916880" w:rsidRPr="00622468" w:rsidRDefault="00916880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0654EF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.8.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 sanção de advertência pode ser aplicada à </w:t>
      </w:r>
      <w:r w:rsidR="005C08D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CONTRATADA </w:t>
      </w:r>
      <w:r w:rsidRPr="00622468">
        <w:rPr>
          <w:rFonts w:asciiTheme="majorHAnsi" w:eastAsia="Calibri" w:hAnsiTheme="majorHAnsi" w:cstheme="majorHAnsi"/>
          <w:sz w:val="24"/>
          <w:szCs w:val="24"/>
        </w:rPr>
        <w:t>juntamente com a multa.</w:t>
      </w:r>
    </w:p>
    <w:p w14:paraId="13DC5F98" w14:textId="136E012F" w:rsidR="00916880" w:rsidRPr="00622468" w:rsidRDefault="00916880" w:rsidP="00452591">
      <w:pPr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B1045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.9.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 autoridade competente, na aplicação das sanções, levará em consideração a gravidade da conduta do infrator, o caráter educativo da pena, bem como o dano causado, observado o princípio da proporcionalidade.</w:t>
      </w:r>
    </w:p>
    <w:p w14:paraId="084C0CFC" w14:textId="2EDE340D" w:rsidR="00916880" w:rsidRPr="00622468" w:rsidRDefault="00916880" w:rsidP="00452591">
      <w:pPr>
        <w:keepLines/>
        <w:tabs>
          <w:tab w:val="center" w:pos="-24200"/>
          <w:tab w:val="right" w:pos="-19381"/>
        </w:tabs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B1045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0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.10.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Comprovado impedimento ou reconhecida força maior, devidamente justificado e aceito pelo CISAB Zona da Mata, a </w:t>
      </w:r>
      <w:r w:rsidR="005C08D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ficará isenta das penalidades mencionadas neste termo.</w:t>
      </w:r>
    </w:p>
    <w:p w14:paraId="11120FDB" w14:textId="5D528575" w:rsidR="00F42348" w:rsidRPr="00622468" w:rsidRDefault="00DB351B" w:rsidP="00452591">
      <w:pPr>
        <w:keepLines/>
        <w:tabs>
          <w:tab w:val="center" w:pos="-24200"/>
          <w:tab w:val="right" w:pos="-19381"/>
        </w:tabs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10.11.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Antes da aplicação das sanções, como já exposto, será oportunizado à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>, através de notificação administrativa, prazo para defesa prévia, na qual poderá utilizar os argumentos de fato e de direito pertinentes, bem como apresentar provas que julgar necessárias.</w:t>
      </w:r>
    </w:p>
    <w:p w14:paraId="41D6B2D2" w14:textId="77777777" w:rsidR="00622468" w:rsidRPr="00622468" w:rsidRDefault="00622468" w:rsidP="00452591">
      <w:pPr>
        <w:keepLines/>
        <w:tabs>
          <w:tab w:val="center" w:pos="-24200"/>
          <w:tab w:val="right" w:pos="-19381"/>
        </w:tabs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42D5FAE7" w14:textId="52715925" w:rsidR="00C05ACD" w:rsidRPr="00622468" w:rsidRDefault="00C05ACD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CLÁUSULA DÉCIMA </w:t>
      </w:r>
      <w:r w:rsidR="00B10455" w:rsidRPr="00622468">
        <w:rPr>
          <w:rFonts w:asciiTheme="majorHAnsi" w:eastAsia="Calibri" w:hAnsiTheme="majorHAnsi" w:cstheme="majorHAnsi"/>
          <w:b/>
          <w:sz w:val="24"/>
          <w:szCs w:val="24"/>
        </w:rPr>
        <w:t>PRIMEIRA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- DA RESCISÃO</w:t>
      </w:r>
    </w:p>
    <w:p w14:paraId="260759F2" w14:textId="7AA8CAD4" w:rsidR="00C05ACD" w:rsidRPr="00622468" w:rsidRDefault="00C05ACD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B1045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.1</w:t>
      </w:r>
      <w:r w:rsidR="0015378C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</w:t>
      </w:r>
      <w:r w:rsidR="0015378C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22468">
        <w:rPr>
          <w:rFonts w:asciiTheme="majorHAnsi" w:eastAsia="Calibri" w:hAnsiTheme="majorHAnsi" w:cstheme="majorHAnsi"/>
          <w:sz w:val="24"/>
          <w:szCs w:val="24"/>
        </w:rPr>
        <w:t>O presente contrato poderá ser rescindido, bem como ser cancelad</w:t>
      </w:r>
      <w:r w:rsidR="00622468" w:rsidRPr="00622468">
        <w:rPr>
          <w:rFonts w:asciiTheme="majorHAnsi" w:eastAsia="Calibri" w:hAnsiTheme="majorHAnsi" w:cstheme="majorHAnsi"/>
          <w:sz w:val="24"/>
          <w:szCs w:val="24"/>
        </w:rPr>
        <w:t>a</w:t>
      </w:r>
      <w:r w:rsidR="00F10932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de pleno direito a nota de empenho que vier a ser emitida em decorrência deste contrato, a qualquer tempo e independente de notificação ou interpelações judiciais ou extrajudiciais, com base nos motivos previstos nos </w:t>
      </w:r>
      <w:proofErr w:type="spellStart"/>
      <w:r w:rsidRPr="00622468">
        <w:rPr>
          <w:rFonts w:asciiTheme="majorHAnsi" w:eastAsia="Calibri" w:hAnsiTheme="majorHAnsi" w:cstheme="majorHAnsi"/>
          <w:sz w:val="24"/>
          <w:szCs w:val="24"/>
        </w:rPr>
        <w:t>arts</w:t>
      </w:r>
      <w:proofErr w:type="spellEnd"/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. 77 e 78, na forma do art. 79 da Lei Federal n. º 8.666/93, desde que motivado o ato e assegurado à 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o contraditório e a ampla defesa quando esta:</w:t>
      </w:r>
    </w:p>
    <w:p w14:paraId="03124D38" w14:textId="709275E9" w:rsidR="00C05ACD" w:rsidRPr="00622468" w:rsidRDefault="00C05ACD" w:rsidP="00452591">
      <w:pPr>
        <w:pStyle w:val="PargrafodaLista"/>
        <w:numPr>
          <w:ilvl w:val="0"/>
          <w:numId w:val="31"/>
        </w:numPr>
        <w:spacing w:line="240" w:lineRule="auto"/>
        <w:ind w:leftChars="0" w:left="714" w:firstLineChars="0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venha a ser atingida por protesto de título, execução fiscal ou outros fatos que comprometam sua capacidade econômico-financeira;</w:t>
      </w:r>
    </w:p>
    <w:p w14:paraId="70290893" w14:textId="0F7E2C97" w:rsidR="00C05ACD" w:rsidRPr="00622468" w:rsidRDefault="00C05ACD" w:rsidP="00452591">
      <w:pPr>
        <w:pStyle w:val="PargrafodaLista"/>
        <w:numPr>
          <w:ilvl w:val="0"/>
          <w:numId w:val="31"/>
        </w:numPr>
        <w:spacing w:line="240" w:lineRule="auto"/>
        <w:ind w:leftChars="0" w:left="714" w:firstLineChars="0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for envolvida em escândalo público e notório;</w:t>
      </w:r>
    </w:p>
    <w:p w14:paraId="713AE830" w14:textId="1FBF2FEE" w:rsidR="00C05ACD" w:rsidRPr="00622468" w:rsidRDefault="00C05ACD" w:rsidP="00452591">
      <w:pPr>
        <w:pStyle w:val="PargrafodaLista"/>
        <w:numPr>
          <w:ilvl w:val="0"/>
          <w:numId w:val="31"/>
        </w:numPr>
        <w:spacing w:line="240" w:lineRule="auto"/>
        <w:ind w:leftChars="0" w:left="714" w:firstLineChars="0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quebrar o sigilo profissional; </w:t>
      </w:r>
    </w:p>
    <w:p w14:paraId="7BEA62DC" w14:textId="088DC6F8" w:rsidR="00C05ACD" w:rsidRPr="00622468" w:rsidRDefault="00C05ACD" w:rsidP="00452591">
      <w:pPr>
        <w:pStyle w:val="PargrafodaLista"/>
        <w:numPr>
          <w:ilvl w:val="0"/>
          <w:numId w:val="31"/>
        </w:numPr>
        <w:spacing w:line="240" w:lineRule="auto"/>
        <w:ind w:leftChars="0" w:left="714" w:firstLineChars="0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utilizar, em benefício próprio ou de terceiros, informações não divulgadas ao público e às quais tenha acesso por força de suas atribuições e que contrariem as disposições estabelecidas pe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>l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B09C2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CONTRATANTE;</w:t>
      </w:r>
    </w:p>
    <w:p w14:paraId="69DF81A3" w14:textId="387A3109" w:rsidR="00C05ACD" w:rsidRPr="00622468" w:rsidRDefault="00C05ACD" w:rsidP="00452591">
      <w:pPr>
        <w:pStyle w:val="PargrafodaLista"/>
        <w:numPr>
          <w:ilvl w:val="0"/>
          <w:numId w:val="31"/>
        </w:numPr>
        <w:spacing w:line="240" w:lineRule="auto"/>
        <w:ind w:leftChars="0" w:left="714" w:firstLineChars="0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na hipótese de ser anulada a adjudicação em função de qualquer dispositivo legal que a autorize.</w:t>
      </w:r>
    </w:p>
    <w:p w14:paraId="42B7F039" w14:textId="77777777" w:rsidR="00622468" w:rsidRPr="00622468" w:rsidRDefault="00622468" w:rsidP="00622468">
      <w:pPr>
        <w:pStyle w:val="PargrafodaLista"/>
        <w:spacing w:line="240" w:lineRule="auto"/>
        <w:ind w:leftChars="0" w:left="714" w:firstLineChars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3B04B59" w14:textId="5FA44AD7" w:rsidR="00916880" w:rsidRPr="00622468" w:rsidRDefault="0015378C" w:rsidP="00452591">
      <w:pPr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B1045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.2.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>A rescisão contratual poderá ser:</w:t>
      </w:r>
    </w:p>
    <w:p w14:paraId="1D473BC6" w14:textId="7D93F867" w:rsidR="00916880" w:rsidRPr="00622468" w:rsidRDefault="0015378C" w:rsidP="00452591">
      <w:pPr>
        <w:spacing w:after="120" w:line="240" w:lineRule="auto"/>
        <w:ind w:leftChars="212" w:left="426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B1045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.2.1.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22468">
        <w:rPr>
          <w:rFonts w:asciiTheme="majorHAnsi" w:eastAsia="Calibri" w:hAnsiTheme="majorHAnsi" w:cstheme="majorHAnsi"/>
          <w:sz w:val="24"/>
          <w:szCs w:val="24"/>
        </w:rPr>
        <w:t>D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>eterminada por ato unilateral e escrito d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B09C2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>, nos seguintes casos:</w:t>
      </w:r>
    </w:p>
    <w:p w14:paraId="50CCD560" w14:textId="1249EFF3" w:rsidR="00916880" w:rsidRPr="00622468" w:rsidRDefault="00916880" w:rsidP="00452591">
      <w:pPr>
        <w:pStyle w:val="PargrafodaLista"/>
        <w:numPr>
          <w:ilvl w:val="0"/>
          <w:numId w:val="50"/>
        </w:numPr>
        <w:spacing w:after="120" w:line="240" w:lineRule="auto"/>
        <w:ind w:leftChars="0" w:firstLineChars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não cumprimento das cláusulas contratuais nas condições e prazos especificados;</w:t>
      </w:r>
    </w:p>
    <w:p w14:paraId="5D22916D" w14:textId="0D9F9A22" w:rsidR="00916880" w:rsidRPr="00622468" w:rsidRDefault="00916880" w:rsidP="00452591">
      <w:pPr>
        <w:pStyle w:val="PargrafodaLista"/>
        <w:numPr>
          <w:ilvl w:val="0"/>
          <w:numId w:val="50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cumprimento irregular de cláusulas contratuais diante das condições e prazos especificados;</w:t>
      </w:r>
    </w:p>
    <w:p w14:paraId="1231DC5D" w14:textId="1D5F6DF3" w:rsidR="00916880" w:rsidRPr="00622468" w:rsidRDefault="00916880" w:rsidP="00452591">
      <w:pPr>
        <w:pStyle w:val="PargrafodaLista"/>
        <w:numPr>
          <w:ilvl w:val="0"/>
          <w:numId w:val="50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cometimento reiterado de faltas na execução do contrato;</w:t>
      </w:r>
    </w:p>
    <w:p w14:paraId="1DDFA67E" w14:textId="7198B563" w:rsidR="00916880" w:rsidRPr="00622468" w:rsidRDefault="00916880" w:rsidP="00452591">
      <w:pPr>
        <w:pStyle w:val="PargrafodaLista"/>
        <w:numPr>
          <w:ilvl w:val="0"/>
          <w:numId w:val="50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decretação de falência ou instauração de insolvência civil;</w:t>
      </w:r>
    </w:p>
    <w:p w14:paraId="2802E6EC" w14:textId="266A0B3B" w:rsidR="00916880" w:rsidRPr="00622468" w:rsidRDefault="00916880" w:rsidP="00452591">
      <w:pPr>
        <w:pStyle w:val="PargrafodaLista"/>
        <w:numPr>
          <w:ilvl w:val="0"/>
          <w:numId w:val="50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dissolução da sociedade da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>;</w:t>
      </w:r>
    </w:p>
    <w:p w14:paraId="1261B997" w14:textId="67FB8D4A" w:rsidR="00916880" w:rsidRPr="00622468" w:rsidRDefault="00916880" w:rsidP="00452591">
      <w:pPr>
        <w:pStyle w:val="PargrafodaLista"/>
        <w:numPr>
          <w:ilvl w:val="0"/>
          <w:numId w:val="50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alteração social ou modificação da finalidade ou da estrutura da empresa que prejudiquem a execução do contrato;</w:t>
      </w:r>
    </w:p>
    <w:p w14:paraId="4A197EC4" w14:textId="0E7B7351" w:rsidR="00916880" w:rsidRPr="00622468" w:rsidRDefault="00916880" w:rsidP="00452591">
      <w:pPr>
        <w:pStyle w:val="PargrafodaLista"/>
        <w:numPr>
          <w:ilvl w:val="0"/>
          <w:numId w:val="50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ocorrência de caso fortuito ou força maior, regularmente comprovadas, desde que impeditivas à execução do contrato</w:t>
      </w:r>
      <w:r w:rsidR="0015378C" w:rsidRPr="00622468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103A984" w14:textId="77777777" w:rsidR="009B0017" w:rsidRPr="00622468" w:rsidRDefault="009B0017" w:rsidP="00452591">
      <w:pPr>
        <w:pStyle w:val="PargrafodaLista"/>
        <w:spacing w:line="240" w:lineRule="auto"/>
        <w:ind w:leftChars="0" w:left="716" w:firstLineChars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F2105C9" w14:textId="0E2FB9F4" w:rsidR="00916880" w:rsidRPr="00622468" w:rsidRDefault="0015378C" w:rsidP="00452591">
      <w:pPr>
        <w:spacing w:after="120" w:line="240" w:lineRule="auto"/>
        <w:ind w:leftChars="212" w:left="426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B1045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.2.2.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>migável, por acordo entre as partes, diante da conveniência d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="00916880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B09C2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CONTRATANTE.</w:t>
      </w:r>
    </w:p>
    <w:p w14:paraId="3E7D43D3" w14:textId="7048777D" w:rsidR="00C05ACD" w:rsidRPr="00622468" w:rsidRDefault="00C05ACD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="00B1045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</w:t>
      </w:r>
      <w:r w:rsidR="0015378C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3.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A nulidade do processo licitatório induz à extinção do presente contrato, sem prejuízo do disposto no parágrafo único do art. 59, da Lei Federal n° 8.666/93.</w:t>
      </w:r>
    </w:p>
    <w:p w14:paraId="669FC7EC" w14:textId="73872F2E" w:rsidR="00C05ACD" w:rsidRDefault="00C05ACD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429FE0F" w14:textId="77777777" w:rsidR="00900051" w:rsidRPr="00622468" w:rsidRDefault="00900051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AC59383" w14:textId="650FAD9B" w:rsidR="00C05ACD" w:rsidRPr="00622468" w:rsidRDefault="00C05ACD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CLÁUSULA DÉCIMA </w:t>
      </w:r>
      <w:r w:rsidR="00B10455" w:rsidRPr="00622468">
        <w:rPr>
          <w:rFonts w:asciiTheme="majorHAnsi" w:eastAsia="Calibri" w:hAnsiTheme="majorHAnsi" w:cstheme="majorHAnsi"/>
          <w:b/>
          <w:sz w:val="24"/>
          <w:szCs w:val="24"/>
        </w:rPr>
        <w:t>SEGUNDA -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DA LEGISLAÇÃO APLICÁVEL</w:t>
      </w:r>
    </w:p>
    <w:p w14:paraId="28B8B5D9" w14:textId="141A901B" w:rsidR="00C05ACD" w:rsidRPr="00622468" w:rsidRDefault="00B10455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12.1.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05ACD" w:rsidRPr="00622468">
        <w:rPr>
          <w:rFonts w:asciiTheme="majorHAnsi" w:eastAsia="Calibri" w:hAnsiTheme="majorHAnsi" w:cstheme="majorHAnsi"/>
          <w:sz w:val="24"/>
          <w:szCs w:val="24"/>
        </w:rPr>
        <w:t>Quaisquer controvérsias e omissões deste contrato serão regidas pela Lei Federal n° 10.520/02, subsidiariamente a Lei Federal n. º 8.666/93, e suas alterações.</w:t>
      </w:r>
    </w:p>
    <w:p w14:paraId="5A170E3C" w14:textId="71671473" w:rsidR="00C926EA" w:rsidRPr="00622468" w:rsidRDefault="00C926EA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12.2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. Aplica-se, no que couber, a Lei Geral de Proteção de Dados Pessoais (Lei 13.709/2018), devendo esta ser respeitada tanto pela empresa </w:t>
      </w:r>
      <w:r w:rsidR="00C4674D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CONTRATADA</w:t>
      </w:r>
      <w:r w:rsidRPr="00622468">
        <w:rPr>
          <w:rFonts w:asciiTheme="majorHAnsi" w:eastAsia="Calibri" w:hAnsiTheme="majorHAnsi" w:cstheme="majorHAnsi"/>
          <w:sz w:val="24"/>
          <w:szCs w:val="24"/>
        </w:rPr>
        <w:t>, quanto pel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Ressalta-se que a qualquer tempo, a critério </w:t>
      </w:r>
      <w:r w:rsidR="00C4674D" w:rsidRPr="00622468">
        <w:rPr>
          <w:rFonts w:asciiTheme="majorHAnsi" w:eastAsia="Calibri" w:hAnsiTheme="majorHAnsi" w:cstheme="majorHAnsi"/>
          <w:sz w:val="24"/>
          <w:szCs w:val="24"/>
        </w:rPr>
        <w:t>d</w:t>
      </w:r>
      <w:r w:rsidR="00712BC1" w:rsidRPr="00622468">
        <w:rPr>
          <w:rFonts w:asciiTheme="majorHAnsi" w:eastAsia="Calibri" w:hAnsiTheme="majorHAnsi" w:cstheme="majorHAnsi"/>
          <w:sz w:val="24"/>
          <w:szCs w:val="24"/>
        </w:rPr>
        <w:t>o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CONTRATANTE</w:t>
      </w:r>
      <w:r w:rsidRPr="00622468">
        <w:rPr>
          <w:rFonts w:asciiTheme="majorHAnsi" w:eastAsia="Calibri" w:hAnsiTheme="majorHAnsi" w:cstheme="majorHAnsi"/>
          <w:sz w:val="24"/>
          <w:szCs w:val="24"/>
        </w:rPr>
        <w:t>, após análise minuciosa, poderão ser incluídas no contrato, através de Termo Aditivo, cláusulas específicas sobre a LGPD.</w:t>
      </w:r>
    </w:p>
    <w:p w14:paraId="3BBEB69F" w14:textId="7A045326" w:rsidR="00264A22" w:rsidRDefault="00264A22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2F6C082" w14:textId="77777777" w:rsidR="00900051" w:rsidRPr="00622468" w:rsidRDefault="00900051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9DFB3C7" w14:textId="73FFCA00" w:rsidR="00F41A53" w:rsidRPr="00622468" w:rsidRDefault="00F41A53" w:rsidP="00452591">
      <w:pPr>
        <w:shd w:val="clear" w:color="auto" w:fill="FFFFFF"/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CLÁUSULA DÉCIMA </w:t>
      </w:r>
      <w:r w:rsidR="00B10455" w:rsidRPr="0062246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TERCEIRA</w:t>
      </w:r>
      <w:r w:rsidR="0015378C" w:rsidRPr="0062246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-</w:t>
      </w:r>
      <w:r w:rsidRPr="0062246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DA VINCULAÇÃO CONTRATUAL</w:t>
      </w:r>
    </w:p>
    <w:p w14:paraId="7600B6BA" w14:textId="198A03E4" w:rsidR="00F41A53" w:rsidRPr="00622468" w:rsidRDefault="00B10455" w:rsidP="00452591">
      <w:pPr>
        <w:shd w:val="clear" w:color="auto" w:fill="FFFFFF"/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13.1.</w:t>
      </w:r>
      <w:r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F41A53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Este contrato está vinculado de forma total e plena ao processo licitatório e pregão eletrônico que lhe deu causa.</w:t>
      </w:r>
    </w:p>
    <w:p w14:paraId="0E682733" w14:textId="4CB49656" w:rsidR="00900051" w:rsidRDefault="00900051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6F82DAB" w14:textId="77777777" w:rsidR="00900051" w:rsidRPr="00622468" w:rsidRDefault="00900051" w:rsidP="0045259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6936E4D" w14:textId="17032D2C" w:rsidR="00C05ACD" w:rsidRPr="00622468" w:rsidRDefault="00C05ACD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CLÁUSULA DÉCIMA </w:t>
      </w:r>
      <w:r w:rsidR="0015378C" w:rsidRPr="00622468">
        <w:rPr>
          <w:rFonts w:asciiTheme="majorHAnsi" w:eastAsia="Calibri" w:hAnsiTheme="majorHAnsi" w:cstheme="majorHAnsi"/>
          <w:b/>
          <w:sz w:val="24"/>
          <w:szCs w:val="24"/>
        </w:rPr>
        <w:t>QU</w:t>
      </w:r>
      <w:r w:rsidR="00B10455" w:rsidRPr="00622468">
        <w:rPr>
          <w:rFonts w:asciiTheme="majorHAnsi" w:eastAsia="Calibri" w:hAnsiTheme="majorHAnsi" w:cstheme="majorHAnsi"/>
          <w:b/>
          <w:sz w:val="24"/>
          <w:szCs w:val="24"/>
        </w:rPr>
        <w:t>ARTA</w:t>
      </w:r>
      <w:r w:rsidR="000E4D06"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-</w:t>
      </w:r>
      <w:r w:rsidRPr="00622468">
        <w:rPr>
          <w:rFonts w:asciiTheme="majorHAnsi" w:eastAsia="Calibri" w:hAnsiTheme="majorHAnsi" w:cstheme="majorHAnsi"/>
          <w:b/>
          <w:sz w:val="24"/>
          <w:szCs w:val="24"/>
        </w:rPr>
        <w:t xml:space="preserve"> DO FORO</w:t>
      </w:r>
    </w:p>
    <w:p w14:paraId="30FB2F1B" w14:textId="662087B4" w:rsidR="00C05ACD" w:rsidRPr="00622468" w:rsidRDefault="00C05ACD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14.1</w:t>
      </w:r>
      <w:r w:rsidR="00B1045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</w:t>
      </w:r>
      <w:r w:rsidR="00B10455" w:rsidRPr="006224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06322" w:rsidRPr="00622468">
        <w:rPr>
          <w:rFonts w:asciiTheme="majorHAnsi" w:eastAsia="Calibri" w:hAnsiTheme="majorHAnsi" w:cstheme="majorHAnsi"/>
          <w:sz w:val="24"/>
          <w:szCs w:val="24"/>
        </w:rPr>
        <w:t>Fica eleito o foro da comarca de ...........................-MG, Estado de Minas Gerais, para dirimir quaisquer dúvidas e/ou procedimentos relacionados com o cumprimento deste contrato</w:t>
      </w:r>
      <w:r w:rsidRPr="00622468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F4ADBF4" w14:textId="3865A603" w:rsidR="00C05ACD" w:rsidRPr="00622468" w:rsidRDefault="00C05ACD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14.2</w:t>
      </w:r>
      <w:r w:rsidR="00B10455" w:rsidRPr="00622468">
        <w:rPr>
          <w:rFonts w:asciiTheme="majorHAnsi" w:eastAsia="Calibri" w:hAnsiTheme="majorHAnsi" w:cstheme="majorHAnsi"/>
          <w:b/>
          <w:bCs/>
          <w:sz w:val="24"/>
          <w:szCs w:val="24"/>
        </w:rPr>
        <w:t>.</w:t>
      </w:r>
      <w:r w:rsidRPr="00622468">
        <w:rPr>
          <w:rFonts w:asciiTheme="majorHAnsi" w:eastAsia="Calibri" w:hAnsiTheme="majorHAnsi" w:cstheme="majorHAnsi"/>
          <w:sz w:val="24"/>
          <w:szCs w:val="24"/>
        </w:rPr>
        <w:t xml:space="preserve"> E, por estarem assim justos e contratados, assinam o presente documento em três (03) vias de igual teor e forma, para um só efeito, na presença de duas testemunhas abaixo assinadas, que a tudo presenciaram, ouvindo, ao final, a respectiva leitura.</w:t>
      </w:r>
    </w:p>
    <w:p w14:paraId="6B6A6948" w14:textId="77777777" w:rsidR="005A1203" w:rsidRPr="00622468" w:rsidRDefault="005A1203" w:rsidP="00452591">
      <w:pPr>
        <w:spacing w:after="120" w:line="240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3B1E1E5" w14:textId="6318A677" w:rsidR="00C05ACD" w:rsidRPr="00622468" w:rsidRDefault="00C06322" w:rsidP="00452591">
      <w:pPr>
        <w:spacing w:after="120" w:line="240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______</w:t>
      </w:r>
      <w:r w:rsidR="00264A22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________</w:t>
      </w:r>
      <w:r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_</w:t>
      </w:r>
      <w:r w:rsidR="00C05ACD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– </w:t>
      </w:r>
      <w:r w:rsidR="004D3530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MG,</w:t>
      </w:r>
      <w:r w:rsidR="004D3530" w:rsidRPr="00622468">
        <w:rPr>
          <w:rFonts w:asciiTheme="majorHAnsi" w:eastAsia="Calibri" w:hAnsiTheme="majorHAnsi" w:cstheme="majorHAnsi"/>
          <w:sz w:val="24"/>
          <w:szCs w:val="24"/>
        </w:rPr>
        <w:t xml:space="preserve"> _</w:t>
      </w:r>
      <w:r w:rsidR="00C05ACD" w:rsidRPr="00622468">
        <w:rPr>
          <w:rFonts w:asciiTheme="majorHAnsi" w:eastAsia="Calibri" w:hAnsiTheme="majorHAnsi" w:cstheme="majorHAnsi"/>
          <w:sz w:val="24"/>
          <w:szCs w:val="24"/>
        </w:rPr>
        <w:t xml:space="preserve">____ de ________________ </w:t>
      </w:r>
      <w:proofErr w:type="spellStart"/>
      <w:r w:rsidR="00C05ACD" w:rsidRPr="00622468">
        <w:rPr>
          <w:rFonts w:asciiTheme="majorHAnsi" w:eastAsia="Calibri" w:hAnsiTheme="majorHAnsi" w:cstheme="majorHAnsi"/>
          <w:sz w:val="24"/>
          <w:szCs w:val="24"/>
        </w:rPr>
        <w:t>de</w:t>
      </w:r>
      <w:proofErr w:type="spellEnd"/>
      <w:r w:rsidR="00C05ACD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202</w:t>
      </w:r>
      <w:r w:rsidR="000E4D06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2</w:t>
      </w:r>
      <w:r w:rsidR="00C05ACD" w:rsidRPr="00622468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6D563E2B" w14:textId="77777777" w:rsidR="00B74684" w:rsidRPr="00622468" w:rsidRDefault="00B74684" w:rsidP="00452591">
      <w:pPr>
        <w:spacing w:after="12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B7EDDB6" w14:textId="77777777" w:rsidR="00B10455" w:rsidRPr="00622468" w:rsidRDefault="00B10455" w:rsidP="00452591">
      <w:pPr>
        <w:spacing w:line="240" w:lineRule="auto"/>
        <w:ind w:leftChars="0" w:left="0" w:firstLineChars="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065EB561" w14:textId="5FFA95B8" w:rsidR="00C05ACD" w:rsidRPr="00622468" w:rsidRDefault="00C05ACD" w:rsidP="00452591">
      <w:pPr>
        <w:spacing w:line="240" w:lineRule="auto"/>
        <w:ind w:leftChars="0" w:left="0" w:firstLineChars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_________</w:t>
      </w:r>
      <w:r w:rsidR="00B10455" w:rsidRPr="00622468">
        <w:rPr>
          <w:rFonts w:asciiTheme="majorHAnsi" w:eastAsia="Calibri" w:hAnsiTheme="majorHAnsi" w:cstheme="majorHAnsi"/>
          <w:sz w:val="24"/>
          <w:szCs w:val="24"/>
        </w:rPr>
        <w:t>__</w:t>
      </w:r>
      <w:r w:rsidR="00647CE2" w:rsidRPr="00622468">
        <w:rPr>
          <w:rFonts w:asciiTheme="majorHAnsi" w:eastAsia="Calibri" w:hAnsiTheme="majorHAnsi" w:cstheme="majorHAnsi"/>
          <w:sz w:val="24"/>
          <w:szCs w:val="24"/>
        </w:rPr>
        <w:t>________________</w:t>
      </w:r>
      <w:r w:rsidR="00B10455" w:rsidRPr="00622468">
        <w:rPr>
          <w:rFonts w:asciiTheme="majorHAnsi" w:eastAsia="Calibri" w:hAnsiTheme="majorHAnsi" w:cstheme="majorHAnsi"/>
          <w:sz w:val="24"/>
          <w:szCs w:val="24"/>
        </w:rPr>
        <w:t>_____</w:t>
      </w:r>
      <w:r w:rsidRPr="00622468">
        <w:rPr>
          <w:rFonts w:asciiTheme="majorHAnsi" w:eastAsia="Calibri" w:hAnsiTheme="majorHAnsi" w:cstheme="majorHAnsi"/>
          <w:sz w:val="24"/>
          <w:szCs w:val="24"/>
        </w:rPr>
        <w:t>__</w:t>
      </w:r>
      <w:r w:rsidR="00251317" w:rsidRPr="00622468">
        <w:rPr>
          <w:rFonts w:asciiTheme="majorHAnsi" w:eastAsia="Calibri" w:hAnsiTheme="majorHAnsi" w:cstheme="majorHAnsi"/>
          <w:sz w:val="24"/>
          <w:szCs w:val="24"/>
        </w:rPr>
        <w:t>__________________</w:t>
      </w:r>
    </w:p>
    <w:p w14:paraId="367BC4E9" w14:textId="6CF9F7C1" w:rsidR="00647CE2" w:rsidRPr="00622468" w:rsidRDefault="00C06322" w:rsidP="00452591">
      <w:pPr>
        <w:spacing w:line="240" w:lineRule="auto"/>
        <w:ind w:leftChars="0" w:left="2" w:hanging="2"/>
        <w:jc w:val="center"/>
        <w:rPr>
          <w:rFonts w:ascii="Calibri" w:hAnsi="Calibri" w:cs="Calibri"/>
          <w:sz w:val="24"/>
          <w:szCs w:val="24"/>
        </w:rPr>
      </w:pPr>
      <w:r w:rsidRPr="00622468">
        <w:rPr>
          <w:rFonts w:asciiTheme="majorHAnsi" w:hAnsiTheme="majorHAnsi" w:cstheme="majorHAnsi"/>
          <w:b/>
          <w:bCs/>
          <w:sz w:val="24"/>
          <w:szCs w:val="24"/>
        </w:rPr>
        <w:t>CONTRATANTE</w:t>
      </w:r>
    </w:p>
    <w:p w14:paraId="0845D33F" w14:textId="77777777" w:rsidR="00647CE2" w:rsidRPr="00622468" w:rsidRDefault="00647CE2" w:rsidP="0045259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leftChars="0" w:left="0" w:firstLineChars="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2E026B5" w14:textId="77777777" w:rsidR="00B10455" w:rsidRPr="00622468" w:rsidRDefault="00B10455" w:rsidP="0045259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leftChars="0" w:left="0" w:firstLineChars="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465E7B4" w14:textId="6DC16751" w:rsidR="00327BDD" w:rsidRPr="00622468" w:rsidRDefault="00C05ACD" w:rsidP="00452591">
      <w:pPr>
        <w:spacing w:line="240" w:lineRule="auto"/>
        <w:ind w:leftChars="0" w:left="0" w:firstLineChars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22468">
        <w:rPr>
          <w:rFonts w:asciiTheme="majorHAnsi" w:eastAsia="Calibri" w:hAnsiTheme="majorHAnsi" w:cstheme="majorHAnsi"/>
          <w:sz w:val="24"/>
          <w:szCs w:val="24"/>
        </w:rPr>
        <w:t>__________</w:t>
      </w:r>
      <w:r w:rsidR="00B10455" w:rsidRPr="00622468">
        <w:rPr>
          <w:rFonts w:asciiTheme="majorHAnsi" w:eastAsia="Calibri" w:hAnsiTheme="majorHAnsi" w:cstheme="majorHAnsi"/>
          <w:sz w:val="24"/>
          <w:szCs w:val="24"/>
        </w:rPr>
        <w:t>____</w:t>
      </w:r>
      <w:r w:rsidR="00647CE2" w:rsidRPr="00622468">
        <w:rPr>
          <w:rFonts w:asciiTheme="majorHAnsi" w:eastAsia="Calibri" w:hAnsiTheme="majorHAnsi" w:cstheme="majorHAnsi"/>
          <w:sz w:val="24"/>
          <w:szCs w:val="24"/>
        </w:rPr>
        <w:t>________________</w:t>
      </w:r>
      <w:r w:rsidR="00B10455" w:rsidRPr="00622468">
        <w:rPr>
          <w:rFonts w:asciiTheme="majorHAnsi" w:eastAsia="Calibri" w:hAnsiTheme="majorHAnsi" w:cstheme="majorHAnsi"/>
          <w:sz w:val="24"/>
          <w:szCs w:val="24"/>
        </w:rPr>
        <w:t>__</w:t>
      </w:r>
      <w:r w:rsidRPr="00622468">
        <w:rPr>
          <w:rFonts w:asciiTheme="majorHAnsi" w:eastAsia="Calibri" w:hAnsiTheme="majorHAnsi" w:cstheme="majorHAnsi"/>
          <w:sz w:val="24"/>
          <w:szCs w:val="24"/>
        </w:rPr>
        <w:t>___</w:t>
      </w:r>
      <w:r w:rsidR="00251317" w:rsidRPr="00622468">
        <w:rPr>
          <w:rFonts w:asciiTheme="majorHAnsi" w:eastAsia="Calibri" w:hAnsiTheme="majorHAnsi" w:cstheme="majorHAnsi"/>
          <w:sz w:val="24"/>
          <w:szCs w:val="24"/>
        </w:rPr>
        <w:t>________________</w:t>
      </w:r>
    </w:p>
    <w:p w14:paraId="1C7B6A9B" w14:textId="0EE3078A" w:rsidR="00B10455" w:rsidRPr="00622468" w:rsidRDefault="00B10455" w:rsidP="0045259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leftChars="0" w:left="0" w:firstLineChars="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622468">
        <w:rPr>
          <w:rFonts w:asciiTheme="majorHAnsi" w:eastAsia="Calibri" w:hAnsiTheme="majorHAnsi" w:cstheme="majorHAnsi"/>
          <w:b/>
          <w:sz w:val="24"/>
          <w:szCs w:val="24"/>
        </w:rPr>
        <w:t>CONTRATAD</w:t>
      </w:r>
      <w:r w:rsidR="00647CE2" w:rsidRPr="00622468">
        <w:rPr>
          <w:rFonts w:asciiTheme="majorHAnsi" w:eastAsia="Calibri" w:hAnsiTheme="majorHAnsi" w:cstheme="majorHAnsi"/>
          <w:b/>
          <w:sz w:val="24"/>
          <w:szCs w:val="24"/>
        </w:rPr>
        <w:t>A</w:t>
      </w:r>
    </w:p>
    <w:p w14:paraId="4368EEAD" w14:textId="3531B710" w:rsidR="00251317" w:rsidRDefault="00251317" w:rsidP="00452591">
      <w:pPr>
        <w:spacing w:after="120" w:line="240" w:lineRule="auto"/>
        <w:ind w:leftChars="1062" w:left="2126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F48A512" w14:textId="77777777" w:rsidR="00E62261" w:rsidRPr="00622468" w:rsidRDefault="00E62261" w:rsidP="00452591">
      <w:pPr>
        <w:spacing w:after="120" w:line="240" w:lineRule="auto"/>
        <w:ind w:leftChars="1062" w:left="2126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597D0AB" w14:textId="77777777" w:rsidR="00251317" w:rsidRPr="00622468" w:rsidRDefault="00251317" w:rsidP="00452591">
      <w:pPr>
        <w:spacing w:after="120" w:line="240" w:lineRule="auto"/>
        <w:ind w:leftChars="1062" w:left="2126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60797B07" w14:textId="34C866EF" w:rsidR="00251317" w:rsidRPr="00622468" w:rsidRDefault="00251317" w:rsidP="00452591">
      <w:pPr>
        <w:spacing w:after="240" w:line="240" w:lineRule="auto"/>
        <w:ind w:left="0" w:hanging="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2246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Testemunha: ________________________     Testemunha: _________________________ CPF</w:t>
      </w:r>
      <w:r w:rsidR="00647CE2" w:rsidRPr="0062246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:</w:t>
      </w:r>
      <w:r w:rsidRPr="0062246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647CE2" w:rsidRPr="0062246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Pr="0062246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CPF</w:t>
      </w:r>
      <w:r w:rsidR="00647CE2" w:rsidRPr="0062246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:</w:t>
      </w:r>
    </w:p>
    <w:p w14:paraId="44079480" w14:textId="77777777" w:rsidR="00251317" w:rsidRPr="00622468" w:rsidRDefault="00251317" w:rsidP="00452591">
      <w:pPr>
        <w:spacing w:after="120" w:line="240" w:lineRule="auto"/>
        <w:ind w:leftChars="1062" w:left="2126" w:hanging="2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251317" w:rsidRPr="00622468" w:rsidSect="001F4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776" w:left="1701" w:header="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FAB8" w14:textId="77777777" w:rsidR="00AE3057" w:rsidRDefault="00AE3057">
      <w:pPr>
        <w:spacing w:line="240" w:lineRule="auto"/>
        <w:ind w:left="0" w:hanging="2"/>
      </w:pPr>
      <w:r>
        <w:separator/>
      </w:r>
    </w:p>
  </w:endnote>
  <w:endnote w:type="continuationSeparator" w:id="0">
    <w:p w14:paraId="6F771724" w14:textId="77777777" w:rsidR="00AE3057" w:rsidRDefault="00AE30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28CCE" w14:textId="77777777" w:rsidR="00327BDD" w:rsidRDefault="00327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493F" w14:textId="77777777" w:rsidR="00BF6710" w:rsidRDefault="00BF6710" w:rsidP="00BF6710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</w:p>
  <w:p w14:paraId="7E9F6617" w14:textId="77777777" w:rsidR="00BF6710" w:rsidRDefault="00BF6710" w:rsidP="00BF6710">
    <w:pPr>
      <w:spacing w:before="14" w:line="249" w:lineRule="auto"/>
      <w:ind w:left="0" w:right="18" w:hanging="2"/>
      <w:jc w:val="center"/>
      <w:rPr>
        <w:rFonts w:ascii="Arial" w:hAnsi="Arial"/>
        <w:b/>
        <w:spacing w:val="-4"/>
        <w:sz w:val="18"/>
      </w:rPr>
    </w:pPr>
    <w:r>
      <w:rPr>
        <w:rFonts w:ascii="Arial" w:hAnsi="Arial"/>
        <w:b/>
        <w:sz w:val="18"/>
      </w:rPr>
      <w:t>CONSÓRCIO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INTERMUNICIPAL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DE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SANEAMENTO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BÁSICO</w:t>
    </w:r>
  </w:p>
  <w:p w14:paraId="441C7CF6" w14:textId="37149713" w:rsidR="00BF6710" w:rsidRDefault="00BF6710" w:rsidP="00BF6710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DA</w:t>
    </w:r>
    <w:r>
      <w:rPr>
        <w:rFonts w:ascii="Arial" w:hAnsi="Arial"/>
        <w:b/>
        <w:spacing w:val="-5"/>
        <w:sz w:val="18"/>
      </w:rPr>
      <w:t xml:space="preserve"> </w:t>
    </w:r>
    <w:r>
      <w:rPr>
        <w:rFonts w:ascii="Arial" w:hAnsi="Arial"/>
        <w:b/>
        <w:sz w:val="18"/>
      </w:rPr>
      <w:t>ZONA</w:t>
    </w:r>
    <w:r>
      <w:rPr>
        <w:rFonts w:ascii="Arial" w:hAnsi="Arial"/>
        <w:b/>
        <w:spacing w:val="-6"/>
        <w:sz w:val="18"/>
      </w:rPr>
      <w:t xml:space="preserve"> </w:t>
    </w:r>
    <w:r>
      <w:rPr>
        <w:rFonts w:ascii="Arial" w:hAnsi="Arial"/>
        <w:b/>
        <w:sz w:val="18"/>
      </w:rPr>
      <w:t>DA</w:t>
    </w:r>
    <w:r>
      <w:rPr>
        <w:rFonts w:ascii="Arial" w:hAnsi="Arial"/>
        <w:b/>
        <w:spacing w:val="-5"/>
        <w:sz w:val="18"/>
      </w:rPr>
      <w:t xml:space="preserve"> </w:t>
    </w:r>
    <w:r>
      <w:rPr>
        <w:rFonts w:ascii="Arial" w:hAnsi="Arial"/>
        <w:b/>
        <w:sz w:val="18"/>
      </w:rPr>
      <w:t>MATA</w:t>
    </w:r>
    <w:r>
      <w:rPr>
        <w:rFonts w:ascii="Arial" w:hAnsi="Arial"/>
        <w:b/>
        <w:spacing w:val="-6"/>
        <w:sz w:val="18"/>
      </w:rPr>
      <w:t xml:space="preserve"> </w:t>
    </w:r>
    <w:r w:rsidR="00DF28BB">
      <w:rPr>
        <w:rFonts w:ascii="Arial" w:hAnsi="Arial"/>
        <w:b/>
        <w:sz w:val="18"/>
      </w:rPr>
      <w:t xml:space="preserve">DE </w:t>
    </w:r>
    <w:r w:rsidR="00DF28BB">
      <w:rPr>
        <w:rFonts w:ascii="Arial" w:hAnsi="Arial"/>
        <w:b/>
        <w:spacing w:val="-47"/>
        <w:sz w:val="18"/>
      </w:rPr>
      <w:t>MINAS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GERAIS</w:t>
    </w:r>
  </w:p>
  <w:p w14:paraId="639F1545" w14:textId="39D6BAF0" w:rsidR="00BF6710" w:rsidRDefault="00BF6710" w:rsidP="00BF6710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Tel.: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(031) 3891-5636 E-mail: licitacaocisab@gmail.com.br</w:t>
    </w:r>
  </w:p>
  <w:p w14:paraId="1C031E51" w14:textId="77777777" w:rsidR="00327BDD" w:rsidRDefault="00327BDD">
    <w:pPr>
      <w:ind w:left="0" w:hanging="2"/>
      <w:rPr>
        <w:rFonts w:ascii="Arial" w:eastAsia="Arial" w:hAnsi="Arial" w:cs="Arial"/>
        <w:sz w:val="18"/>
        <w:szCs w:val="18"/>
      </w:rPr>
    </w:pPr>
  </w:p>
  <w:p w14:paraId="3EAED361" w14:textId="77777777" w:rsidR="00327BDD" w:rsidRDefault="00327BDD">
    <w:pPr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DAFD" w14:textId="77777777" w:rsidR="00327BDD" w:rsidRDefault="00327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E49A" w14:textId="77777777" w:rsidR="00AE3057" w:rsidRDefault="00AE3057">
      <w:pPr>
        <w:spacing w:line="240" w:lineRule="auto"/>
        <w:ind w:left="0" w:hanging="2"/>
      </w:pPr>
      <w:r>
        <w:separator/>
      </w:r>
    </w:p>
  </w:footnote>
  <w:footnote w:type="continuationSeparator" w:id="0">
    <w:p w14:paraId="7B4BED81" w14:textId="77777777" w:rsidR="00AE3057" w:rsidRDefault="00AE30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04B4B" w14:textId="77777777" w:rsidR="00327BDD" w:rsidRDefault="00327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BD05" w14:textId="2B003C6C" w:rsidR="00BF6710" w:rsidRDefault="00BF6710" w:rsidP="00BF6710">
    <w:pPr>
      <w:ind w:left="0" w:hanging="2"/>
      <w:rPr>
        <w:color w:val="000000"/>
        <w:sz w:val="32"/>
        <w:szCs w:val="32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50B7252" wp14:editId="7095FD12">
          <wp:simplePos x="0" y="0"/>
          <wp:positionH relativeFrom="page">
            <wp:posOffset>784225</wp:posOffset>
          </wp:positionH>
          <wp:positionV relativeFrom="page">
            <wp:posOffset>447675</wp:posOffset>
          </wp:positionV>
          <wp:extent cx="1362710" cy="800100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27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782304" w14:textId="77777777" w:rsidR="001F4982" w:rsidRDefault="001F4982" w:rsidP="00BF6710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</w:p>
  <w:p w14:paraId="47594667" w14:textId="6B423856" w:rsidR="00BF6710" w:rsidRDefault="00BF6710" w:rsidP="00BF6710">
    <w:pPr>
      <w:spacing w:before="14" w:line="249" w:lineRule="auto"/>
      <w:ind w:left="0" w:right="18" w:hanging="2"/>
      <w:jc w:val="center"/>
      <w:rPr>
        <w:rFonts w:ascii="Arial" w:hAnsi="Arial"/>
        <w:b/>
        <w:spacing w:val="-4"/>
        <w:sz w:val="18"/>
      </w:rPr>
    </w:pPr>
    <w:r>
      <w:rPr>
        <w:rFonts w:ascii="Arial" w:hAnsi="Arial"/>
        <w:b/>
        <w:sz w:val="18"/>
      </w:rPr>
      <w:t>CONSÓRCIO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INTERMUNICIPAL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DE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SANEAMENTO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BÁSICO</w:t>
    </w:r>
  </w:p>
  <w:p w14:paraId="46EEB23D" w14:textId="1221C2AE" w:rsidR="00BF6710" w:rsidRDefault="001F4982" w:rsidP="00BF6710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58B0C10" wp14:editId="7E118F7C">
          <wp:simplePos x="0" y="0"/>
          <wp:positionH relativeFrom="column">
            <wp:posOffset>4603115</wp:posOffset>
          </wp:positionH>
          <wp:positionV relativeFrom="paragraph">
            <wp:posOffset>19847</wp:posOffset>
          </wp:positionV>
          <wp:extent cx="1685925" cy="571500"/>
          <wp:effectExtent l="0" t="0" r="9525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56616" t="31134" r="33259" b="63240"/>
                  <a:stretch>
                    <a:fillRect/>
                  </a:stretch>
                </pic:blipFill>
                <pic:spPr>
                  <a:xfrm>
                    <a:off x="0" y="0"/>
                    <a:ext cx="16859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710">
      <w:rPr>
        <w:rFonts w:ascii="Arial" w:hAnsi="Arial"/>
        <w:b/>
        <w:sz w:val="18"/>
      </w:rPr>
      <w:t>DA</w:t>
    </w:r>
    <w:r w:rsidR="00BF6710">
      <w:rPr>
        <w:rFonts w:ascii="Arial" w:hAnsi="Arial"/>
        <w:b/>
        <w:spacing w:val="-5"/>
        <w:sz w:val="18"/>
      </w:rPr>
      <w:t xml:space="preserve"> </w:t>
    </w:r>
    <w:r w:rsidR="00BF6710">
      <w:rPr>
        <w:rFonts w:ascii="Arial" w:hAnsi="Arial"/>
        <w:b/>
        <w:sz w:val="18"/>
      </w:rPr>
      <w:t>ZONA</w:t>
    </w:r>
    <w:r w:rsidR="00BF6710">
      <w:rPr>
        <w:rFonts w:ascii="Arial" w:hAnsi="Arial"/>
        <w:b/>
        <w:spacing w:val="-6"/>
        <w:sz w:val="18"/>
      </w:rPr>
      <w:t xml:space="preserve"> </w:t>
    </w:r>
    <w:r w:rsidR="00BF6710">
      <w:rPr>
        <w:rFonts w:ascii="Arial" w:hAnsi="Arial"/>
        <w:b/>
        <w:sz w:val="18"/>
      </w:rPr>
      <w:t>DA</w:t>
    </w:r>
    <w:r w:rsidR="00BF6710">
      <w:rPr>
        <w:rFonts w:ascii="Arial" w:hAnsi="Arial"/>
        <w:b/>
        <w:spacing w:val="-5"/>
        <w:sz w:val="18"/>
      </w:rPr>
      <w:t xml:space="preserve"> </w:t>
    </w:r>
    <w:r w:rsidR="00BF6710">
      <w:rPr>
        <w:rFonts w:ascii="Arial" w:hAnsi="Arial"/>
        <w:b/>
        <w:sz w:val="18"/>
      </w:rPr>
      <w:t>MATA</w:t>
    </w:r>
    <w:r w:rsidR="00BF6710">
      <w:rPr>
        <w:rFonts w:ascii="Arial" w:hAnsi="Arial"/>
        <w:b/>
        <w:spacing w:val="-6"/>
        <w:sz w:val="18"/>
      </w:rPr>
      <w:t xml:space="preserve"> </w:t>
    </w:r>
    <w:r>
      <w:rPr>
        <w:rFonts w:ascii="Arial" w:hAnsi="Arial"/>
        <w:b/>
        <w:sz w:val="18"/>
      </w:rPr>
      <w:t xml:space="preserve">DE </w:t>
    </w:r>
    <w:r>
      <w:rPr>
        <w:rFonts w:ascii="Arial" w:hAnsi="Arial"/>
        <w:b/>
        <w:spacing w:val="-47"/>
        <w:sz w:val="18"/>
      </w:rPr>
      <w:t>MINAS</w:t>
    </w:r>
    <w:r w:rsidR="00BF6710">
      <w:rPr>
        <w:rFonts w:ascii="Arial" w:hAnsi="Arial"/>
        <w:b/>
        <w:spacing w:val="-1"/>
        <w:sz w:val="18"/>
      </w:rPr>
      <w:t xml:space="preserve"> </w:t>
    </w:r>
    <w:r w:rsidR="00BF6710">
      <w:rPr>
        <w:rFonts w:ascii="Arial" w:hAnsi="Arial"/>
        <w:b/>
        <w:sz w:val="18"/>
      </w:rPr>
      <w:t>GERAIS</w:t>
    </w:r>
  </w:p>
  <w:p w14:paraId="4E389950" w14:textId="77777777" w:rsidR="00BF6710" w:rsidRDefault="00BF6710" w:rsidP="00BF6710">
    <w:pPr>
      <w:spacing w:before="1"/>
      <w:ind w:left="0" w:right="16" w:hanging="2"/>
      <w:jc w:val="center"/>
      <w:rPr>
        <w:rFonts w:ascii="Arial"/>
        <w:b/>
        <w:sz w:val="18"/>
      </w:rPr>
    </w:pPr>
    <w:r>
      <w:rPr>
        <w:rFonts w:ascii="Arial"/>
        <w:b/>
        <w:sz w:val="18"/>
      </w:rPr>
      <w:t>AUTARQUIA</w:t>
    </w:r>
    <w:r>
      <w:rPr>
        <w:rFonts w:ascii="Arial"/>
        <w:b/>
        <w:spacing w:val="-4"/>
        <w:sz w:val="18"/>
      </w:rPr>
      <w:t xml:space="preserve"> </w:t>
    </w:r>
    <w:r>
      <w:rPr>
        <w:rFonts w:ascii="Arial"/>
        <w:b/>
        <w:sz w:val="18"/>
      </w:rPr>
      <w:t>INTERMUNICIPAL</w:t>
    </w:r>
    <w:r>
      <w:rPr>
        <w:rFonts w:ascii="Arial"/>
        <w:b/>
        <w:spacing w:val="1"/>
        <w:sz w:val="18"/>
      </w:rPr>
      <w:t xml:space="preserve"> </w:t>
    </w:r>
    <w:r>
      <w:rPr>
        <w:rFonts w:ascii="Arial"/>
        <w:b/>
        <w:sz w:val="18"/>
      </w:rPr>
      <w:t>- CNPJ:</w:t>
    </w:r>
    <w:r>
      <w:rPr>
        <w:rFonts w:ascii="Arial"/>
        <w:b/>
        <w:spacing w:val="-3"/>
        <w:sz w:val="18"/>
      </w:rPr>
      <w:t xml:space="preserve"> </w:t>
    </w:r>
    <w:r>
      <w:rPr>
        <w:rFonts w:ascii="Arial"/>
        <w:b/>
        <w:sz w:val="18"/>
      </w:rPr>
      <w:t>10.331.797/0001-63</w:t>
    </w:r>
  </w:p>
  <w:p w14:paraId="6C5E7304" w14:textId="3C2C7AB6" w:rsidR="00BF6710" w:rsidRDefault="00D90020" w:rsidP="00BF6710">
    <w:pPr>
      <w:spacing w:before="1"/>
      <w:ind w:left="0" w:right="16" w:hanging="2"/>
      <w:jc w:val="center"/>
      <w:rPr>
        <w:rFonts w:ascii="Arial"/>
        <w:b/>
        <w:sz w:val="18"/>
      </w:rPr>
    </w:pPr>
    <w:hyperlink r:id="rId3">
      <w:r w:rsidR="00BF6710">
        <w:rPr>
          <w:rFonts w:ascii="Arial"/>
          <w:b/>
          <w:sz w:val="18"/>
          <w:u w:val="single"/>
        </w:rPr>
        <w:t>www.cisab.com.br</w:t>
      </w:r>
    </w:hyperlink>
  </w:p>
  <w:p w14:paraId="7E6F624D" w14:textId="77777777" w:rsidR="00BF6710" w:rsidRDefault="00BF6710" w:rsidP="00BF6710">
    <w:pPr>
      <w:spacing w:before="9"/>
      <w:ind w:left="0" w:right="17" w:hanging="2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Rua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José dos Santos, 275</w:t>
    </w:r>
    <w:r>
      <w:rPr>
        <w:rFonts w:ascii="Arial" w:hAnsi="Arial"/>
        <w:b/>
        <w:spacing w:val="3"/>
        <w:sz w:val="18"/>
      </w:rPr>
      <w:t xml:space="preserve"> </w:t>
    </w:r>
    <w:r>
      <w:rPr>
        <w:rFonts w:ascii="Arial" w:hAnsi="Arial"/>
        <w:b/>
        <w:sz w:val="18"/>
      </w:rPr>
      <w:t>–</w:t>
    </w:r>
    <w:r>
      <w:rPr>
        <w:rFonts w:ascii="Arial" w:hAnsi="Arial"/>
        <w:b/>
        <w:spacing w:val="1"/>
        <w:sz w:val="18"/>
      </w:rPr>
      <w:t xml:space="preserve"> </w:t>
    </w:r>
    <w:r>
      <w:rPr>
        <w:rFonts w:ascii="Arial" w:hAnsi="Arial"/>
        <w:b/>
        <w:sz w:val="18"/>
      </w:rPr>
      <w:t>Centro</w:t>
    </w:r>
  </w:p>
  <w:p w14:paraId="121B1BF0" w14:textId="4A500EAE" w:rsidR="00BF6710" w:rsidRDefault="00B82D07" w:rsidP="00BF6710">
    <w:pPr>
      <w:spacing w:before="9"/>
      <w:ind w:left="0" w:right="15" w:hanging="2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CEP: </w:t>
    </w:r>
    <w:r w:rsidR="00BF6710">
      <w:rPr>
        <w:rFonts w:ascii="Arial" w:hAnsi="Arial"/>
        <w:b/>
        <w:sz w:val="18"/>
      </w:rPr>
      <w:t>36.570-135</w:t>
    </w:r>
    <w:r w:rsidR="00BF6710">
      <w:rPr>
        <w:rFonts w:ascii="Arial" w:hAnsi="Arial"/>
        <w:b/>
        <w:spacing w:val="1"/>
        <w:sz w:val="18"/>
      </w:rPr>
      <w:t xml:space="preserve"> </w:t>
    </w:r>
    <w:r w:rsidR="00BF6710">
      <w:rPr>
        <w:rFonts w:ascii="Arial" w:hAnsi="Arial"/>
        <w:b/>
        <w:sz w:val="18"/>
      </w:rPr>
      <w:t>–</w:t>
    </w:r>
    <w:r w:rsidR="00BF6710">
      <w:rPr>
        <w:rFonts w:ascii="Arial" w:hAnsi="Arial"/>
        <w:b/>
        <w:spacing w:val="1"/>
        <w:sz w:val="18"/>
      </w:rPr>
      <w:t xml:space="preserve"> </w:t>
    </w:r>
    <w:r w:rsidR="00BF6710">
      <w:rPr>
        <w:rFonts w:ascii="Arial" w:hAnsi="Arial"/>
        <w:b/>
        <w:sz w:val="18"/>
      </w:rPr>
      <w:t>Viçosa</w:t>
    </w:r>
    <w:r w:rsidR="00BF6710">
      <w:rPr>
        <w:rFonts w:ascii="Arial" w:hAnsi="Arial"/>
        <w:b/>
        <w:spacing w:val="1"/>
        <w:sz w:val="18"/>
      </w:rPr>
      <w:t xml:space="preserve"> </w:t>
    </w:r>
    <w:r w:rsidR="00BF6710">
      <w:rPr>
        <w:rFonts w:ascii="Arial" w:hAnsi="Arial"/>
        <w:b/>
        <w:sz w:val="18"/>
      </w:rPr>
      <w:t>–</w:t>
    </w:r>
    <w:r w:rsidR="00BF6710">
      <w:rPr>
        <w:rFonts w:ascii="Arial" w:hAnsi="Arial"/>
        <w:b/>
        <w:spacing w:val="2"/>
        <w:sz w:val="18"/>
      </w:rPr>
      <w:t xml:space="preserve"> </w:t>
    </w:r>
    <w:r w:rsidR="00BF6710">
      <w:rPr>
        <w:rFonts w:ascii="Arial" w:hAnsi="Arial"/>
        <w:b/>
        <w:sz w:val="18"/>
      </w:rPr>
      <w:t>Minas Gerais</w:t>
    </w:r>
    <w:r w:rsidR="00BF6710">
      <w:rPr>
        <w:rFonts w:ascii="Arial" w:hAnsi="Arial"/>
        <w:b/>
        <w:spacing w:val="2"/>
        <w:sz w:val="18"/>
      </w:rPr>
      <w:t xml:space="preserve"> </w:t>
    </w:r>
    <w:r w:rsidR="00BF6710">
      <w:rPr>
        <w:rFonts w:ascii="Arial" w:hAnsi="Arial"/>
        <w:b/>
        <w:sz w:val="18"/>
      </w:rPr>
      <w:t>–</w:t>
    </w:r>
    <w:r w:rsidR="00BF6710">
      <w:rPr>
        <w:rFonts w:ascii="Arial" w:hAnsi="Arial"/>
        <w:b/>
        <w:spacing w:val="2"/>
        <w:sz w:val="18"/>
      </w:rPr>
      <w:t xml:space="preserve"> </w:t>
    </w:r>
    <w:r w:rsidR="00BF6710">
      <w:rPr>
        <w:rFonts w:ascii="Arial" w:hAnsi="Arial"/>
        <w:b/>
        <w:sz w:val="18"/>
      </w:rPr>
      <w:t>Tel.:</w:t>
    </w:r>
    <w:r w:rsidR="00BF6710">
      <w:rPr>
        <w:rFonts w:ascii="Arial" w:hAnsi="Arial"/>
        <w:b/>
        <w:spacing w:val="-3"/>
        <w:sz w:val="18"/>
      </w:rPr>
      <w:t xml:space="preserve"> </w:t>
    </w:r>
    <w:r w:rsidR="00BF6710">
      <w:rPr>
        <w:rFonts w:ascii="Arial" w:hAnsi="Arial"/>
        <w:b/>
        <w:sz w:val="18"/>
      </w:rPr>
      <w:t>(031) 3891-5636</w:t>
    </w:r>
  </w:p>
  <w:p w14:paraId="41123EA4" w14:textId="77777777" w:rsidR="00327BDD" w:rsidRPr="00BF6710" w:rsidRDefault="00327BDD" w:rsidP="00BF6710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A8072" w14:textId="77777777" w:rsidR="00327BDD" w:rsidRDefault="00327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FB4"/>
    <w:multiLevelType w:val="multilevel"/>
    <w:tmpl w:val="7F1CE60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" w15:restartNumberingAfterBreak="0">
    <w:nsid w:val="01DA3248"/>
    <w:multiLevelType w:val="hybridMultilevel"/>
    <w:tmpl w:val="4876272A"/>
    <w:lvl w:ilvl="0" w:tplc="BCAC8A72">
      <w:start w:val="1"/>
      <w:numFmt w:val="lowerLetter"/>
      <w:lvlText w:val="%1)"/>
      <w:lvlJc w:val="left"/>
      <w:pPr>
        <w:ind w:left="71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2077ABF"/>
    <w:multiLevelType w:val="multilevel"/>
    <w:tmpl w:val="740C630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" w15:restartNumberingAfterBreak="0">
    <w:nsid w:val="03EA4F3E"/>
    <w:multiLevelType w:val="hybridMultilevel"/>
    <w:tmpl w:val="6622C1AC"/>
    <w:lvl w:ilvl="0" w:tplc="1220CD42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07A15B9D"/>
    <w:multiLevelType w:val="multilevel"/>
    <w:tmpl w:val="A57C10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5" w15:restartNumberingAfterBreak="0">
    <w:nsid w:val="092A3055"/>
    <w:multiLevelType w:val="hybridMultilevel"/>
    <w:tmpl w:val="9E0C9DF6"/>
    <w:lvl w:ilvl="0" w:tplc="69C42468">
      <w:start w:val="1"/>
      <w:numFmt w:val="lowerLetter"/>
      <w:lvlText w:val="%1)"/>
      <w:lvlJc w:val="left"/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5C1A"/>
    <w:multiLevelType w:val="hybridMultilevel"/>
    <w:tmpl w:val="E3385E0E"/>
    <w:lvl w:ilvl="0" w:tplc="04160019">
      <w:start w:val="1"/>
      <w:numFmt w:val="lowerLetter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E6CE0"/>
    <w:multiLevelType w:val="hybridMultilevel"/>
    <w:tmpl w:val="4E6A9F66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57119"/>
    <w:multiLevelType w:val="hybridMultilevel"/>
    <w:tmpl w:val="055E4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5A99"/>
    <w:multiLevelType w:val="hybridMultilevel"/>
    <w:tmpl w:val="F4E81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C100D"/>
    <w:multiLevelType w:val="multilevel"/>
    <w:tmpl w:val="00EA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8B3912"/>
    <w:multiLevelType w:val="hybridMultilevel"/>
    <w:tmpl w:val="9A86B0EC"/>
    <w:lvl w:ilvl="0" w:tplc="C7B04F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B75A2"/>
    <w:multiLevelType w:val="multilevel"/>
    <w:tmpl w:val="6FD80948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3" w15:restartNumberingAfterBreak="0">
    <w:nsid w:val="285168BE"/>
    <w:multiLevelType w:val="hybridMultilevel"/>
    <w:tmpl w:val="1B168B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11DA2"/>
    <w:multiLevelType w:val="multilevel"/>
    <w:tmpl w:val="060A0D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A56A58"/>
    <w:multiLevelType w:val="hybridMultilevel"/>
    <w:tmpl w:val="EFA4E716"/>
    <w:lvl w:ilvl="0" w:tplc="1220CD42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35A94518"/>
    <w:multiLevelType w:val="hybridMultilevel"/>
    <w:tmpl w:val="CD026EC4"/>
    <w:lvl w:ilvl="0" w:tplc="DBBEAE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668CA"/>
    <w:multiLevelType w:val="hybridMultilevel"/>
    <w:tmpl w:val="E0E2E4A4"/>
    <w:lvl w:ilvl="0" w:tplc="293C3B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16201"/>
    <w:multiLevelType w:val="multilevel"/>
    <w:tmpl w:val="E342D566"/>
    <w:lvl w:ilvl="0">
      <w:start w:val="9"/>
      <w:numFmt w:val="decimal"/>
      <w:lvlText w:val="%1"/>
      <w:lvlJc w:val="left"/>
      <w:pPr>
        <w:ind w:left="0" w:firstLine="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eastAsia="Times New Roman" w:hint="default"/>
      </w:rPr>
    </w:lvl>
    <w:lvl w:ilvl="2">
      <w:start w:val="8"/>
      <w:numFmt w:val="decimal"/>
      <w:lvlText w:val="%1.%2.%3"/>
      <w:lvlJc w:val="left"/>
      <w:pPr>
        <w:ind w:left="0" w:firstLine="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eastAsia="Times New Roman" w:hint="default"/>
      </w:rPr>
    </w:lvl>
  </w:abstractNum>
  <w:abstractNum w:abstractNumId="19" w15:restartNumberingAfterBreak="0">
    <w:nsid w:val="3986094D"/>
    <w:multiLevelType w:val="hybridMultilevel"/>
    <w:tmpl w:val="07C44FEA"/>
    <w:lvl w:ilvl="0" w:tplc="38848580">
      <w:start w:val="1"/>
      <w:numFmt w:val="lowerLetter"/>
      <w:lvlText w:val="%1)"/>
      <w:lvlJc w:val="left"/>
      <w:pPr>
        <w:ind w:left="71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39B92735"/>
    <w:multiLevelType w:val="hybridMultilevel"/>
    <w:tmpl w:val="9C0C18AE"/>
    <w:lvl w:ilvl="0" w:tplc="BDD87DC4">
      <w:start w:val="1"/>
      <w:numFmt w:val="lowerLetter"/>
      <w:lvlText w:val="%1)"/>
      <w:lvlJc w:val="left"/>
      <w:pPr>
        <w:ind w:left="3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3A0F12D2"/>
    <w:multiLevelType w:val="hybridMultilevel"/>
    <w:tmpl w:val="94121B82"/>
    <w:lvl w:ilvl="0" w:tplc="04160017">
      <w:start w:val="1"/>
      <w:numFmt w:val="lowerLetter"/>
      <w:lvlText w:val="%1)"/>
      <w:lvlJc w:val="left"/>
      <w:pPr>
        <w:ind w:left="143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2" w15:restartNumberingAfterBreak="0">
    <w:nsid w:val="3A870E0F"/>
    <w:multiLevelType w:val="hybridMultilevel"/>
    <w:tmpl w:val="FEFCC654"/>
    <w:lvl w:ilvl="0" w:tplc="1220CD42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3B061680"/>
    <w:multiLevelType w:val="hybridMultilevel"/>
    <w:tmpl w:val="C756A04C"/>
    <w:lvl w:ilvl="0" w:tplc="FCB420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165C0"/>
    <w:multiLevelType w:val="hybridMultilevel"/>
    <w:tmpl w:val="6EE4832A"/>
    <w:lvl w:ilvl="0" w:tplc="BDD87DC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41644956"/>
    <w:multiLevelType w:val="hybridMultilevel"/>
    <w:tmpl w:val="5E78B4F6"/>
    <w:lvl w:ilvl="0" w:tplc="0416001B">
      <w:start w:val="1"/>
      <w:numFmt w:val="lowerRoman"/>
      <w:lvlText w:val="%1."/>
      <w:lvlJc w:val="right"/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4638D"/>
    <w:multiLevelType w:val="multilevel"/>
    <w:tmpl w:val="091CCF0C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7" w15:restartNumberingAfterBreak="0">
    <w:nsid w:val="4BD90F64"/>
    <w:multiLevelType w:val="multilevel"/>
    <w:tmpl w:val="2D56877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E0A2A96"/>
    <w:multiLevelType w:val="multilevel"/>
    <w:tmpl w:val="0EA29F3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6984E31"/>
    <w:multiLevelType w:val="hybridMultilevel"/>
    <w:tmpl w:val="D236001C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B2A1BE8"/>
    <w:multiLevelType w:val="hybridMultilevel"/>
    <w:tmpl w:val="7C900356"/>
    <w:lvl w:ilvl="0" w:tplc="1220CD42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5BB455C7"/>
    <w:multiLevelType w:val="multilevel"/>
    <w:tmpl w:val="892CD7DA"/>
    <w:lvl w:ilvl="0">
      <w:start w:val="9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BE64748"/>
    <w:multiLevelType w:val="hybridMultilevel"/>
    <w:tmpl w:val="5AAE1A76"/>
    <w:lvl w:ilvl="0" w:tplc="FB5A401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7EBE"/>
    <w:multiLevelType w:val="hybridMultilevel"/>
    <w:tmpl w:val="39B65D5E"/>
    <w:lvl w:ilvl="0" w:tplc="711E010A">
      <w:start w:val="1"/>
      <w:numFmt w:val="lowerLetter"/>
      <w:lvlText w:val="%1)"/>
      <w:lvlJc w:val="left"/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4" w15:restartNumberingAfterBreak="0">
    <w:nsid w:val="61A72199"/>
    <w:multiLevelType w:val="multilevel"/>
    <w:tmpl w:val="6A56C2D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62923D35"/>
    <w:multiLevelType w:val="hybridMultilevel"/>
    <w:tmpl w:val="D73EF5E8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 w15:restartNumberingAfterBreak="0">
    <w:nsid w:val="62A93706"/>
    <w:multiLevelType w:val="multilevel"/>
    <w:tmpl w:val="2C78617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7" w15:restartNumberingAfterBreak="0">
    <w:nsid w:val="63697CF9"/>
    <w:multiLevelType w:val="multilevel"/>
    <w:tmpl w:val="6958C9C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64F26F7C"/>
    <w:multiLevelType w:val="hybridMultilevel"/>
    <w:tmpl w:val="0D3869EA"/>
    <w:lvl w:ilvl="0" w:tplc="C00C101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17699"/>
    <w:multiLevelType w:val="hybridMultilevel"/>
    <w:tmpl w:val="3296100C"/>
    <w:lvl w:ilvl="0" w:tplc="FB5A4018">
      <w:start w:val="1"/>
      <w:numFmt w:val="lowerLetter"/>
      <w:lvlText w:val="%1)"/>
      <w:lvlJc w:val="left"/>
      <w:pPr>
        <w:ind w:left="71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0" w15:restartNumberingAfterBreak="0">
    <w:nsid w:val="6DD71B40"/>
    <w:multiLevelType w:val="multilevel"/>
    <w:tmpl w:val="DA6013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6E2558AF"/>
    <w:multiLevelType w:val="hybridMultilevel"/>
    <w:tmpl w:val="6E1A5ABC"/>
    <w:lvl w:ilvl="0" w:tplc="5582D74A">
      <w:start w:val="1"/>
      <w:numFmt w:val="lowerLetter"/>
      <w:lvlText w:val="%1)"/>
      <w:lvlJc w:val="left"/>
      <w:pPr>
        <w:ind w:left="71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6F8F1B64"/>
    <w:multiLevelType w:val="multilevel"/>
    <w:tmpl w:val="FE6E482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70372EB7"/>
    <w:multiLevelType w:val="hybridMultilevel"/>
    <w:tmpl w:val="3880CE64"/>
    <w:lvl w:ilvl="0" w:tplc="FFFFFFFF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1923C95"/>
    <w:multiLevelType w:val="hybridMultilevel"/>
    <w:tmpl w:val="C856307C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7EC6E61"/>
    <w:multiLevelType w:val="hybridMultilevel"/>
    <w:tmpl w:val="AA52A472"/>
    <w:lvl w:ilvl="0" w:tplc="0416001B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0588E"/>
    <w:multiLevelType w:val="hybridMultilevel"/>
    <w:tmpl w:val="AAB46210"/>
    <w:lvl w:ilvl="0" w:tplc="FB5A4018">
      <w:start w:val="1"/>
      <w:numFmt w:val="lowerLetter"/>
      <w:lvlText w:val="%1)"/>
      <w:lvlJc w:val="left"/>
      <w:pPr>
        <w:ind w:left="71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7A5B4DC4"/>
    <w:multiLevelType w:val="hybridMultilevel"/>
    <w:tmpl w:val="14EABA58"/>
    <w:lvl w:ilvl="0" w:tplc="66A41B6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249B1"/>
    <w:multiLevelType w:val="multilevel"/>
    <w:tmpl w:val="2258FA1C"/>
    <w:lvl w:ilvl="0">
      <w:start w:val="9"/>
      <w:numFmt w:val="decimal"/>
      <w:lvlText w:val="%1"/>
      <w:lvlJc w:val="left"/>
      <w:pPr>
        <w:ind w:left="0" w:firstLine="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eastAsia="Times New Roman" w:hint="default"/>
      </w:rPr>
    </w:lvl>
    <w:lvl w:ilvl="2">
      <w:start w:val="9"/>
      <w:numFmt w:val="decimal"/>
      <w:lvlText w:val="%1.%2.%3"/>
      <w:lvlJc w:val="left"/>
      <w:pPr>
        <w:ind w:left="0" w:firstLine="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eastAsia="Times New Roman" w:hint="default"/>
      </w:rPr>
    </w:lvl>
  </w:abstractNum>
  <w:num w:numId="1">
    <w:abstractNumId w:val="42"/>
  </w:num>
  <w:num w:numId="2">
    <w:abstractNumId w:val="27"/>
  </w:num>
  <w:num w:numId="3">
    <w:abstractNumId w:val="28"/>
  </w:num>
  <w:num w:numId="4">
    <w:abstractNumId w:val="10"/>
  </w:num>
  <w:num w:numId="5">
    <w:abstractNumId w:val="36"/>
  </w:num>
  <w:num w:numId="6">
    <w:abstractNumId w:val="44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34"/>
  </w:num>
  <w:num w:numId="14">
    <w:abstractNumId w:val="37"/>
  </w:num>
  <w:num w:numId="15">
    <w:abstractNumId w:val="12"/>
  </w:num>
  <w:num w:numId="16">
    <w:abstractNumId w:val="18"/>
  </w:num>
  <w:num w:numId="17">
    <w:abstractNumId w:val="26"/>
  </w:num>
  <w:num w:numId="18">
    <w:abstractNumId w:val="31"/>
  </w:num>
  <w:num w:numId="19">
    <w:abstractNumId w:val="36"/>
    <w:lvlOverride w:ilvl="0">
      <w:startOverride w:val="9"/>
    </w:lvlOverride>
    <w:lvlOverride w:ilvl="1">
      <w:startOverride w:val="2"/>
    </w:lvlOverride>
    <w:lvlOverride w:ilvl="2">
      <w:startOverride w:val="9"/>
    </w:lvlOverride>
  </w:num>
  <w:num w:numId="20">
    <w:abstractNumId w:val="48"/>
  </w:num>
  <w:num w:numId="21">
    <w:abstractNumId w:val="17"/>
  </w:num>
  <w:num w:numId="22">
    <w:abstractNumId w:val="47"/>
  </w:num>
  <w:num w:numId="23">
    <w:abstractNumId w:val="15"/>
  </w:num>
  <w:num w:numId="24">
    <w:abstractNumId w:val="16"/>
  </w:num>
  <w:num w:numId="25">
    <w:abstractNumId w:val="30"/>
  </w:num>
  <w:num w:numId="26">
    <w:abstractNumId w:val="22"/>
  </w:num>
  <w:num w:numId="27">
    <w:abstractNumId w:val="43"/>
  </w:num>
  <w:num w:numId="28">
    <w:abstractNumId w:val="7"/>
  </w:num>
  <w:num w:numId="29">
    <w:abstractNumId w:val="38"/>
  </w:num>
  <w:num w:numId="30">
    <w:abstractNumId w:val="21"/>
  </w:num>
  <w:num w:numId="31">
    <w:abstractNumId w:val="41"/>
  </w:num>
  <w:num w:numId="32">
    <w:abstractNumId w:val="24"/>
  </w:num>
  <w:num w:numId="33">
    <w:abstractNumId w:val="20"/>
  </w:num>
  <w:num w:numId="34">
    <w:abstractNumId w:val="19"/>
  </w:num>
  <w:num w:numId="35">
    <w:abstractNumId w:val="14"/>
  </w:num>
  <w:num w:numId="36">
    <w:abstractNumId w:val="1"/>
  </w:num>
  <w:num w:numId="37">
    <w:abstractNumId w:val="25"/>
  </w:num>
  <w:num w:numId="38">
    <w:abstractNumId w:val="23"/>
  </w:num>
  <w:num w:numId="39">
    <w:abstractNumId w:val="45"/>
  </w:num>
  <w:num w:numId="40">
    <w:abstractNumId w:val="40"/>
  </w:num>
  <w:num w:numId="41">
    <w:abstractNumId w:val="13"/>
  </w:num>
  <w:num w:numId="42">
    <w:abstractNumId w:val="5"/>
  </w:num>
  <w:num w:numId="43">
    <w:abstractNumId w:val="11"/>
  </w:num>
  <w:num w:numId="44">
    <w:abstractNumId w:val="35"/>
  </w:num>
  <w:num w:numId="45">
    <w:abstractNumId w:val="33"/>
  </w:num>
  <w:num w:numId="46">
    <w:abstractNumId w:val="46"/>
  </w:num>
  <w:num w:numId="47">
    <w:abstractNumId w:val="29"/>
  </w:num>
  <w:num w:numId="48">
    <w:abstractNumId w:val="39"/>
  </w:num>
  <w:num w:numId="49">
    <w:abstractNumId w:val="3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DD"/>
    <w:rsid w:val="000054DE"/>
    <w:rsid w:val="00006A23"/>
    <w:rsid w:val="00015F86"/>
    <w:rsid w:val="00065449"/>
    <w:rsid w:val="000654EF"/>
    <w:rsid w:val="0007111F"/>
    <w:rsid w:val="000721B8"/>
    <w:rsid w:val="000774B1"/>
    <w:rsid w:val="00083B5D"/>
    <w:rsid w:val="000847B0"/>
    <w:rsid w:val="000E2005"/>
    <w:rsid w:val="000E28B1"/>
    <w:rsid w:val="000E4D06"/>
    <w:rsid w:val="000F0EA3"/>
    <w:rsid w:val="000F3643"/>
    <w:rsid w:val="001058B4"/>
    <w:rsid w:val="00126D95"/>
    <w:rsid w:val="0014134C"/>
    <w:rsid w:val="0015378C"/>
    <w:rsid w:val="001772A8"/>
    <w:rsid w:val="00180737"/>
    <w:rsid w:val="00182795"/>
    <w:rsid w:val="00197E82"/>
    <w:rsid w:val="001A40B4"/>
    <w:rsid w:val="001C4CA4"/>
    <w:rsid w:val="001E1F23"/>
    <w:rsid w:val="001F4982"/>
    <w:rsid w:val="0021749D"/>
    <w:rsid w:val="00230AAE"/>
    <w:rsid w:val="00246596"/>
    <w:rsid w:val="00251317"/>
    <w:rsid w:val="00263F60"/>
    <w:rsid w:val="00264A22"/>
    <w:rsid w:val="002747CA"/>
    <w:rsid w:val="002B441E"/>
    <w:rsid w:val="002C6811"/>
    <w:rsid w:val="002F3B6E"/>
    <w:rsid w:val="002F65EA"/>
    <w:rsid w:val="00320A14"/>
    <w:rsid w:val="0032440F"/>
    <w:rsid w:val="00324B26"/>
    <w:rsid w:val="00325D6F"/>
    <w:rsid w:val="00327BDD"/>
    <w:rsid w:val="003478E4"/>
    <w:rsid w:val="003504F3"/>
    <w:rsid w:val="00357E47"/>
    <w:rsid w:val="00364D7E"/>
    <w:rsid w:val="0037701D"/>
    <w:rsid w:val="003B09C2"/>
    <w:rsid w:val="003D08D5"/>
    <w:rsid w:val="003F71FE"/>
    <w:rsid w:val="00413D11"/>
    <w:rsid w:val="0042503A"/>
    <w:rsid w:val="0044660C"/>
    <w:rsid w:val="00452591"/>
    <w:rsid w:val="00454310"/>
    <w:rsid w:val="00460689"/>
    <w:rsid w:val="00471A35"/>
    <w:rsid w:val="0048060E"/>
    <w:rsid w:val="004B0C37"/>
    <w:rsid w:val="004B1727"/>
    <w:rsid w:val="004D3530"/>
    <w:rsid w:val="004E35CA"/>
    <w:rsid w:val="004F7FF5"/>
    <w:rsid w:val="00505158"/>
    <w:rsid w:val="0053681A"/>
    <w:rsid w:val="00541059"/>
    <w:rsid w:val="005665DB"/>
    <w:rsid w:val="005733E3"/>
    <w:rsid w:val="005A1203"/>
    <w:rsid w:val="005C08D5"/>
    <w:rsid w:val="005C21AB"/>
    <w:rsid w:val="005C43F6"/>
    <w:rsid w:val="00611B97"/>
    <w:rsid w:val="0062086E"/>
    <w:rsid w:val="00622468"/>
    <w:rsid w:val="00647CE2"/>
    <w:rsid w:val="00676CB1"/>
    <w:rsid w:val="00690A1E"/>
    <w:rsid w:val="006B5689"/>
    <w:rsid w:val="00712BC1"/>
    <w:rsid w:val="00725084"/>
    <w:rsid w:val="0072732C"/>
    <w:rsid w:val="007516FE"/>
    <w:rsid w:val="00774D9D"/>
    <w:rsid w:val="0078207A"/>
    <w:rsid w:val="007A199E"/>
    <w:rsid w:val="007B3F8D"/>
    <w:rsid w:val="007B5B54"/>
    <w:rsid w:val="007F1BAD"/>
    <w:rsid w:val="008105E3"/>
    <w:rsid w:val="00826910"/>
    <w:rsid w:val="008309AA"/>
    <w:rsid w:val="00830DAE"/>
    <w:rsid w:val="00835DCF"/>
    <w:rsid w:val="008535B2"/>
    <w:rsid w:val="008633E1"/>
    <w:rsid w:val="008658AB"/>
    <w:rsid w:val="008B5651"/>
    <w:rsid w:val="008B7356"/>
    <w:rsid w:val="008C56F9"/>
    <w:rsid w:val="008E6BE2"/>
    <w:rsid w:val="008F354C"/>
    <w:rsid w:val="00900051"/>
    <w:rsid w:val="00916880"/>
    <w:rsid w:val="00917CC8"/>
    <w:rsid w:val="00920824"/>
    <w:rsid w:val="00976E02"/>
    <w:rsid w:val="009B0017"/>
    <w:rsid w:val="009D3F19"/>
    <w:rsid w:val="009F43F2"/>
    <w:rsid w:val="00A02BC7"/>
    <w:rsid w:val="00A1760D"/>
    <w:rsid w:val="00A2042B"/>
    <w:rsid w:val="00A34619"/>
    <w:rsid w:val="00A35F83"/>
    <w:rsid w:val="00A47CA7"/>
    <w:rsid w:val="00A5138F"/>
    <w:rsid w:val="00A73189"/>
    <w:rsid w:val="00A90D37"/>
    <w:rsid w:val="00A959B0"/>
    <w:rsid w:val="00A96BE0"/>
    <w:rsid w:val="00AB0852"/>
    <w:rsid w:val="00AB5B61"/>
    <w:rsid w:val="00AE3057"/>
    <w:rsid w:val="00B078C8"/>
    <w:rsid w:val="00B10455"/>
    <w:rsid w:val="00B10AFC"/>
    <w:rsid w:val="00B13972"/>
    <w:rsid w:val="00B6019E"/>
    <w:rsid w:val="00B74684"/>
    <w:rsid w:val="00B814C4"/>
    <w:rsid w:val="00B82D07"/>
    <w:rsid w:val="00B84869"/>
    <w:rsid w:val="00B86D10"/>
    <w:rsid w:val="00B940EE"/>
    <w:rsid w:val="00BE1D19"/>
    <w:rsid w:val="00BE77C1"/>
    <w:rsid w:val="00BF6710"/>
    <w:rsid w:val="00C05ACD"/>
    <w:rsid w:val="00C06322"/>
    <w:rsid w:val="00C2280E"/>
    <w:rsid w:val="00C26049"/>
    <w:rsid w:val="00C33561"/>
    <w:rsid w:val="00C4674D"/>
    <w:rsid w:val="00C5541F"/>
    <w:rsid w:val="00C67CFB"/>
    <w:rsid w:val="00C85B9C"/>
    <w:rsid w:val="00C85D93"/>
    <w:rsid w:val="00C922B0"/>
    <w:rsid w:val="00C926EA"/>
    <w:rsid w:val="00D14B48"/>
    <w:rsid w:val="00D44857"/>
    <w:rsid w:val="00D44C96"/>
    <w:rsid w:val="00D741C8"/>
    <w:rsid w:val="00D90020"/>
    <w:rsid w:val="00D96AC2"/>
    <w:rsid w:val="00DA03F8"/>
    <w:rsid w:val="00DA134C"/>
    <w:rsid w:val="00DA5E06"/>
    <w:rsid w:val="00DA674D"/>
    <w:rsid w:val="00DB16D6"/>
    <w:rsid w:val="00DB351B"/>
    <w:rsid w:val="00DB5E63"/>
    <w:rsid w:val="00DD5BF8"/>
    <w:rsid w:val="00DD7085"/>
    <w:rsid w:val="00DE273F"/>
    <w:rsid w:val="00DE75B4"/>
    <w:rsid w:val="00DF28BB"/>
    <w:rsid w:val="00DF65FD"/>
    <w:rsid w:val="00E12B84"/>
    <w:rsid w:val="00E15EE0"/>
    <w:rsid w:val="00E25CE0"/>
    <w:rsid w:val="00E36333"/>
    <w:rsid w:val="00E62261"/>
    <w:rsid w:val="00E7547F"/>
    <w:rsid w:val="00E9578D"/>
    <w:rsid w:val="00EC693C"/>
    <w:rsid w:val="00ED2421"/>
    <w:rsid w:val="00ED5D10"/>
    <w:rsid w:val="00EE4CD3"/>
    <w:rsid w:val="00F07A8F"/>
    <w:rsid w:val="00F10932"/>
    <w:rsid w:val="00F111FC"/>
    <w:rsid w:val="00F15428"/>
    <w:rsid w:val="00F20EE0"/>
    <w:rsid w:val="00F26C95"/>
    <w:rsid w:val="00F3024B"/>
    <w:rsid w:val="00F41A53"/>
    <w:rsid w:val="00F42348"/>
    <w:rsid w:val="00F76878"/>
    <w:rsid w:val="00F84648"/>
    <w:rsid w:val="00FC29D2"/>
    <w:rsid w:val="00FD2ED8"/>
    <w:rsid w:val="00FF392D"/>
    <w:rsid w:val="00FF4DF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F4FB0B"/>
  <w15:docId w15:val="{3311AC9E-E221-4D8A-BF3B-1F68D891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347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C93471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934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934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934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934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9347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9347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C9347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934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rsid w:val="00C934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C93471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C934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C93471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grafodaListaTTULO">
    <w:name w:val="Parágrafo da Lista;TÍTULO"/>
    <w:basedOn w:val="Normal"/>
    <w:rsid w:val="00C934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C9347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C9347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0C37"/>
    <w:pPr>
      <w:ind w:left="720"/>
      <w:contextualSpacing/>
    </w:pPr>
  </w:style>
  <w:style w:type="paragraph" w:customStyle="1" w:styleId="Nivel01">
    <w:name w:val="Nivel 01"/>
    <w:basedOn w:val="Ttulo1"/>
    <w:next w:val="Normal"/>
    <w:qFormat/>
    <w:rsid w:val="00E15EE0"/>
    <w:pPr>
      <w:numPr>
        <w:numId w:val="5"/>
      </w:numPr>
      <w:tabs>
        <w:tab w:val="left" w:pos="567"/>
      </w:tabs>
      <w:suppressAutoHyphens w:val="0"/>
      <w:spacing w:before="240" w:after="0" w:line="240" w:lineRule="auto"/>
      <w:ind w:leftChars="0" w:left="0" w:firstLineChars="0" w:firstLine="0"/>
      <w:jc w:val="both"/>
      <w:textDirection w:val="lrTb"/>
      <w:textAlignment w:val="auto"/>
    </w:pPr>
    <w:rPr>
      <w:rFonts w:ascii="Ecofont_Spranq_eco_Sans" w:eastAsia="MS Gothic" w:hAnsi="Ecofont_Spranq_eco_Sans"/>
      <w:bCs/>
      <w:color w:val="000000"/>
      <w:position w:val="0"/>
      <w:sz w:val="20"/>
      <w:szCs w:val="20"/>
    </w:rPr>
  </w:style>
  <w:style w:type="paragraph" w:customStyle="1" w:styleId="Normal2">
    <w:name w:val="Normal2"/>
    <w:rsid w:val="00D741C8"/>
    <w:pPr>
      <w:widowControl w:val="0"/>
      <w:ind w:firstLine="0"/>
      <w:jc w:val="center"/>
    </w:pPr>
    <w:rPr>
      <w:rFonts w:ascii="Calibri" w:eastAsia="Calibri" w:hAnsi="Calibri" w:cs="Calibri"/>
      <w:sz w:val="24"/>
      <w:szCs w:val="24"/>
    </w:rPr>
  </w:style>
  <w:style w:type="table" w:styleId="Tabelacomgrade">
    <w:name w:val="Table Grid"/>
    <w:basedOn w:val="Tabelanormal"/>
    <w:uiPriority w:val="39"/>
    <w:rsid w:val="00C0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03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3F8"/>
    <w:rPr>
      <w:rFonts w:ascii="Segoe UI" w:hAnsi="Segoe UI" w:cs="Segoe UI"/>
      <w:position w:val="-1"/>
      <w:sz w:val="18"/>
      <w:szCs w:val="18"/>
    </w:rPr>
  </w:style>
  <w:style w:type="paragraph" w:styleId="Corpodetexto">
    <w:name w:val="Body Text"/>
    <w:basedOn w:val="Normal"/>
    <w:link w:val="CorpodetextoChar"/>
    <w:qFormat/>
    <w:rsid w:val="00C3356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C33561"/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hidden/>
    <w:uiPriority w:val="99"/>
    <w:qFormat/>
    <w:rsid w:val="00460689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before="120" w:after="120" w:line="240" w:lineRule="auto"/>
      <w:ind w:leftChars="0" w:left="0" w:firstLineChars="0" w:firstLine="0"/>
      <w:jc w:val="both"/>
    </w:pPr>
    <w:rPr>
      <w:rFonts w:ascii="Calibri" w:eastAsia="Calibri" w:hAnsi="Calibri" w:cs="Calibri"/>
      <w:color w:val="000000" w:themeColor="text1"/>
      <w:kern w:val="1"/>
      <w:sz w:val="24"/>
      <w:szCs w:val="24"/>
    </w:rPr>
  </w:style>
  <w:style w:type="paragraph" w:styleId="SemEspaamento">
    <w:name w:val="No Spacing"/>
    <w:uiPriority w:val="1"/>
    <w:qFormat/>
    <w:rsid w:val="00DF65FD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rsid w:val="0037701D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ab.com.br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P85p8By5IxlcTk1xe+Ahfayccw==">AMUW2mWaNRMi9UnGWTTtLH4eisiGE5XlVZbmtM9lJ+dO9A0AWyF5G3HXwnMLOi4RHwmNw9fMM/StnWthptdIvSUX6meXu1W9J1xoWMCRXGF9tCTj8jrdR3kN3SXp1rceOl19nKO/V6J+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5231</Words>
  <Characters>28248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material002</dc:creator>
  <cp:lastModifiedBy>Alice Souza</cp:lastModifiedBy>
  <cp:revision>4</cp:revision>
  <cp:lastPrinted>2022-02-08T14:29:00Z</cp:lastPrinted>
  <dcterms:created xsi:type="dcterms:W3CDTF">2022-07-08T13:29:00Z</dcterms:created>
  <dcterms:modified xsi:type="dcterms:W3CDTF">2022-07-19T12:16:00Z</dcterms:modified>
</cp:coreProperties>
</file>