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(TIMBRE DO MUNICÍPIO)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), (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Prezados Senhores,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Informo que, para o efeito da Assembleia Geral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rdinária do Consórcio Intermunicipal de Saneamento Básico da Zona da Mata de Minas Gerais – CISAB Zona da Mata, a se realizar no dia 28 de julho de 2022 às 9:00, por videoconferência através da plataforma Zoom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com inscrição por meio de link </w:t>
      </w:r>
      <w:r w:rsidDel="00000000" w:rsidR="00000000" w:rsidRPr="00000000">
        <w:rPr>
          <w:color w:val="2e74b5"/>
          <w:vertAlign w:val="baseline"/>
          <w:rtl w:val="0"/>
        </w:rPr>
        <w:t xml:space="preserve">https://us02web.zoom.us/meeting/register/tZYpduGuqj4sGNzCUZXQqsV2EbRBxpydm0HO</w:t>
      </w:r>
      <w:r w:rsidDel="00000000" w:rsidR="00000000" w:rsidRPr="00000000">
        <w:rPr>
          <w:rFonts w:ascii="Arial" w:cs="Arial" w:eastAsia="Arial" w:hAnsi="Arial"/>
          <w:i w:val="1"/>
          <w:color w:val="2e74b5"/>
          <w:sz w:val="22"/>
          <w:szCs w:val="22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color w:val="232333"/>
          <w:sz w:val="22"/>
          <w:szCs w:val="2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ID da reunião: </w:t>
      </w:r>
      <w:r w:rsidDel="00000000" w:rsidR="00000000" w:rsidRPr="00000000">
        <w:rPr>
          <w:rFonts w:ascii="Lato" w:cs="Lato" w:eastAsia="Lato" w:hAnsi="Lato"/>
          <w:color w:val="2e74b5"/>
          <w:sz w:val="22"/>
          <w:szCs w:val="22"/>
          <w:highlight w:val="white"/>
          <w:vertAlign w:val="baseline"/>
          <w:rtl w:val="0"/>
        </w:rPr>
        <w:t xml:space="preserve">824 1864 5628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o Município de (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indicar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CNPJ nº. (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indicar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), será representado pelo(a) Senhor(a) (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indicar nome, nacionalidade, profissão, estado civil, número de documento de identidade, número do CPF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), que é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o(a)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responsável pelos serviços locais de saneamento básico do nosso Município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conformidade com o § 3º da cláusula décima quinta do Contrato de Consórcio, requerendo que a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ele(a)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seja assegurado os direitos de voz e voto nas Assembléias Geral quando do meu impedimento, bem como ficando assegurado que, na forma das normas do Consórcio e da legislação que o rege,  os atos que praticar obrigarão ao Município Consorciado.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Prefeito Municipal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/1dXmuWxUnpoVqMO3bUz3SRxgg==">AMUW2mU0KDJRymEqp07JnL2SYPyuiWP5dImuEDsSRgQhy8jRcQm3buOf5KjXqPkQwrq3vu1v34sdVbOXrirmmiyP4LVcKfCCCfsPlAZkcAYaqwPiEjnD+Z0=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2022-07-25T13:52:00Z</dcterms:created>
  <dc:creator>Usuário</dc:creator>
</cp:coreProperties>
</file>