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096C67" w:rsidRDefault="008C1FBB" w:rsidP="00096C67">
      <w:pPr>
        <w:tabs>
          <w:tab w:val="left" w:pos="5954"/>
        </w:tabs>
        <w:spacing w:line="276" w:lineRule="auto"/>
        <w:ind w:left="0" w:hanging="2"/>
        <w:jc w:val="center"/>
        <w:rPr>
          <w:rFonts w:asciiTheme="majorHAnsi" w:eastAsia="Calibri" w:hAnsiTheme="majorHAnsi" w:cstheme="majorHAnsi"/>
          <w:b/>
          <w:sz w:val="22"/>
          <w:szCs w:val="22"/>
        </w:rPr>
      </w:pPr>
    </w:p>
    <w:p w14:paraId="5921D89A" w14:textId="6B866487" w:rsidR="00520F3C" w:rsidRPr="00CF1D9F" w:rsidRDefault="00D25F00" w:rsidP="00096C67">
      <w:pPr>
        <w:tabs>
          <w:tab w:val="left" w:pos="5954"/>
        </w:tabs>
        <w:spacing w:line="276" w:lineRule="auto"/>
        <w:ind w:left="0" w:hanging="2"/>
        <w:jc w:val="center"/>
        <w:rPr>
          <w:rFonts w:asciiTheme="majorHAnsi" w:hAnsiTheme="majorHAnsi" w:cstheme="majorHAnsi"/>
          <w:sz w:val="24"/>
          <w:szCs w:val="24"/>
        </w:rPr>
      </w:pPr>
      <w:r w:rsidRPr="00CF1D9F">
        <w:rPr>
          <w:rFonts w:asciiTheme="majorHAnsi" w:eastAsia="Calibri" w:hAnsiTheme="majorHAnsi" w:cstheme="majorHAnsi"/>
          <w:b/>
          <w:sz w:val="24"/>
          <w:szCs w:val="24"/>
        </w:rPr>
        <w:t>ANEXO II</w:t>
      </w:r>
    </w:p>
    <w:p w14:paraId="027F7526" w14:textId="25181780" w:rsidR="00520F3C" w:rsidRPr="00CF1D9F" w:rsidRDefault="00D25F00" w:rsidP="00096C67">
      <w:pPr>
        <w:spacing w:line="276" w:lineRule="auto"/>
        <w:ind w:left="0" w:hanging="2"/>
        <w:jc w:val="center"/>
        <w:rPr>
          <w:rFonts w:asciiTheme="majorHAnsi" w:eastAsia="Calibri" w:hAnsiTheme="majorHAnsi" w:cstheme="majorHAnsi"/>
          <w:b/>
          <w:sz w:val="24"/>
          <w:szCs w:val="24"/>
        </w:rPr>
      </w:pPr>
      <w:r w:rsidRPr="00CF1D9F">
        <w:rPr>
          <w:rFonts w:asciiTheme="majorHAnsi" w:eastAsia="Calibri" w:hAnsiTheme="majorHAnsi" w:cstheme="majorHAnsi"/>
          <w:b/>
          <w:sz w:val="24"/>
          <w:szCs w:val="24"/>
        </w:rPr>
        <w:t>MODELO DE PROPOSTA COMERCIAL</w:t>
      </w:r>
    </w:p>
    <w:p w14:paraId="284A53FB" w14:textId="77777777" w:rsidR="008C1FBB" w:rsidRPr="00CF1D9F" w:rsidRDefault="008C1FBB" w:rsidP="00096C67">
      <w:pPr>
        <w:spacing w:line="276" w:lineRule="auto"/>
        <w:ind w:left="0" w:hanging="2"/>
        <w:jc w:val="center"/>
        <w:rPr>
          <w:rFonts w:asciiTheme="majorHAnsi" w:hAnsiTheme="majorHAnsi" w:cstheme="majorHAnsi"/>
          <w:sz w:val="24"/>
          <w:szCs w:val="24"/>
        </w:rPr>
      </w:pPr>
    </w:p>
    <w:p w14:paraId="692A7B14" w14:textId="5FB28F91"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bCs/>
        </w:rPr>
        <w:t>Processo Administrativo nº</w:t>
      </w:r>
      <w:r w:rsidRPr="00316AA9">
        <w:rPr>
          <w:rFonts w:asciiTheme="majorHAnsi" w:hAnsiTheme="majorHAnsi" w:cstheme="majorHAnsi"/>
          <w:b/>
          <w:bCs/>
        </w:rPr>
        <w:t>:</w:t>
      </w:r>
      <w:r w:rsidR="008871EB" w:rsidRPr="00316AA9">
        <w:rPr>
          <w:rFonts w:asciiTheme="majorHAnsi" w:hAnsiTheme="majorHAnsi" w:cstheme="majorHAnsi"/>
        </w:rPr>
        <w:t xml:space="preserve"> 015/2022</w:t>
      </w:r>
    </w:p>
    <w:p w14:paraId="1DC0AC3A" w14:textId="4A4F318F" w:rsidR="00204E5A" w:rsidRPr="00CF1D9F" w:rsidRDefault="00204E5A" w:rsidP="00096C67">
      <w:pPr>
        <w:pStyle w:val="NormalWeb"/>
        <w:spacing w:line="276" w:lineRule="auto"/>
        <w:rPr>
          <w:rFonts w:asciiTheme="majorHAnsi" w:hAnsiTheme="majorHAnsi" w:cstheme="majorHAnsi"/>
          <w:b/>
        </w:rPr>
      </w:pPr>
      <w:r w:rsidRPr="00CF1D9F">
        <w:rPr>
          <w:rFonts w:asciiTheme="majorHAnsi" w:hAnsiTheme="majorHAnsi" w:cstheme="majorHAnsi"/>
          <w:b/>
          <w:bCs/>
          <w:color w:val="000000"/>
        </w:rPr>
        <w:t>Objeto:</w:t>
      </w:r>
      <w:r w:rsidRPr="00CF1D9F">
        <w:rPr>
          <w:rFonts w:asciiTheme="majorHAnsi" w:hAnsiTheme="majorHAnsi" w:cstheme="majorHAnsi"/>
          <w:color w:val="000000"/>
        </w:rPr>
        <w:t xml:space="preserve"> </w:t>
      </w:r>
      <w:r w:rsidR="008D7850" w:rsidRPr="00CF1D9F">
        <w:rPr>
          <w:rFonts w:asciiTheme="majorHAnsi" w:hAnsiTheme="majorHAnsi" w:cstheme="majorHAnsi"/>
          <w:b/>
        </w:rPr>
        <w:t xml:space="preserve">Registro de Preços para </w:t>
      </w:r>
      <w:r w:rsidR="00316AA9" w:rsidRPr="00316AA9">
        <w:rPr>
          <w:rFonts w:asciiTheme="majorHAnsi" w:hAnsiTheme="majorHAnsi" w:cstheme="majorHAnsi"/>
          <w:b/>
        </w:rPr>
        <w:t>contratação de empresa especializada visando a continuidade dos serviços de Medicina e Segurança do Trabalho, para elaboração e atualização do Programa de Gerenciamento de Riscos (PGR), Laudo Técnico de Condições Ambientais do Trabalho (LTCAT), Laudo Individual de Aferição de Insalubridade, Programa de Controle Médico de Saúde Ocupacional (PCMSO), emissão do Perfil Profissiográfico Previdenciário (PPP), realização de exames admissionais, demissionais, periódicos, avaliação pericial de atestados médicos, bem como o atendimento às normas e exigências vigentes nos municípios consorciados ao CISAB-ZM</w:t>
      </w:r>
    </w:p>
    <w:p w14:paraId="039BDE27" w14:textId="4D7AA189"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Modalidade:</w:t>
      </w:r>
      <w:r w:rsidR="008B6C1D">
        <w:rPr>
          <w:rFonts w:asciiTheme="majorHAnsi" w:hAnsiTheme="majorHAnsi" w:cstheme="majorHAnsi"/>
        </w:rPr>
        <w:t xml:space="preserve"> Pregão Eletrônico nº 008</w:t>
      </w:r>
      <w:r w:rsidRPr="00CF1D9F">
        <w:rPr>
          <w:rFonts w:asciiTheme="majorHAnsi" w:hAnsiTheme="majorHAnsi" w:cstheme="majorHAnsi"/>
        </w:rPr>
        <w:t>/2022.</w:t>
      </w:r>
    </w:p>
    <w:p w14:paraId="0DA630AC" w14:textId="70367699"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SRP N°:</w:t>
      </w:r>
      <w:r w:rsidR="008B6C1D">
        <w:rPr>
          <w:rFonts w:asciiTheme="majorHAnsi" w:hAnsiTheme="majorHAnsi" w:cstheme="majorHAnsi"/>
        </w:rPr>
        <w:t xml:space="preserve"> 008</w:t>
      </w:r>
      <w:r w:rsidRPr="00CF1D9F">
        <w:rPr>
          <w:rFonts w:asciiTheme="majorHAnsi" w:hAnsiTheme="majorHAnsi" w:cstheme="majorHAnsi"/>
        </w:rPr>
        <w:t>/2022</w:t>
      </w:r>
    </w:p>
    <w:p w14:paraId="3BA5FA4C" w14:textId="2C1976F5"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Critério de Julgamento:</w:t>
      </w:r>
      <w:r w:rsidR="008871EB" w:rsidRPr="00CF1D9F">
        <w:rPr>
          <w:rFonts w:asciiTheme="majorHAnsi" w:hAnsiTheme="majorHAnsi" w:cstheme="majorHAnsi"/>
        </w:rPr>
        <w:t xml:space="preserve"> Menor preço por LOTE</w:t>
      </w:r>
      <w:r w:rsidRPr="00CF1D9F">
        <w:rPr>
          <w:rFonts w:asciiTheme="majorHAnsi" w:hAnsiTheme="majorHAnsi" w:cstheme="majorHAnsi"/>
        </w:rPr>
        <w:t>.</w:t>
      </w:r>
    </w:p>
    <w:p w14:paraId="4BF1499C" w14:textId="0F9E702E"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Local da sessão pública do pregão:</w:t>
      </w:r>
      <w:r w:rsidRPr="00CF1D9F">
        <w:rPr>
          <w:rFonts w:asciiTheme="majorHAnsi" w:hAnsiTheme="majorHAnsi" w:cstheme="majorHAnsi"/>
        </w:rPr>
        <w:t xml:space="preserve"> www.comprasgovernamentais.gov.br</w:t>
      </w:r>
    </w:p>
    <w:p w14:paraId="02A1B121" w14:textId="33733AB9"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Data de Abertura para lances:</w:t>
      </w:r>
      <w:r w:rsidR="00893F5C">
        <w:rPr>
          <w:rFonts w:asciiTheme="majorHAnsi" w:hAnsiTheme="majorHAnsi" w:cstheme="majorHAnsi"/>
        </w:rPr>
        <w:t xml:space="preserve"> 13</w:t>
      </w:r>
      <w:r w:rsidRPr="00CF1D9F">
        <w:rPr>
          <w:rFonts w:asciiTheme="majorHAnsi" w:hAnsiTheme="majorHAnsi" w:cstheme="majorHAnsi"/>
        </w:rPr>
        <w:t>/</w:t>
      </w:r>
      <w:r w:rsidR="008B6C1D">
        <w:rPr>
          <w:rFonts w:asciiTheme="majorHAnsi" w:hAnsiTheme="majorHAnsi" w:cstheme="majorHAnsi"/>
        </w:rPr>
        <w:t>09</w:t>
      </w:r>
      <w:r w:rsidRPr="00CF1D9F">
        <w:rPr>
          <w:rFonts w:asciiTheme="majorHAnsi" w:hAnsiTheme="majorHAnsi" w:cstheme="majorHAnsi"/>
        </w:rPr>
        <w:t>/2022</w:t>
      </w:r>
    </w:p>
    <w:p w14:paraId="1014EF18" w14:textId="4E779C03"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rPr>
        <w:t>Horário:</w:t>
      </w:r>
      <w:r w:rsidR="00A970C6" w:rsidRPr="00CF1D9F">
        <w:rPr>
          <w:rFonts w:asciiTheme="majorHAnsi" w:hAnsiTheme="majorHAnsi" w:cstheme="majorHAnsi"/>
        </w:rPr>
        <w:t xml:space="preserve"> 09</w:t>
      </w:r>
      <w:r w:rsidRPr="00CF1D9F">
        <w:rPr>
          <w:rFonts w:asciiTheme="majorHAnsi" w:hAnsiTheme="majorHAnsi" w:cstheme="majorHAnsi"/>
          <w:lang w:val="pt-PT"/>
        </w:rPr>
        <w:t>:</w:t>
      </w:r>
      <w:r w:rsidR="00A970C6" w:rsidRPr="00CF1D9F">
        <w:rPr>
          <w:rFonts w:asciiTheme="majorHAnsi" w:hAnsiTheme="majorHAnsi" w:cstheme="majorHAnsi"/>
          <w:lang w:val="pt-PT"/>
        </w:rPr>
        <w:t>00</w:t>
      </w:r>
      <w:r w:rsidRPr="00CF1D9F">
        <w:rPr>
          <w:rFonts w:asciiTheme="majorHAnsi" w:hAnsiTheme="majorHAnsi" w:cstheme="majorHAnsi"/>
          <w:lang w:val="pt-PT"/>
        </w:rPr>
        <w:t xml:space="preserve"> horas</w:t>
      </w:r>
    </w:p>
    <w:p w14:paraId="7CD486B9" w14:textId="5A24B305" w:rsidR="008C1FBB" w:rsidRPr="00CF1D9F" w:rsidRDefault="008C1FBB" w:rsidP="00096C67">
      <w:pPr>
        <w:spacing w:line="276" w:lineRule="auto"/>
        <w:ind w:left="0" w:hanging="2"/>
        <w:jc w:val="both"/>
        <w:rPr>
          <w:rFonts w:asciiTheme="majorHAnsi" w:eastAsia="Calibri" w:hAnsiTheme="majorHAnsi" w:cstheme="majorHAnsi"/>
          <w:b/>
          <w:sz w:val="24"/>
          <w:szCs w:val="24"/>
          <w:u w:val="single"/>
        </w:rPr>
      </w:pPr>
      <w:r w:rsidRPr="00CF1D9F">
        <w:rPr>
          <w:rFonts w:asciiTheme="majorHAnsi" w:eastAsia="Calibri" w:hAnsiTheme="majorHAnsi" w:cstheme="majorHAnsi"/>
          <w:b/>
          <w:sz w:val="24"/>
          <w:szCs w:val="24"/>
          <w:u w:val="single"/>
        </w:rPr>
        <w:t>DADOS DA LICITANTE:</w:t>
      </w:r>
      <w:bookmarkStart w:id="0" w:name="_GoBack"/>
      <w:bookmarkEnd w:id="0"/>
    </w:p>
    <w:p w14:paraId="095D24C9" w14:textId="4CF4AB12"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RAZÃO SOCIAL:</w:t>
      </w:r>
    </w:p>
    <w:p w14:paraId="5558E393"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CNPJ:</w:t>
      </w:r>
    </w:p>
    <w:p w14:paraId="4E1F63D8"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ENDEREÇO:</w:t>
      </w:r>
    </w:p>
    <w:p w14:paraId="25464424"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TELEFONE/FAX/E-MAIL:</w:t>
      </w:r>
    </w:p>
    <w:p w14:paraId="13B0D76C"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DADOS BANCÁRIOS (OPCIONAL):</w:t>
      </w:r>
    </w:p>
    <w:p w14:paraId="528F7A22" w14:textId="77777777" w:rsidR="00C71F31" w:rsidRPr="00096C67" w:rsidRDefault="00C71F31" w:rsidP="00096C67">
      <w:pPr>
        <w:spacing w:line="276" w:lineRule="auto"/>
        <w:ind w:left="0" w:hanging="2"/>
        <w:jc w:val="center"/>
        <w:rPr>
          <w:rFonts w:asciiTheme="majorHAnsi" w:eastAsia="Calibri" w:hAnsiTheme="majorHAnsi" w:cstheme="majorHAnsi"/>
          <w:b/>
          <w:bCs/>
          <w:sz w:val="22"/>
          <w:szCs w:val="22"/>
        </w:rPr>
      </w:pPr>
    </w:p>
    <w:p w14:paraId="1A572038" w14:textId="77777777" w:rsidR="00096C67" w:rsidRDefault="00096C67" w:rsidP="00096C67">
      <w:pPr>
        <w:spacing w:line="276" w:lineRule="auto"/>
        <w:ind w:left="0" w:hanging="2"/>
        <w:jc w:val="center"/>
        <w:rPr>
          <w:rFonts w:asciiTheme="majorHAnsi" w:eastAsia="Calibri" w:hAnsiTheme="majorHAnsi" w:cstheme="majorHAnsi"/>
          <w:b/>
          <w:bCs/>
          <w:sz w:val="22"/>
          <w:szCs w:val="22"/>
        </w:rPr>
      </w:pPr>
    </w:p>
    <w:p w14:paraId="02450282" w14:textId="760E36BE" w:rsidR="00520F3C" w:rsidRPr="00096C67" w:rsidRDefault="00CF4286" w:rsidP="00096C67">
      <w:pPr>
        <w:spacing w:line="276" w:lineRule="auto"/>
        <w:ind w:left="0" w:hanging="2"/>
        <w:jc w:val="center"/>
        <w:rPr>
          <w:rFonts w:asciiTheme="majorHAnsi" w:eastAsia="Calibri" w:hAnsiTheme="majorHAnsi" w:cstheme="majorHAnsi"/>
          <w:b/>
          <w:bCs/>
          <w:sz w:val="22"/>
          <w:szCs w:val="22"/>
        </w:rPr>
      </w:pPr>
      <w:r w:rsidRPr="00096C67">
        <w:rPr>
          <w:rFonts w:asciiTheme="majorHAnsi" w:eastAsia="Calibri" w:hAnsiTheme="majorHAnsi" w:cstheme="majorHAnsi"/>
          <w:b/>
          <w:bCs/>
          <w:sz w:val="22"/>
          <w:szCs w:val="22"/>
        </w:rPr>
        <w:t>PLANILHA DE ESPECIFICAÇÃO</w:t>
      </w:r>
    </w:p>
    <w:tbl>
      <w:tblPr>
        <w:tblW w:w="13609" w:type="dxa"/>
        <w:tblInd w:w="840" w:type="dxa"/>
        <w:tblCellMar>
          <w:left w:w="70" w:type="dxa"/>
          <w:right w:w="70" w:type="dxa"/>
        </w:tblCellMar>
        <w:tblLook w:val="04A0" w:firstRow="1" w:lastRow="0" w:firstColumn="1" w:lastColumn="0" w:noHBand="0" w:noVBand="1"/>
      </w:tblPr>
      <w:tblGrid>
        <w:gridCol w:w="820"/>
        <w:gridCol w:w="7118"/>
        <w:gridCol w:w="1701"/>
        <w:gridCol w:w="1418"/>
        <w:gridCol w:w="1276"/>
        <w:gridCol w:w="1276"/>
      </w:tblGrid>
      <w:tr w:rsidR="002060C1" w:rsidRPr="00E7078E" w14:paraId="3AB9CC2E" w14:textId="5AC1D6CC" w:rsidTr="002060C1">
        <w:trPr>
          <w:trHeight w:val="375"/>
        </w:trPr>
        <w:tc>
          <w:tcPr>
            <w:tcW w:w="11057" w:type="dxa"/>
            <w:gridSpan w:val="4"/>
            <w:tcBorders>
              <w:top w:val="nil"/>
              <w:left w:val="nil"/>
              <w:bottom w:val="single" w:sz="4" w:space="0" w:color="auto"/>
              <w:right w:val="nil"/>
            </w:tcBorders>
            <w:shd w:val="clear" w:color="000000" w:fill="808080"/>
            <w:noWrap/>
            <w:vAlign w:val="bottom"/>
            <w:hideMark/>
          </w:tcPr>
          <w:p w14:paraId="0F048047" w14:textId="610D6AA8" w:rsidR="002060C1" w:rsidRPr="00E7078E" w:rsidRDefault="002060C1" w:rsidP="00DE6D2E">
            <w:pPr>
              <w:ind w:left="1" w:hanging="3"/>
              <w:jc w:val="center"/>
              <w:rPr>
                <w:rFonts w:asciiTheme="majorHAnsi" w:hAnsiTheme="majorHAnsi" w:cstheme="majorHAnsi"/>
                <w:b/>
                <w:bCs/>
                <w:color w:val="000000"/>
                <w:sz w:val="28"/>
                <w:szCs w:val="28"/>
              </w:rPr>
            </w:pPr>
            <w:r w:rsidRPr="00E7078E">
              <w:rPr>
                <w:rFonts w:asciiTheme="majorHAnsi" w:hAnsiTheme="majorHAnsi" w:cstheme="majorHAnsi"/>
                <w:b/>
                <w:bCs/>
                <w:color w:val="000000"/>
                <w:sz w:val="28"/>
                <w:szCs w:val="28"/>
              </w:rPr>
              <w:t xml:space="preserve">                                                       DEMANDA CONSOLIDADA</w:t>
            </w:r>
          </w:p>
        </w:tc>
        <w:tc>
          <w:tcPr>
            <w:tcW w:w="1276" w:type="dxa"/>
            <w:tcBorders>
              <w:top w:val="nil"/>
              <w:left w:val="nil"/>
              <w:bottom w:val="single" w:sz="4" w:space="0" w:color="auto"/>
              <w:right w:val="nil"/>
            </w:tcBorders>
            <w:shd w:val="clear" w:color="000000" w:fill="808080"/>
          </w:tcPr>
          <w:p w14:paraId="3DFCECB9" w14:textId="77777777" w:rsidR="002060C1" w:rsidRPr="00E7078E" w:rsidRDefault="002060C1" w:rsidP="00DE6D2E">
            <w:pPr>
              <w:ind w:left="1" w:hanging="3"/>
              <w:jc w:val="center"/>
              <w:rPr>
                <w:rFonts w:asciiTheme="majorHAnsi" w:hAnsiTheme="majorHAnsi" w:cstheme="majorHAnsi"/>
                <w:b/>
                <w:bCs/>
                <w:color w:val="000000"/>
                <w:sz w:val="28"/>
                <w:szCs w:val="28"/>
              </w:rPr>
            </w:pPr>
          </w:p>
        </w:tc>
        <w:tc>
          <w:tcPr>
            <w:tcW w:w="1276" w:type="dxa"/>
            <w:tcBorders>
              <w:top w:val="nil"/>
              <w:left w:val="nil"/>
              <w:bottom w:val="single" w:sz="4" w:space="0" w:color="auto"/>
              <w:right w:val="nil"/>
            </w:tcBorders>
            <w:shd w:val="clear" w:color="000000" w:fill="808080"/>
          </w:tcPr>
          <w:p w14:paraId="595A2BAC" w14:textId="77777777" w:rsidR="002060C1" w:rsidRPr="00E7078E" w:rsidRDefault="002060C1" w:rsidP="00DE6D2E">
            <w:pPr>
              <w:ind w:left="1" w:hanging="3"/>
              <w:jc w:val="center"/>
              <w:rPr>
                <w:rFonts w:asciiTheme="majorHAnsi" w:hAnsiTheme="majorHAnsi" w:cstheme="majorHAnsi"/>
                <w:b/>
                <w:bCs/>
                <w:color w:val="000000"/>
                <w:sz w:val="28"/>
                <w:szCs w:val="28"/>
              </w:rPr>
            </w:pPr>
          </w:p>
        </w:tc>
      </w:tr>
      <w:tr w:rsidR="002060C1" w:rsidRPr="00E7078E" w14:paraId="30463DCE" w14:textId="734A3DF9" w:rsidTr="002060C1">
        <w:trPr>
          <w:trHeight w:val="510"/>
        </w:trPr>
        <w:tc>
          <w:tcPr>
            <w:tcW w:w="820" w:type="dxa"/>
            <w:tcBorders>
              <w:top w:val="nil"/>
              <w:left w:val="single" w:sz="4" w:space="0" w:color="auto"/>
              <w:bottom w:val="single" w:sz="4" w:space="0" w:color="auto"/>
              <w:right w:val="single" w:sz="4" w:space="0" w:color="auto"/>
            </w:tcBorders>
            <w:shd w:val="clear" w:color="000000" w:fill="0D0D0D"/>
            <w:vAlign w:val="center"/>
            <w:hideMark/>
          </w:tcPr>
          <w:p w14:paraId="04DAD6E2" w14:textId="77777777"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ITEM</w:t>
            </w:r>
          </w:p>
        </w:tc>
        <w:tc>
          <w:tcPr>
            <w:tcW w:w="7118" w:type="dxa"/>
            <w:tcBorders>
              <w:top w:val="nil"/>
              <w:left w:val="nil"/>
              <w:bottom w:val="single" w:sz="4" w:space="0" w:color="auto"/>
              <w:right w:val="single" w:sz="4" w:space="0" w:color="auto"/>
            </w:tcBorders>
            <w:shd w:val="clear" w:color="000000" w:fill="0D0D0D"/>
            <w:vAlign w:val="center"/>
            <w:hideMark/>
          </w:tcPr>
          <w:p w14:paraId="5A724B3B" w14:textId="77777777"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DESCRIÇÃO</w:t>
            </w:r>
          </w:p>
        </w:tc>
        <w:tc>
          <w:tcPr>
            <w:tcW w:w="1701" w:type="dxa"/>
            <w:tcBorders>
              <w:top w:val="nil"/>
              <w:left w:val="nil"/>
              <w:bottom w:val="single" w:sz="4" w:space="0" w:color="auto"/>
              <w:right w:val="single" w:sz="4" w:space="0" w:color="auto"/>
            </w:tcBorders>
            <w:shd w:val="clear" w:color="000000" w:fill="0D0D0D"/>
            <w:vAlign w:val="center"/>
            <w:hideMark/>
          </w:tcPr>
          <w:p w14:paraId="6DBCF9F0" w14:textId="77777777"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UNID.</w:t>
            </w:r>
          </w:p>
        </w:tc>
        <w:tc>
          <w:tcPr>
            <w:tcW w:w="1418" w:type="dxa"/>
            <w:tcBorders>
              <w:top w:val="nil"/>
              <w:left w:val="nil"/>
              <w:bottom w:val="single" w:sz="4" w:space="0" w:color="auto"/>
              <w:right w:val="single" w:sz="4" w:space="0" w:color="auto"/>
            </w:tcBorders>
            <w:shd w:val="clear" w:color="000000" w:fill="0D0D0D"/>
            <w:vAlign w:val="center"/>
            <w:hideMark/>
          </w:tcPr>
          <w:p w14:paraId="05CD4E6C" w14:textId="77777777"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TOTAL</w:t>
            </w:r>
          </w:p>
        </w:tc>
        <w:tc>
          <w:tcPr>
            <w:tcW w:w="1276" w:type="dxa"/>
            <w:tcBorders>
              <w:top w:val="nil"/>
              <w:left w:val="nil"/>
              <w:bottom w:val="single" w:sz="4" w:space="0" w:color="auto"/>
              <w:right w:val="single" w:sz="4" w:space="0" w:color="auto"/>
            </w:tcBorders>
            <w:shd w:val="clear" w:color="000000" w:fill="0D0D0D"/>
          </w:tcPr>
          <w:p w14:paraId="7686A703" w14:textId="24EA9573"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VALOR UNITARIO</w:t>
            </w:r>
          </w:p>
        </w:tc>
        <w:tc>
          <w:tcPr>
            <w:tcW w:w="1276" w:type="dxa"/>
            <w:tcBorders>
              <w:top w:val="nil"/>
              <w:left w:val="nil"/>
              <w:bottom w:val="single" w:sz="4" w:space="0" w:color="auto"/>
              <w:right w:val="single" w:sz="4" w:space="0" w:color="auto"/>
            </w:tcBorders>
            <w:shd w:val="clear" w:color="000000" w:fill="0D0D0D"/>
          </w:tcPr>
          <w:p w14:paraId="02386728" w14:textId="437A4CC5" w:rsidR="002060C1" w:rsidRPr="00E7078E" w:rsidRDefault="002060C1" w:rsidP="00DE6D2E">
            <w:pPr>
              <w:ind w:left="0" w:hanging="2"/>
              <w:jc w:val="center"/>
              <w:rPr>
                <w:rFonts w:asciiTheme="majorHAnsi" w:hAnsiTheme="majorHAnsi" w:cstheme="majorHAnsi"/>
                <w:b/>
                <w:bCs/>
                <w:color w:val="FFFFFF"/>
              </w:rPr>
            </w:pPr>
            <w:r w:rsidRPr="00E7078E">
              <w:rPr>
                <w:rFonts w:asciiTheme="majorHAnsi" w:hAnsiTheme="majorHAnsi" w:cstheme="majorHAnsi"/>
                <w:b/>
                <w:bCs/>
                <w:color w:val="FFFFFF"/>
              </w:rPr>
              <w:t>VALOR TOTAL</w:t>
            </w:r>
          </w:p>
        </w:tc>
      </w:tr>
      <w:tr w:rsidR="002060C1" w:rsidRPr="00E7078E" w14:paraId="3D539256" w14:textId="48DA1A02" w:rsidTr="002060C1">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11BDE6FF" w14:textId="77777777" w:rsidR="002060C1" w:rsidRPr="00E7078E" w:rsidRDefault="002060C1" w:rsidP="00DE6D2E">
            <w:pPr>
              <w:ind w:left="0" w:hanging="2"/>
              <w:jc w:val="center"/>
              <w:rPr>
                <w:rFonts w:asciiTheme="majorHAnsi" w:hAnsiTheme="majorHAnsi" w:cstheme="majorHAnsi"/>
                <w:b/>
                <w:bCs/>
              </w:rPr>
            </w:pPr>
            <w:r w:rsidRPr="00E7078E">
              <w:rPr>
                <w:rFonts w:asciiTheme="majorHAnsi" w:hAnsiTheme="majorHAnsi" w:cstheme="majorHAnsi"/>
                <w:b/>
                <w:bCs/>
              </w:rPr>
              <w:t>LOTE 01</w:t>
            </w:r>
          </w:p>
        </w:tc>
        <w:tc>
          <w:tcPr>
            <w:tcW w:w="1276" w:type="dxa"/>
            <w:tcBorders>
              <w:top w:val="single" w:sz="4" w:space="0" w:color="auto"/>
              <w:left w:val="single" w:sz="4" w:space="0" w:color="auto"/>
              <w:bottom w:val="single" w:sz="4" w:space="0" w:color="auto"/>
              <w:right w:val="single" w:sz="4" w:space="0" w:color="auto"/>
            </w:tcBorders>
            <w:shd w:val="clear" w:color="000000" w:fill="A6A6A6"/>
          </w:tcPr>
          <w:p w14:paraId="0180E471" w14:textId="77777777" w:rsidR="002060C1" w:rsidRPr="00E7078E" w:rsidRDefault="002060C1" w:rsidP="00DE6D2E">
            <w:pPr>
              <w:ind w:left="0" w:hanging="2"/>
              <w:jc w:val="center"/>
              <w:rPr>
                <w:rFonts w:asciiTheme="majorHAnsi" w:hAnsiTheme="majorHAnsi" w:cstheme="majorHAnsi"/>
                <w:b/>
                <w:bCs/>
              </w:rPr>
            </w:pPr>
          </w:p>
        </w:tc>
        <w:tc>
          <w:tcPr>
            <w:tcW w:w="1276" w:type="dxa"/>
            <w:tcBorders>
              <w:top w:val="single" w:sz="4" w:space="0" w:color="auto"/>
              <w:left w:val="single" w:sz="4" w:space="0" w:color="auto"/>
              <w:bottom w:val="single" w:sz="4" w:space="0" w:color="auto"/>
              <w:right w:val="single" w:sz="4" w:space="0" w:color="auto"/>
            </w:tcBorders>
            <w:shd w:val="clear" w:color="000000" w:fill="A6A6A6"/>
          </w:tcPr>
          <w:p w14:paraId="7224AC92" w14:textId="77777777" w:rsidR="002060C1" w:rsidRPr="00E7078E" w:rsidRDefault="002060C1" w:rsidP="00DE6D2E">
            <w:pPr>
              <w:ind w:left="0" w:hanging="2"/>
              <w:jc w:val="center"/>
              <w:rPr>
                <w:rFonts w:asciiTheme="majorHAnsi" w:hAnsiTheme="majorHAnsi" w:cstheme="majorHAnsi"/>
                <w:b/>
                <w:bCs/>
              </w:rPr>
            </w:pPr>
          </w:p>
        </w:tc>
      </w:tr>
      <w:tr w:rsidR="002060C1" w:rsidRPr="00E7078E" w14:paraId="6C5CED1B" w14:textId="03FD58D3" w:rsidTr="002060C1">
        <w:trPr>
          <w:trHeight w:val="7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21D4F1"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1.1</w:t>
            </w:r>
          </w:p>
        </w:tc>
        <w:tc>
          <w:tcPr>
            <w:tcW w:w="7118" w:type="dxa"/>
            <w:tcBorders>
              <w:top w:val="nil"/>
              <w:left w:val="nil"/>
              <w:bottom w:val="single" w:sz="4" w:space="0" w:color="auto"/>
              <w:right w:val="single" w:sz="4" w:space="0" w:color="auto"/>
            </w:tcBorders>
            <w:shd w:val="clear" w:color="auto" w:fill="auto"/>
            <w:vAlign w:val="center"/>
            <w:hideMark/>
          </w:tcPr>
          <w:p w14:paraId="0EF30A61"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ELABORAÇÃO DE LTCAT (LAUDO TÉCNICO DE CONDIÇÕES AMBIENTAIS DE TRABALHO)</w:t>
            </w:r>
          </w:p>
        </w:tc>
        <w:tc>
          <w:tcPr>
            <w:tcW w:w="1701" w:type="dxa"/>
            <w:tcBorders>
              <w:top w:val="nil"/>
              <w:left w:val="nil"/>
              <w:bottom w:val="single" w:sz="4" w:space="0" w:color="auto"/>
              <w:right w:val="single" w:sz="4" w:space="0" w:color="auto"/>
            </w:tcBorders>
            <w:shd w:val="clear" w:color="auto" w:fill="auto"/>
            <w:noWrap/>
            <w:vAlign w:val="center"/>
            <w:hideMark/>
          </w:tcPr>
          <w:p w14:paraId="1CE1E323"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FUNCIONÁRIOS</w:t>
            </w:r>
          </w:p>
        </w:tc>
        <w:tc>
          <w:tcPr>
            <w:tcW w:w="1418" w:type="dxa"/>
            <w:tcBorders>
              <w:top w:val="nil"/>
              <w:left w:val="nil"/>
              <w:bottom w:val="single" w:sz="4" w:space="0" w:color="auto"/>
              <w:right w:val="single" w:sz="4" w:space="0" w:color="auto"/>
            </w:tcBorders>
            <w:shd w:val="clear" w:color="auto" w:fill="auto"/>
            <w:noWrap/>
            <w:vAlign w:val="center"/>
            <w:hideMark/>
          </w:tcPr>
          <w:p w14:paraId="20D37C86"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420</w:t>
            </w:r>
          </w:p>
        </w:tc>
        <w:tc>
          <w:tcPr>
            <w:tcW w:w="1276" w:type="dxa"/>
            <w:tcBorders>
              <w:top w:val="nil"/>
              <w:left w:val="nil"/>
              <w:bottom w:val="single" w:sz="4" w:space="0" w:color="auto"/>
              <w:right w:val="single" w:sz="4" w:space="0" w:color="auto"/>
            </w:tcBorders>
          </w:tcPr>
          <w:p w14:paraId="4FE1EEE9"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29454CD4"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66A0D5D3" w14:textId="62A12101"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010923"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1.2</w:t>
            </w:r>
          </w:p>
        </w:tc>
        <w:tc>
          <w:tcPr>
            <w:tcW w:w="7118" w:type="dxa"/>
            <w:tcBorders>
              <w:top w:val="nil"/>
              <w:left w:val="nil"/>
              <w:bottom w:val="single" w:sz="4" w:space="0" w:color="auto"/>
              <w:right w:val="single" w:sz="4" w:space="0" w:color="auto"/>
            </w:tcBorders>
            <w:shd w:val="clear" w:color="auto" w:fill="auto"/>
            <w:vAlign w:val="center"/>
            <w:hideMark/>
          </w:tcPr>
          <w:p w14:paraId="76C865F1"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ELABORAÇÃO DE LAUDO INDIVIDUAL DE AFERIÇÃO DE INSALUBRIDADE</w:t>
            </w:r>
          </w:p>
        </w:tc>
        <w:tc>
          <w:tcPr>
            <w:tcW w:w="1701" w:type="dxa"/>
            <w:tcBorders>
              <w:top w:val="nil"/>
              <w:left w:val="nil"/>
              <w:bottom w:val="single" w:sz="4" w:space="0" w:color="auto"/>
              <w:right w:val="single" w:sz="4" w:space="0" w:color="auto"/>
            </w:tcBorders>
            <w:shd w:val="clear" w:color="auto" w:fill="auto"/>
            <w:noWrap/>
            <w:vAlign w:val="center"/>
            <w:hideMark/>
          </w:tcPr>
          <w:p w14:paraId="00FBD3C7"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FUNCIONÁRIOS</w:t>
            </w:r>
          </w:p>
        </w:tc>
        <w:tc>
          <w:tcPr>
            <w:tcW w:w="1418" w:type="dxa"/>
            <w:tcBorders>
              <w:top w:val="nil"/>
              <w:left w:val="nil"/>
              <w:bottom w:val="single" w:sz="4" w:space="0" w:color="auto"/>
              <w:right w:val="single" w:sz="4" w:space="0" w:color="auto"/>
            </w:tcBorders>
            <w:shd w:val="clear" w:color="auto" w:fill="auto"/>
            <w:noWrap/>
            <w:vAlign w:val="center"/>
            <w:hideMark/>
          </w:tcPr>
          <w:p w14:paraId="57F82B45"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412</w:t>
            </w:r>
          </w:p>
        </w:tc>
        <w:tc>
          <w:tcPr>
            <w:tcW w:w="1276" w:type="dxa"/>
            <w:tcBorders>
              <w:top w:val="nil"/>
              <w:left w:val="nil"/>
              <w:bottom w:val="single" w:sz="4" w:space="0" w:color="auto"/>
              <w:right w:val="single" w:sz="4" w:space="0" w:color="auto"/>
            </w:tcBorders>
          </w:tcPr>
          <w:p w14:paraId="2AC52C0C"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5A7C01D9"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7E4A2BD9" w14:textId="625FBD8B"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337EA33"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1.3</w:t>
            </w:r>
          </w:p>
        </w:tc>
        <w:tc>
          <w:tcPr>
            <w:tcW w:w="7118" w:type="dxa"/>
            <w:tcBorders>
              <w:top w:val="nil"/>
              <w:left w:val="nil"/>
              <w:bottom w:val="single" w:sz="4" w:space="0" w:color="auto"/>
              <w:right w:val="single" w:sz="4" w:space="0" w:color="auto"/>
            </w:tcBorders>
            <w:shd w:val="clear" w:color="auto" w:fill="auto"/>
            <w:vAlign w:val="center"/>
            <w:hideMark/>
          </w:tcPr>
          <w:p w14:paraId="53208B9B"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PERFIL PROFISSIOGRÁFICO PREVIDENCIÁRIO – PPP.</w:t>
            </w:r>
          </w:p>
        </w:tc>
        <w:tc>
          <w:tcPr>
            <w:tcW w:w="1701" w:type="dxa"/>
            <w:tcBorders>
              <w:top w:val="nil"/>
              <w:left w:val="nil"/>
              <w:bottom w:val="single" w:sz="4" w:space="0" w:color="auto"/>
              <w:right w:val="single" w:sz="4" w:space="0" w:color="auto"/>
            </w:tcBorders>
            <w:shd w:val="clear" w:color="auto" w:fill="auto"/>
            <w:noWrap/>
            <w:vAlign w:val="center"/>
            <w:hideMark/>
          </w:tcPr>
          <w:p w14:paraId="2298946C"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FUNCIONÁRIOS</w:t>
            </w:r>
          </w:p>
        </w:tc>
        <w:tc>
          <w:tcPr>
            <w:tcW w:w="1418" w:type="dxa"/>
            <w:tcBorders>
              <w:top w:val="nil"/>
              <w:left w:val="nil"/>
              <w:bottom w:val="single" w:sz="4" w:space="0" w:color="auto"/>
              <w:right w:val="single" w:sz="4" w:space="0" w:color="auto"/>
            </w:tcBorders>
            <w:shd w:val="clear" w:color="auto" w:fill="auto"/>
            <w:noWrap/>
            <w:vAlign w:val="center"/>
            <w:hideMark/>
          </w:tcPr>
          <w:p w14:paraId="5282C847"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387</w:t>
            </w:r>
          </w:p>
        </w:tc>
        <w:tc>
          <w:tcPr>
            <w:tcW w:w="1276" w:type="dxa"/>
            <w:tcBorders>
              <w:top w:val="nil"/>
              <w:left w:val="nil"/>
              <w:bottom w:val="single" w:sz="4" w:space="0" w:color="auto"/>
              <w:right w:val="single" w:sz="4" w:space="0" w:color="auto"/>
            </w:tcBorders>
          </w:tcPr>
          <w:p w14:paraId="133CF3E5"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0DF763ED"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5C7A2F4F" w14:textId="66C13A2F" w:rsidTr="002060C1">
        <w:trPr>
          <w:trHeight w:val="71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811EC9"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1.4</w:t>
            </w:r>
          </w:p>
        </w:tc>
        <w:tc>
          <w:tcPr>
            <w:tcW w:w="7118" w:type="dxa"/>
            <w:tcBorders>
              <w:top w:val="nil"/>
              <w:left w:val="nil"/>
              <w:bottom w:val="single" w:sz="4" w:space="0" w:color="auto"/>
              <w:right w:val="single" w:sz="4" w:space="0" w:color="auto"/>
            </w:tcBorders>
            <w:shd w:val="clear" w:color="auto" w:fill="auto"/>
            <w:vAlign w:val="center"/>
            <w:hideMark/>
          </w:tcPr>
          <w:p w14:paraId="3A870812"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ELABORAÇÃO DE PCMSO – PROGRAMA DE CONTROLE MÉDICO DE SAÚDE OCUPACIONAL COM LEVANTAMENTO DE DADOS ATUALIZADOS IN LOCO</w:t>
            </w:r>
          </w:p>
        </w:tc>
        <w:tc>
          <w:tcPr>
            <w:tcW w:w="1701" w:type="dxa"/>
            <w:tcBorders>
              <w:top w:val="nil"/>
              <w:left w:val="nil"/>
              <w:bottom w:val="single" w:sz="4" w:space="0" w:color="auto"/>
              <w:right w:val="single" w:sz="4" w:space="0" w:color="auto"/>
            </w:tcBorders>
            <w:shd w:val="clear" w:color="auto" w:fill="auto"/>
            <w:noWrap/>
            <w:vAlign w:val="center"/>
            <w:hideMark/>
          </w:tcPr>
          <w:p w14:paraId="694D688A"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FUNCIONÁRIOS</w:t>
            </w:r>
          </w:p>
        </w:tc>
        <w:tc>
          <w:tcPr>
            <w:tcW w:w="1418" w:type="dxa"/>
            <w:tcBorders>
              <w:top w:val="nil"/>
              <w:left w:val="nil"/>
              <w:bottom w:val="single" w:sz="4" w:space="0" w:color="auto"/>
              <w:right w:val="single" w:sz="4" w:space="0" w:color="auto"/>
            </w:tcBorders>
            <w:shd w:val="clear" w:color="auto" w:fill="auto"/>
            <w:noWrap/>
            <w:vAlign w:val="center"/>
            <w:hideMark/>
          </w:tcPr>
          <w:p w14:paraId="59B05358"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387</w:t>
            </w:r>
          </w:p>
        </w:tc>
        <w:tc>
          <w:tcPr>
            <w:tcW w:w="1276" w:type="dxa"/>
            <w:tcBorders>
              <w:top w:val="nil"/>
              <w:left w:val="nil"/>
              <w:bottom w:val="single" w:sz="4" w:space="0" w:color="auto"/>
              <w:right w:val="single" w:sz="4" w:space="0" w:color="auto"/>
            </w:tcBorders>
          </w:tcPr>
          <w:p w14:paraId="60BDC6A2"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1DE21B08"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4A07EE83" w14:textId="0633C259" w:rsidTr="002060C1">
        <w:trPr>
          <w:trHeight w:val="56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75C975"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1.5</w:t>
            </w:r>
          </w:p>
        </w:tc>
        <w:tc>
          <w:tcPr>
            <w:tcW w:w="7118" w:type="dxa"/>
            <w:tcBorders>
              <w:top w:val="nil"/>
              <w:left w:val="nil"/>
              <w:bottom w:val="single" w:sz="4" w:space="0" w:color="auto"/>
              <w:right w:val="single" w:sz="4" w:space="0" w:color="auto"/>
            </w:tcBorders>
            <w:shd w:val="clear" w:color="auto" w:fill="auto"/>
            <w:vAlign w:val="center"/>
            <w:hideMark/>
          </w:tcPr>
          <w:p w14:paraId="7FBE6C96"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ELABORAÇÃO DE PGR – PROGRAMA DE PREVENÇÃO DE RISCOS AMBIENTAIS COM LEVANTAMENTO DE DADOS ATUALIZADOS IN LOCO</w:t>
            </w:r>
          </w:p>
        </w:tc>
        <w:tc>
          <w:tcPr>
            <w:tcW w:w="1701" w:type="dxa"/>
            <w:tcBorders>
              <w:top w:val="nil"/>
              <w:left w:val="nil"/>
              <w:bottom w:val="single" w:sz="4" w:space="0" w:color="auto"/>
              <w:right w:val="single" w:sz="4" w:space="0" w:color="auto"/>
            </w:tcBorders>
            <w:shd w:val="clear" w:color="auto" w:fill="auto"/>
            <w:noWrap/>
            <w:vAlign w:val="center"/>
            <w:hideMark/>
          </w:tcPr>
          <w:p w14:paraId="4758A396"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FUNCIONÁRIOS</w:t>
            </w:r>
          </w:p>
        </w:tc>
        <w:tc>
          <w:tcPr>
            <w:tcW w:w="1418" w:type="dxa"/>
            <w:tcBorders>
              <w:top w:val="nil"/>
              <w:left w:val="nil"/>
              <w:bottom w:val="single" w:sz="4" w:space="0" w:color="auto"/>
              <w:right w:val="single" w:sz="4" w:space="0" w:color="auto"/>
            </w:tcBorders>
            <w:shd w:val="clear" w:color="auto" w:fill="auto"/>
            <w:noWrap/>
            <w:vAlign w:val="center"/>
            <w:hideMark/>
          </w:tcPr>
          <w:p w14:paraId="2E889D51"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387</w:t>
            </w:r>
          </w:p>
        </w:tc>
        <w:tc>
          <w:tcPr>
            <w:tcW w:w="1276" w:type="dxa"/>
            <w:tcBorders>
              <w:top w:val="nil"/>
              <w:left w:val="nil"/>
              <w:bottom w:val="single" w:sz="4" w:space="0" w:color="auto"/>
              <w:right w:val="single" w:sz="4" w:space="0" w:color="auto"/>
            </w:tcBorders>
          </w:tcPr>
          <w:p w14:paraId="4464700B"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0AB38BE7"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564C8CEC" w14:textId="250ADFE8" w:rsidTr="002060C1">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2D55F95F" w14:textId="77777777" w:rsidR="002060C1" w:rsidRPr="00E7078E" w:rsidRDefault="002060C1" w:rsidP="00E7078E">
            <w:pPr>
              <w:ind w:left="0" w:hanging="2"/>
              <w:jc w:val="center"/>
              <w:rPr>
                <w:rFonts w:asciiTheme="majorHAnsi" w:hAnsiTheme="majorHAnsi" w:cstheme="majorHAnsi"/>
                <w:b/>
                <w:bCs/>
              </w:rPr>
            </w:pPr>
            <w:r w:rsidRPr="00E7078E">
              <w:rPr>
                <w:rFonts w:asciiTheme="majorHAnsi" w:hAnsiTheme="majorHAnsi" w:cstheme="majorHAnsi"/>
                <w:b/>
                <w:bCs/>
              </w:rPr>
              <w:t>LOTE 02</w:t>
            </w:r>
          </w:p>
        </w:tc>
        <w:tc>
          <w:tcPr>
            <w:tcW w:w="1276" w:type="dxa"/>
            <w:tcBorders>
              <w:top w:val="single" w:sz="4" w:space="0" w:color="auto"/>
              <w:left w:val="single" w:sz="4" w:space="0" w:color="auto"/>
              <w:bottom w:val="single" w:sz="4" w:space="0" w:color="auto"/>
              <w:right w:val="single" w:sz="4" w:space="0" w:color="auto"/>
            </w:tcBorders>
            <w:shd w:val="clear" w:color="000000" w:fill="A6A6A6"/>
          </w:tcPr>
          <w:p w14:paraId="7E2D898D" w14:textId="77777777" w:rsidR="002060C1" w:rsidRPr="00E7078E" w:rsidRDefault="002060C1" w:rsidP="00DE6D2E">
            <w:pPr>
              <w:ind w:left="0" w:hanging="2"/>
              <w:jc w:val="center"/>
              <w:rPr>
                <w:rFonts w:asciiTheme="majorHAnsi" w:hAnsiTheme="majorHAnsi" w:cstheme="majorHAnsi"/>
                <w:b/>
                <w:bCs/>
              </w:rPr>
            </w:pPr>
          </w:p>
        </w:tc>
        <w:tc>
          <w:tcPr>
            <w:tcW w:w="1276" w:type="dxa"/>
            <w:tcBorders>
              <w:top w:val="single" w:sz="4" w:space="0" w:color="auto"/>
              <w:left w:val="single" w:sz="4" w:space="0" w:color="auto"/>
              <w:bottom w:val="single" w:sz="4" w:space="0" w:color="auto"/>
              <w:right w:val="single" w:sz="4" w:space="0" w:color="auto"/>
            </w:tcBorders>
            <w:shd w:val="clear" w:color="000000" w:fill="A6A6A6"/>
          </w:tcPr>
          <w:p w14:paraId="2D3C8998" w14:textId="77777777" w:rsidR="002060C1" w:rsidRPr="00E7078E" w:rsidRDefault="002060C1" w:rsidP="00DE6D2E">
            <w:pPr>
              <w:ind w:left="0" w:hanging="2"/>
              <w:jc w:val="center"/>
              <w:rPr>
                <w:rFonts w:asciiTheme="majorHAnsi" w:hAnsiTheme="majorHAnsi" w:cstheme="majorHAnsi"/>
                <w:b/>
                <w:bCs/>
              </w:rPr>
            </w:pPr>
          </w:p>
        </w:tc>
      </w:tr>
      <w:tr w:rsidR="002060C1" w:rsidRPr="00E7078E" w14:paraId="7A1E8C5B" w14:textId="06775C8C"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C72AA7"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2.1</w:t>
            </w:r>
          </w:p>
        </w:tc>
        <w:tc>
          <w:tcPr>
            <w:tcW w:w="7118" w:type="dxa"/>
            <w:tcBorders>
              <w:top w:val="nil"/>
              <w:left w:val="nil"/>
              <w:bottom w:val="single" w:sz="4" w:space="0" w:color="auto"/>
              <w:right w:val="single" w:sz="4" w:space="0" w:color="auto"/>
            </w:tcBorders>
            <w:shd w:val="clear" w:color="auto" w:fill="auto"/>
            <w:vAlign w:val="center"/>
            <w:hideMark/>
          </w:tcPr>
          <w:p w14:paraId="60BC183D"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EXAMES ADMISSIONAIS – ATESTADO DE SAÚDE OCUPACIONAL.</w:t>
            </w:r>
          </w:p>
        </w:tc>
        <w:tc>
          <w:tcPr>
            <w:tcW w:w="1701" w:type="dxa"/>
            <w:tcBorders>
              <w:top w:val="nil"/>
              <w:left w:val="nil"/>
              <w:bottom w:val="single" w:sz="4" w:space="0" w:color="auto"/>
              <w:right w:val="single" w:sz="4" w:space="0" w:color="auto"/>
            </w:tcBorders>
            <w:shd w:val="clear" w:color="auto" w:fill="auto"/>
            <w:noWrap/>
            <w:vAlign w:val="center"/>
            <w:hideMark/>
          </w:tcPr>
          <w:p w14:paraId="2AFAD89E"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SERVIÇO (UND)</w:t>
            </w:r>
          </w:p>
        </w:tc>
        <w:tc>
          <w:tcPr>
            <w:tcW w:w="1418" w:type="dxa"/>
            <w:tcBorders>
              <w:top w:val="nil"/>
              <w:left w:val="nil"/>
              <w:bottom w:val="single" w:sz="4" w:space="0" w:color="auto"/>
              <w:right w:val="single" w:sz="4" w:space="0" w:color="auto"/>
            </w:tcBorders>
            <w:shd w:val="clear" w:color="auto" w:fill="auto"/>
            <w:noWrap/>
            <w:vAlign w:val="center"/>
            <w:hideMark/>
          </w:tcPr>
          <w:p w14:paraId="7454F3EC"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124</w:t>
            </w:r>
          </w:p>
        </w:tc>
        <w:tc>
          <w:tcPr>
            <w:tcW w:w="1276" w:type="dxa"/>
            <w:tcBorders>
              <w:top w:val="nil"/>
              <w:left w:val="nil"/>
              <w:bottom w:val="single" w:sz="4" w:space="0" w:color="auto"/>
              <w:right w:val="single" w:sz="4" w:space="0" w:color="auto"/>
            </w:tcBorders>
          </w:tcPr>
          <w:p w14:paraId="6DA7FCD8"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2C260F8C"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409A21AA" w14:textId="4B2F3989"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FB875B"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2.2</w:t>
            </w:r>
          </w:p>
        </w:tc>
        <w:tc>
          <w:tcPr>
            <w:tcW w:w="7118" w:type="dxa"/>
            <w:tcBorders>
              <w:top w:val="nil"/>
              <w:left w:val="nil"/>
              <w:bottom w:val="single" w:sz="4" w:space="0" w:color="auto"/>
              <w:right w:val="single" w:sz="4" w:space="0" w:color="auto"/>
            </w:tcBorders>
            <w:shd w:val="clear" w:color="auto" w:fill="auto"/>
            <w:vAlign w:val="center"/>
            <w:hideMark/>
          </w:tcPr>
          <w:p w14:paraId="4C84711E"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EXAMES DEMISSIONAIS – ATESTADO DE SAÚDE OCUPACIONAL.</w:t>
            </w:r>
          </w:p>
        </w:tc>
        <w:tc>
          <w:tcPr>
            <w:tcW w:w="1701" w:type="dxa"/>
            <w:tcBorders>
              <w:top w:val="nil"/>
              <w:left w:val="nil"/>
              <w:bottom w:val="single" w:sz="4" w:space="0" w:color="auto"/>
              <w:right w:val="single" w:sz="4" w:space="0" w:color="auto"/>
            </w:tcBorders>
            <w:shd w:val="clear" w:color="auto" w:fill="auto"/>
            <w:noWrap/>
            <w:vAlign w:val="center"/>
            <w:hideMark/>
          </w:tcPr>
          <w:p w14:paraId="0FF47B8C"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SERVIÇO (UND)</w:t>
            </w:r>
          </w:p>
        </w:tc>
        <w:tc>
          <w:tcPr>
            <w:tcW w:w="1418" w:type="dxa"/>
            <w:tcBorders>
              <w:top w:val="nil"/>
              <w:left w:val="nil"/>
              <w:bottom w:val="single" w:sz="4" w:space="0" w:color="auto"/>
              <w:right w:val="single" w:sz="4" w:space="0" w:color="auto"/>
            </w:tcBorders>
            <w:shd w:val="clear" w:color="auto" w:fill="auto"/>
            <w:noWrap/>
            <w:vAlign w:val="center"/>
            <w:hideMark/>
          </w:tcPr>
          <w:p w14:paraId="31345B2A"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134</w:t>
            </w:r>
          </w:p>
        </w:tc>
        <w:tc>
          <w:tcPr>
            <w:tcW w:w="1276" w:type="dxa"/>
            <w:tcBorders>
              <w:top w:val="nil"/>
              <w:left w:val="nil"/>
              <w:bottom w:val="single" w:sz="4" w:space="0" w:color="auto"/>
              <w:right w:val="single" w:sz="4" w:space="0" w:color="auto"/>
            </w:tcBorders>
          </w:tcPr>
          <w:p w14:paraId="551421DC"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6DBF2824"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0860AB10" w14:textId="5973D215"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0A5491"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2.3</w:t>
            </w:r>
          </w:p>
        </w:tc>
        <w:tc>
          <w:tcPr>
            <w:tcW w:w="7118" w:type="dxa"/>
            <w:tcBorders>
              <w:top w:val="nil"/>
              <w:left w:val="nil"/>
              <w:bottom w:val="single" w:sz="4" w:space="0" w:color="auto"/>
              <w:right w:val="single" w:sz="4" w:space="0" w:color="auto"/>
            </w:tcBorders>
            <w:shd w:val="clear" w:color="auto" w:fill="auto"/>
            <w:vAlign w:val="center"/>
            <w:hideMark/>
          </w:tcPr>
          <w:p w14:paraId="4B5B2866"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AVALIAÇÃO PERICIAL DE ATESTADOS MÉDICOS.</w:t>
            </w:r>
          </w:p>
        </w:tc>
        <w:tc>
          <w:tcPr>
            <w:tcW w:w="1701" w:type="dxa"/>
            <w:tcBorders>
              <w:top w:val="nil"/>
              <w:left w:val="nil"/>
              <w:bottom w:val="single" w:sz="4" w:space="0" w:color="auto"/>
              <w:right w:val="single" w:sz="4" w:space="0" w:color="auto"/>
            </w:tcBorders>
            <w:shd w:val="clear" w:color="auto" w:fill="auto"/>
            <w:noWrap/>
            <w:vAlign w:val="center"/>
            <w:hideMark/>
          </w:tcPr>
          <w:p w14:paraId="0329B649"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SERVIÇO (UND)</w:t>
            </w:r>
          </w:p>
        </w:tc>
        <w:tc>
          <w:tcPr>
            <w:tcW w:w="1418" w:type="dxa"/>
            <w:tcBorders>
              <w:top w:val="nil"/>
              <w:left w:val="nil"/>
              <w:bottom w:val="single" w:sz="4" w:space="0" w:color="auto"/>
              <w:right w:val="single" w:sz="4" w:space="0" w:color="auto"/>
            </w:tcBorders>
            <w:shd w:val="clear" w:color="auto" w:fill="auto"/>
            <w:noWrap/>
            <w:vAlign w:val="center"/>
            <w:hideMark/>
          </w:tcPr>
          <w:p w14:paraId="7242D134"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884</w:t>
            </w:r>
          </w:p>
        </w:tc>
        <w:tc>
          <w:tcPr>
            <w:tcW w:w="1276" w:type="dxa"/>
            <w:tcBorders>
              <w:top w:val="nil"/>
              <w:left w:val="nil"/>
              <w:bottom w:val="single" w:sz="4" w:space="0" w:color="auto"/>
              <w:right w:val="single" w:sz="4" w:space="0" w:color="auto"/>
            </w:tcBorders>
          </w:tcPr>
          <w:p w14:paraId="0FCF02B7"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4B4F43C6"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7855A3B6" w14:textId="3AE7DC18" w:rsidTr="002060C1">
        <w:trPr>
          <w:trHeight w:val="4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8F2FE5"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2.4</w:t>
            </w:r>
          </w:p>
        </w:tc>
        <w:tc>
          <w:tcPr>
            <w:tcW w:w="7118" w:type="dxa"/>
            <w:tcBorders>
              <w:top w:val="nil"/>
              <w:left w:val="nil"/>
              <w:bottom w:val="single" w:sz="4" w:space="0" w:color="auto"/>
              <w:right w:val="single" w:sz="4" w:space="0" w:color="auto"/>
            </w:tcBorders>
            <w:shd w:val="clear" w:color="auto" w:fill="auto"/>
            <w:vAlign w:val="center"/>
            <w:hideMark/>
          </w:tcPr>
          <w:p w14:paraId="332D4F0A" w14:textId="77777777" w:rsidR="002060C1" w:rsidRPr="00E7078E" w:rsidRDefault="002060C1"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EXAME PERIÓDICO – ATESTADO DE SAÚDE OCUPACIONAL.</w:t>
            </w:r>
          </w:p>
        </w:tc>
        <w:tc>
          <w:tcPr>
            <w:tcW w:w="1701" w:type="dxa"/>
            <w:tcBorders>
              <w:top w:val="nil"/>
              <w:left w:val="nil"/>
              <w:bottom w:val="single" w:sz="4" w:space="0" w:color="auto"/>
              <w:right w:val="single" w:sz="4" w:space="0" w:color="auto"/>
            </w:tcBorders>
            <w:shd w:val="clear" w:color="auto" w:fill="auto"/>
            <w:noWrap/>
            <w:vAlign w:val="center"/>
            <w:hideMark/>
          </w:tcPr>
          <w:p w14:paraId="6C3E0D5E" w14:textId="77777777" w:rsidR="002060C1" w:rsidRPr="00E7078E" w:rsidRDefault="002060C1" w:rsidP="00E7078E">
            <w:pPr>
              <w:ind w:left="0" w:hanging="2"/>
              <w:jc w:val="center"/>
              <w:rPr>
                <w:rFonts w:asciiTheme="majorHAnsi" w:hAnsiTheme="majorHAnsi" w:cstheme="majorHAnsi"/>
                <w:color w:val="000000"/>
                <w:sz w:val="18"/>
                <w:szCs w:val="18"/>
              </w:rPr>
            </w:pPr>
            <w:r w:rsidRPr="00E7078E">
              <w:rPr>
                <w:rFonts w:asciiTheme="majorHAnsi" w:hAnsiTheme="majorHAnsi" w:cstheme="majorHAnsi"/>
                <w:color w:val="000000"/>
                <w:sz w:val="18"/>
                <w:szCs w:val="18"/>
              </w:rPr>
              <w:t>SERVIÇO (UND)</w:t>
            </w:r>
          </w:p>
        </w:tc>
        <w:tc>
          <w:tcPr>
            <w:tcW w:w="1418" w:type="dxa"/>
            <w:tcBorders>
              <w:top w:val="nil"/>
              <w:left w:val="nil"/>
              <w:bottom w:val="single" w:sz="4" w:space="0" w:color="auto"/>
              <w:right w:val="single" w:sz="4" w:space="0" w:color="auto"/>
            </w:tcBorders>
            <w:shd w:val="clear" w:color="auto" w:fill="auto"/>
            <w:noWrap/>
            <w:vAlign w:val="center"/>
            <w:hideMark/>
          </w:tcPr>
          <w:p w14:paraId="2393CE14" w14:textId="77777777" w:rsidR="002060C1" w:rsidRPr="00E7078E" w:rsidRDefault="002060C1" w:rsidP="00DE6D2E">
            <w:pPr>
              <w:ind w:left="0" w:hanging="2"/>
              <w:jc w:val="center"/>
              <w:rPr>
                <w:rFonts w:asciiTheme="majorHAnsi" w:hAnsiTheme="majorHAnsi" w:cstheme="majorHAnsi"/>
                <w:b/>
                <w:bCs/>
                <w:color w:val="000000"/>
                <w:sz w:val="22"/>
                <w:szCs w:val="22"/>
              </w:rPr>
            </w:pPr>
            <w:r w:rsidRPr="00E7078E">
              <w:rPr>
                <w:rFonts w:asciiTheme="majorHAnsi" w:hAnsiTheme="majorHAnsi" w:cstheme="majorHAnsi"/>
                <w:b/>
                <w:bCs/>
                <w:color w:val="000000"/>
                <w:sz w:val="22"/>
                <w:szCs w:val="22"/>
              </w:rPr>
              <w:t>488</w:t>
            </w:r>
          </w:p>
        </w:tc>
        <w:tc>
          <w:tcPr>
            <w:tcW w:w="1276" w:type="dxa"/>
            <w:tcBorders>
              <w:top w:val="nil"/>
              <w:left w:val="nil"/>
              <w:bottom w:val="single" w:sz="4" w:space="0" w:color="auto"/>
              <w:right w:val="single" w:sz="4" w:space="0" w:color="auto"/>
            </w:tcBorders>
          </w:tcPr>
          <w:p w14:paraId="28505855" w14:textId="77777777" w:rsidR="002060C1" w:rsidRPr="00E7078E" w:rsidRDefault="002060C1" w:rsidP="00DE6D2E">
            <w:pPr>
              <w:ind w:left="0" w:hanging="2"/>
              <w:jc w:val="center"/>
              <w:rPr>
                <w:rFonts w:asciiTheme="majorHAnsi" w:hAnsiTheme="majorHAnsi" w:cstheme="majorHAnsi"/>
                <w:b/>
                <w:bCs/>
                <w:color w:val="000000"/>
                <w:sz w:val="22"/>
                <w:szCs w:val="22"/>
              </w:rPr>
            </w:pPr>
          </w:p>
        </w:tc>
        <w:tc>
          <w:tcPr>
            <w:tcW w:w="1276" w:type="dxa"/>
            <w:tcBorders>
              <w:top w:val="nil"/>
              <w:left w:val="nil"/>
              <w:bottom w:val="single" w:sz="4" w:space="0" w:color="auto"/>
              <w:right w:val="single" w:sz="4" w:space="0" w:color="auto"/>
            </w:tcBorders>
          </w:tcPr>
          <w:p w14:paraId="6BF36466" w14:textId="77777777" w:rsidR="002060C1" w:rsidRPr="00E7078E" w:rsidRDefault="002060C1" w:rsidP="00DE6D2E">
            <w:pPr>
              <w:ind w:left="0" w:hanging="2"/>
              <w:jc w:val="center"/>
              <w:rPr>
                <w:rFonts w:asciiTheme="majorHAnsi" w:hAnsiTheme="majorHAnsi" w:cstheme="majorHAnsi"/>
                <w:b/>
                <w:bCs/>
                <w:color w:val="000000"/>
                <w:sz w:val="22"/>
                <w:szCs w:val="22"/>
              </w:rPr>
            </w:pPr>
          </w:p>
        </w:tc>
      </w:tr>
      <w:tr w:rsidR="002060C1" w:rsidRPr="00E7078E" w14:paraId="3DA9146F" w14:textId="735F9B88" w:rsidTr="002060C1">
        <w:trPr>
          <w:trHeight w:val="300"/>
        </w:trPr>
        <w:tc>
          <w:tcPr>
            <w:tcW w:w="820" w:type="dxa"/>
            <w:tcBorders>
              <w:top w:val="nil"/>
              <w:left w:val="nil"/>
              <w:bottom w:val="nil"/>
              <w:right w:val="nil"/>
            </w:tcBorders>
            <w:shd w:val="clear" w:color="auto" w:fill="auto"/>
            <w:noWrap/>
            <w:vAlign w:val="bottom"/>
            <w:hideMark/>
          </w:tcPr>
          <w:p w14:paraId="08768424" w14:textId="77777777" w:rsidR="002060C1" w:rsidRPr="00E7078E" w:rsidRDefault="002060C1" w:rsidP="00DE6D2E">
            <w:pPr>
              <w:ind w:left="0" w:hanging="2"/>
              <w:rPr>
                <w:rFonts w:asciiTheme="majorHAnsi" w:hAnsiTheme="majorHAnsi" w:cstheme="majorHAnsi"/>
                <w:color w:val="000000"/>
                <w:sz w:val="22"/>
                <w:szCs w:val="22"/>
              </w:rPr>
            </w:pPr>
            <w:r w:rsidRPr="00E7078E">
              <w:rPr>
                <w:rFonts w:asciiTheme="majorHAnsi" w:hAnsiTheme="majorHAnsi" w:cstheme="majorHAnsi"/>
                <w:color w:val="000000"/>
                <w:sz w:val="22"/>
                <w:szCs w:val="22"/>
              </w:rPr>
              <w:t xml:space="preserve">OBS: </w:t>
            </w:r>
          </w:p>
        </w:tc>
        <w:tc>
          <w:tcPr>
            <w:tcW w:w="8819" w:type="dxa"/>
            <w:gridSpan w:val="2"/>
            <w:tcBorders>
              <w:top w:val="nil"/>
              <w:left w:val="nil"/>
              <w:bottom w:val="nil"/>
              <w:right w:val="nil"/>
            </w:tcBorders>
            <w:shd w:val="clear" w:color="auto" w:fill="auto"/>
            <w:vAlign w:val="center"/>
            <w:hideMark/>
          </w:tcPr>
          <w:p w14:paraId="45B818D8" w14:textId="6CCCCA50" w:rsidR="002060C1" w:rsidRPr="00E7078E" w:rsidRDefault="00E7078E" w:rsidP="00DE6D2E">
            <w:pPr>
              <w:ind w:left="0" w:hanging="2"/>
              <w:rPr>
                <w:rFonts w:asciiTheme="majorHAnsi" w:hAnsiTheme="majorHAnsi" w:cstheme="majorHAnsi"/>
                <w:color w:val="000000"/>
                <w:sz w:val="18"/>
                <w:szCs w:val="18"/>
              </w:rPr>
            </w:pPr>
            <w:r w:rsidRPr="00E7078E">
              <w:rPr>
                <w:rFonts w:asciiTheme="majorHAnsi" w:hAnsiTheme="majorHAnsi" w:cstheme="majorHAnsi"/>
                <w:color w:val="000000"/>
                <w:sz w:val="18"/>
                <w:szCs w:val="18"/>
              </w:rPr>
              <w:t>Para os itens do LOTE 02 será permitida a subcontratação, devendo a empresa subcontratada atender as mesmas exigências realizadas em face da contratada neste certame</w:t>
            </w:r>
          </w:p>
        </w:tc>
        <w:tc>
          <w:tcPr>
            <w:tcW w:w="1418" w:type="dxa"/>
            <w:tcBorders>
              <w:top w:val="nil"/>
              <w:left w:val="nil"/>
              <w:bottom w:val="nil"/>
              <w:right w:val="nil"/>
            </w:tcBorders>
            <w:shd w:val="clear" w:color="auto" w:fill="auto"/>
            <w:noWrap/>
            <w:vAlign w:val="center"/>
            <w:hideMark/>
          </w:tcPr>
          <w:p w14:paraId="429DE00C" w14:textId="77777777" w:rsidR="002060C1" w:rsidRPr="00E7078E" w:rsidRDefault="002060C1" w:rsidP="00DE6D2E">
            <w:pPr>
              <w:ind w:left="0" w:hanging="2"/>
              <w:rPr>
                <w:rFonts w:asciiTheme="majorHAnsi" w:hAnsiTheme="majorHAnsi" w:cstheme="majorHAnsi"/>
                <w:color w:val="000000"/>
                <w:sz w:val="18"/>
                <w:szCs w:val="18"/>
              </w:rPr>
            </w:pPr>
          </w:p>
        </w:tc>
        <w:tc>
          <w:tcPr>
            <w:tcW w:w="1276" w:type="dxa"/>
            <w:tcBorders>
              <w:top w:val="nil"/>
              <w:left w:val="nil"/>
              <w:bottom w:val="nil"/>
              <w:right w:val="nil"/>
            </w:tcBorders>
          </w:tcPr>
          <w:p w14:paraId="5B96F2AD" w14:textId="77777777" w:rsidR="002060C1" w:rsidRPr="00E7078E" w:rsidRDefault="002060C1" w:rsidP="00DE6D2E">
            <w:pPr>
              <w:ind w:left="0" w:hanging="2"/>
              <w:rPr>
                <w:rFonts w:asciiTheme="majorHAnsi" w:hAnsiTheme="majorHAnsi" w:cstheme="majorHAnsi"/>
                <w:color w:val="000000"/>
                <w:sz w:val="18"/>
                <w:szCs w:val="18"/>
              </w:rPr>
            </w:pPr>
          </w:p>
        </w:tc>
        <w:tc>
          <w:tcPr>
            <w:tcW w:w="1276" w:type="dxa"/>
            <w:tcBorders>
              <w:top w:val="nil"/>
              <w:left w:val="nil"/>
              <w:bottom w:val="nil"/>
              <w:right w:val="nil"/>
            </w:tcBorders>
          </w:tcPr>
          <w:p w14:paraId="35DEA1A0" w14:textId="77777777" w:rsidR="002060C1" w:rsidRPr="00E7078E" w:rsidRDefault="002060C1" w:rsidP="00DE6D2E">
            <w:pPr>
              <w:ind w:left="0" w:hanging="2"/>
              <w:rPr>
                <w:rFonts w:asciiTheme="majorHAnsi" w:hAnsiTheme="majorHAnsi" w:cstheme="majorHAnsi"/>
                <w:color w:val="000000"/>
                <w:sz w:val="18"/>
                <w:szCs w:val="18"/>
              </w:rPr>
            </w:pPr>
          </w:p>
        </w:tc>
      </w:tr>
    </w:tbl>
    <w:p w14:paraId="7C3F3E32" w14:textId="77777777" w:rsidR="009936B7" w:rsidRPr="00096C67" w:rsidRDefault="009936B7" w:rsidP="00096C67">
      <w:pPr>
        <w:spacing w:line="276" w:lineRule="auto"/>
        <w:ind w:left="0" w:hanging="2"/>
        <w:jc w:val="both"/>
        <w:rPr>
          <w:rFonts w:asciiTheme="majorHAnsi" w:eastAsia="Calibri" w:hAnsiTheme="majorHAnsi" w:cstheme="majorHAnsi"/>
          <w:b/>
          <w:sz w:val="22"/>
          <w:szCs w:val="22"/>
        </w:rPr>
      </w:pPr>
    </w:p>
    <w:p w14:paraId="2141FF93" w14:textId="77777777" w:rsidR="009936B7" w:rsidRPr="00096C67" w:rsidRDefault="009936B7" w:rsidP="00096C67">
      <w:pPr>
        <w:spacing w:line="276" w:lineRule="auto"/>
        <w:ind w:left="0" w:hanging="2"/>
        <w:jc w:val="both"/>
        <w:rPr>
          <w:rFonts w:asciiTheme="majorHAnsi" w:eastAsia="Calibri" w:hAnsiTheme="majorHAnsi" w:cstheme="majorHAnsi"/>
          <w:b/>
          <w:sz w:val="22"/>
          <w:szCs w:val="22"/>
        </w:rPr>
      </w:pPr>
    </w:p>
    <w:p w14:paraId="7BF6642B" w14:textId="1B7BCE4D" w:rsidR="009936B7" w:rsidRDefault="009936B7" w:rsidP="00096C67">
      <w:pPr>
        <w:spacing w:line="276" w:lineRule="auto"/>
        <w:ind w:left="0" w:hanging="2"/>
        <w:jc w:val="both"/>
        <w:rPr>
          <w:rFonts w:asciiTheme="majorHAnsi" w:eastAsia="Calibri" w:hAnsiTheme="majorHAnsi" w:cstheme="majorHAnsi"/>
          <w:b/>
          <w:sz w:val="22"/>
          <w:szCs w:val="22"/>
        </w:rPr>
      </w:pPr>
    </w:p>
    <w:p w14:paraId="77A61E29" w14:textId="77777777" w:rsidR="00096C67" w:rsidRPr="00096C67" w:rsidRDefault="00096C67" w:rsidP="00096C67">
      <w:pPr>
        <w:spacing w:line="276" w:lineRule="auto"/>
        <w:ind w:left="0" w:hanging="2"/>
        <w:jc w:val="both"/>
        <w:rPr>
          <w:rFonts w:asciiTheme="majorHAnsi" w:eastAsia="Calibri" w:hAnsiTheme="majorHAnsi" w:cstheme="majorHAnsi"/>
          <w:b/>
          <w:sz w:val="22"/>
          <w:szCs w:val="22"/>
        </w:rPr>
      </w:pPr>
    </w:p>
    <w:p w14:paraId="3CD7E9C5" w14:textId="1FB45ABA" w:rsidR="009936B7" w:rsidRDefault="00934641" w:rsidP="00096C67">
      <w:pPr>
        <w:spacing w:line="276" w:lineRule="auto"/>
        <w:ind w:left="0" w:hanging="2"/>
        <w:jc w:val="both"/>
        <w:rPr>
          <w:rFonts w:asciiTheme="majorHAnsi" w:eastAsia="Calibri" w:hAnsiTheme="majorHAnsi" w:cstheme="majorHAnsi"/>
          <w:b/>
          <w:sz w:val="22"/>
          <w:szCs w:val="22"/>
        </w:rPr>
      </w:pPr>
      <w:r w:rsidRPr="00934641">
        <w:rPr>
          <w:rFonts w:asciiTheme="majorHAnsi" w:eastAsia="Calibri" w:hAnsiTheme="majorHAnsi" w:cstheme="majorHAnsi"/>
          <w:b/>
          <w:sz w:val="22"/>
          <w:szCs w:val="22"/>
        </w:rPr>
        <w:t xml:space="preserve">OBS: 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(Catálogo de Materiais e Catálogo de Serviços) do </w:t>
      </w:r>
      <w:proofErr w:type="spellStart"/>
      <w:r w:rsidRPr="00934641">
        <w:rPr>
          <w:rFonts w:asciiTheme="majorHAnsi" w:eastAsia="Calibri" w:hAnsiTheme="majorHAnsi" w:cstheme="majorHAnsi"/>
          <w:b/>
          <w:sz w:val="22"/>
          <w:szCs w:val="22"/>
        </w:rPr>
        <w:t>Comprasnet</w:t>
      </w:r>
      <w:proofErr w:type="spellEnd"/>
      <w:r w:rsidRPr="00934641">
        <w:rPr>
          <w:rFonts w:asciiTheme="majorHAnsi" w:eastAsia="Calibri" w:hAnsiTheme="majorHAnsi" w:cstheme="majorHAnsi"/>
          <w:b/>
          <w:sz w:val="22"/>
          <w:szCs w:val="22"/>
        </w:rPr>
        <w:t>, por vezes não tem a exatidão do objeto pleiteado no certame, portanto o município busca transparecer de forma lícita e eficiente as especificações expressas no instrumento convocatório.</w:t>
      </w:r>
    </w:p>
    <w:p w14:paraId="6509577A" w14:textId="77777777" w:rsidR="00934641" w:rsidRPr="00096C67" w:rsidRDefault="00934641" w:rsidP="00096C67">
      <w:pPr>
        <w:spacing w:line="276" w:lineRule="auto"/>
        <w:ind w:left="0" w:hanging="2"/>
        <w:jc w:val="both"/>
        <w:rPr>
          <w:rFonts w:asciiTheme="majorHAnsi" w:eastAsia="Calibri" w:hAnsiTheme="majorHAnsi" w:cstheme="majorHAnsi"/>
          <w:b/>
          <w:sz w:val="22"/>
          <w:szCs w:val="22"/>
        </w:rPr>
      </w:pPr>
    </w:p>
    <w:p w14:paraId="2D9E2D25" w14:textId="77777777" w:rsidR="00520F3C" w:rsidRPr="00096C67" w:rsidRDefault="00D25F00" w:rsidP="00096C67">
      <w:pPr>
        <w:spacing w:line="276" w:lineRule="auto"/>
        <w:ind w:left="0" w:hanging="2"/>
        <w:jc w:val="both"/>
        <w:rPr>
          <w:rFonts w:asciiTheme="majorHAnsi" w:eastAsia="Calibri" w:hAnsiTheme="majorHAnsi" w:cstheme="majorHAnsi"/>
          <w:b/>
          <w:sz w:val="22"/>
          <w:szCs w:val="22"/>
        </w:rPr>
      </w:pPr>
      <w:r w:rsidRPr="00096C67">
        <w:rPr>
          <w:rFonts w:asciiTheme="majorHAnsi" w:eastAsia="Calibri" w:hAnsiTheme="majorHAnsi" w:cstheme="majorHAnsi"/>
          <w:b/>
          <w:sz w:val="22"/>
          <w:szCs w:val="22"/>
        </w:rPr>
        <w:t>Declaramos para os devidos fins e sob as penas da lei que:</w:t>
      </w:r>
    </w:p>
    <w:p w14:paraId="2836ABDA"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1- Estão incluídas, nos preços cotados, todas as despesas, de qualquer natureza, incidentes sobre o cumprimento do objeto deste Pregão.</w:t>
      </w:r>
    </w:p>
    <w:p w14:paraId="546B81A4"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2- Será cumprido o fornecimento de acordo com a especificação da proposta e com o edital, a partir da assinatura do contrato.</w:t>
      </w:r>
    </w:p>
    <w:p w14:paraId="3B595A4D" w14:textId="58FABCB2" w:rsidR="00520F3C" w:rsidRPr="00096C67" w:rsidRDefault="00D25F00" w:rsidP="00096C67">
      <w:pPr>
        <w:spacing w:line="276" w:lineRule="auto"/>
        <w:ind w:left="0" w:hanging="2"/>
        <w:jc w:val="both"/>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3- Esta proposta tem validade de 60 dias</w:t>
      </w:r>
      <w:r w:rsidR="00204E5A" w:rsidRPr="00096C67">
        <w:rPr>
          <w:rFonts w:asciiTheme="majorHAnsi" w:eastAsia="Calibri" w:hAnsiTheme="majorHAnsi" w:cstheme="majorHAnsi"/>
          <w:bCs/>
          <w:sz w:val="22"/>
          <w:szCs w:val="22"/>
        </w:rPr>
        <w:t>.</w:t>
      </w:r>
    </w:p>
    <w:p w14:paraId="37964286" w14:textId="65BBEDCD" w:rsidR="00B32194" w:rsidRDefault="00B32194" w:rsidP="00096C67">
      <w:pPr>
        <w:spacing w:line="276" w:lineRule="auto"/>
        <w:ind w:left="0" w:hanging="2"/>
        <w:jc w:val="both"/>
        <w:rPr>
          <w:rFonts w:asciiTheme="majorHAnsi" w:eastAsia="Calibri" w:hAnsiTheme="majorHAnsi" w:cstheme="majorHAnsi"/>
          <w:bCs/>
          <w:sz w:val="22"/>
          <w:szCs w:val="22"/>
        </w:rPr>
      </w:pPr>
    </w:p>
    <w:p w14:paraId="759EBD71" w14:textId="77777777" w:rsidR="00056DD8" w:rsidRPr="00096C67" w:rsidRDefault="00056DD8" w:rsidP="00096C67">
      <w:pPr>
        <w:spacing w:line="276" w:lineRule="auto"/>
        <w:ind w:left="0" w:hanging="2"/>
        <w:jc w:val="both"/>
        <w:rPr>
          <w:rFonts w:asciiTheme="majorHAnsi" w:eastAsia="Calibri" w:hAnsiTheme="majorHAnsi" w:cstheme="majorHAnsi"/>
          <w:bCs/>
          <w:sz w:val="22"/>
          <w:szCs w:val="22"/>
        </w:rPr>
      </w:pPr>
    </w:p>
    <w:p w14:paraId="5672B2C0" w14:textId="411F9866" w:rsidR="00520F3C" w:rsidRDefault="00D25F00"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 xml:space="preserve">____________________, _____ de _____________ </w:t>
      </w:r>
      <w:proofErr w:type="spellStart"/>
      <w:r w:rsidRPr="00096C67">
        <w:rPr>
          <w:rFonts w:asciiTheme="majorHAnsi" w:eastAsia="Calibri" w:hAnsiTheme="majorHAnsi" w:cstheme="majorHAnsi"/>
          <w:bCs/>
          <w:sz w:val="22"/>
          <w:szCs w:val="22"/>
        </w:rPr>
        <w:t>de</w:t>
      </w:r>
      <w:proofErr w:type="spellEnd"/>
      <w:r w:rsidRPr="00096C67">
        <w:rPr>
          <w:rFonts w:asciiTheme="majorHAnsi" w:eastAsia="Calibri" w:hAnsiTheme="majorHAnsi" w:cstheme="majorHAnsi"/>
          <w:bCs/>
          <w:sz w:val="22"/>
          <w:szCs w:val="22"/>
        </w:rPr>
        <w:t xml:space="preserve"> 202</w:t>
      </w:r>
      <w:r w:rsidR="00204E5A" w:rsidRPr="00096C67">
        <w:rPr>
          <w:rFonts w:asciiTheme="majorHAnsi" w:eastAsia="Calibri" w:hAnsiTheme="majorHAnsi" w:cstheme="majorHAnsi"/>
          <w:bCs/>
          <w:sz w:val="22"/>
          <w:szCs w:val="22"/>
        </w:rPr>
        <w:t>2</w:t>
      </w:r>
      <w:r w:rsidRPr="00096C67">
        <w:rPr>
          <w:rFonts w:asciiTheme="majorHAnsi" w:eastAsia="Calibri" w:hAnsiTheme="majorHAnsi" w:cstheme="majorHAnsi"/>
          <w:bCs/>
          <w:sz w:val="22"/>
          <w:szCs w:val="22"/>
        </w:rPr>
        <w:t>.</w:t>
      </w:r>
    </w:p>
    <w:p w14:paraId="742650ED" w14:textId="7CFB860F" w:rsidR="00412B31"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p>
    <w:p w14:paraId="5852F84A" w14:textId="77777777" w:rsidR="00412B31" w:rsidRPr="00096C67"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hAnsiTheme="majorHAnsi" w:cstheme="majorHAnsi"/>
          <w:bCs/>
          <w:sz w:val="22"/>
          <w:szCs w:val="22"/>
        </w:rPr>
      </w:pPr>
    </w:p>
    <w:p w14:paraId="7C0E3469" w14:textId="77777777" w:rsidR="00204E5A" w:rsidRPr="00096C67" w:rsidRDefault="00204E5A" w:rsidP="00096C67">
      <w:pPr>
        <w:spacing w:line="276" w:lineRule="auto"/>
        <w:ind w:left="0" w:hanging="2"/>
        <w:jc w:val="center"/>
        <w:rPr>
          <w:rFonts w:asciiTheme="majorHAnsi" w:eastAsia="Calibri" w:hAnsiTheme="majorHAnsi" w:cstheme="majorHAnsi"/>
          <w:bCs/>
          <w:sz w:val="22"/>
          <w:szCs w:val="22"/>
        </w:rPr>
      </w:pPr>
    </w:p>
    <w:p w14:paraId="4E565840"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____________________________________________</w:t>
      </w:r>
    </w:p>
    <w:p w14:paraId="618469C3"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(Representante legal)</w:t>
      </w:r>
    </w:p>
    <w:sectPr w:rsidR="00520F3C" w:rsidRPr="00096C67"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A050D" w:rsidRDefault="00AA050D">
      <w:pPr>
        <w:spacing w:line="240" w:lineRule="auto"/>
        <w:ind w:left="0" w:hanging="2"/>
      </w:pPr>
      <w:r>
        <w:separator/>
      </w:r>
    </w:p>
  </w:endnote>
  <w:endnote w:type="continuationSeparator" w:id="0">
    <w:p w14:paraId="0F054BD5" w14:textId="77777777" w:rsidR="00AA050D" w:rsidRDefault="00AA0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Cambria"/>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D25F00" w:rsidRDefault="00D25F0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246E" w:rsidRDefault="00BA246E" w:rsidP="00BA246E">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15671421" w14:textId="77777777" w:rsidR="00BA246E" w:rsidRDefault="00BA246E" w:rsidP="00BA246E">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2E7C026B" w14:textId="77777777" w:rsidR="00BA246E" w:rsidRPr="00733A25" w:rsidRDefault="00BA246E" w:rsidP="00BA246E">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6497FF6C" w14:textId="77777777" w:rsidR="00520F3C" w:rsidRDefault="00520F3C">
    <w:pPr>
      <w:ind w:left="0" w:hanging="2"/>
      <w:rPr>
        <w:rFonts w:ascii="Arial" w:eastAsia="Arial" w:hAnsi="Arial" w:cs="Arial"/>
        <w:sz w:val="18"/>
        <w:szCs w:val="18"/>
      </w:rPr>
    </w:pPr>
  </w:p>
  <w:p w14:paraId="362EBDE9" w14:textId="77777777" w:rsidR="00520F3C" w:rsidRDefault="00520F3C">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D25F00" w:rsidRDefault="00D25F0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A050D" w:rsidRDefault="00AA050D">
      <w:pPr>
        <w:spacing w:line="240" w:lineRule="auto"/>
        <w:ind w:left="0" w:hanging="2"/>
      </w:pPr>
      <w:r>
        <w:separator/>
      </w:r>
    </w:p>
  </w:footnote>
  <w:footnote w:type="continuationSeparator" w:id="0">
    <w:p w14:paraId="48DC8CE9" w14:textId="77777777" w:rsidR="00AA050D" w:rsidRDefault="00AA0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D25F00" w:rsidRDefault="00D25F0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57279030" w:rsidR="001E1863" w:rsidRDefault="00CF1D9F" w:rsidP="001E1863">
    <w:pPr>
      <w:ind w:left="0" w:hanging="2"/>
    </w:pPr>
    <w:r>
      <w:rPr>
        <w:noProof/>
      </w:rPr>
      <w:drawing>
        <wp:anchor distT="0" distB="0" distL="114300" distR="114300" simplePos="0" relativeHeight="251655680" behindDoc="0" locked="0" layoutInCell="1" hidden="0" allowOverlap="1" wp14:anchorId="180086EF" wp14:editId="00A9F1A5">
          <wp:simplePos x="0" y="0"/>
          <wp:positionH relativeFrom="column">
            <wp:posOffset>7600315</wp:posOffset>
          </wp:positionH>
          <wp:positionV relativeFrom="paragraph">
            <wp:posOffset>113030</wp:posOffset>
          </wp:positionV>
          <wp:extent cx="1787525" cy="763905"/>
          <wp:effectExtent l="0" t="0" r="3175"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6616" t="31134" r="33259" b="63240"/>
                  <a:stretch>
                    <a:fillRect/>
                  </a:stretch>
                </pic:blipFill>
                <pic:spPr>
                  <a:xfrm>
                    <a:off x="0" y="0"/>
                    <a:ext cx="1787525" cy="763905"/>
                  </a:xfrm>
                  <a:prstGeom prst="rect">
                    <a:avLst/>
                  </a:prstGeom>
                  <a:ln/>
                </pic:spPr>
              </pic:pic>
            </a:graphicData>
          </a:graphic>
          <wp14:sizeRelH relativeFrom="margin">
            <wp14:pctWidth>0</wp14:pctWidth>
          </wp14:sizeRelH>
          <wp14:sizeRelV relativeFrom="margin">
            <wp14:pctHeight>0</wp14:pctHeight>
          </wp14:sizeRelV>
        </wp:anchor>
      </w:drawing>
    </w:r>
    <w:r w:rsidRPr="00E02F0B">
      <w:rPr>
        <w:b/>
        <w:bCs/>
        <w:noProof/>
      </w:rPr>
      <mc:AlternateContent>
        <mc:Choice Requires="wps">
          <w:drawing>
            <wp:anchor distT="45720" distB="45720" distL="114300" distR="114300" simplePos="0" relativeHeight="251660800" behindDoc="0" locked="0" layoutInCell="1" allowOverlap="1" wp14:anchorId="60B2A716" wp14:editId="2295CBF4">
              <wp:simplePos x="0" y="0"/>
              <wp:positionH relativeFrom="column">
                <wp:posOffset>3205480</wp:posOffset>
              </wp:positionH>
              <wp:positionV relativeFrom="paragraph">
                <wp:posOffset>140335</wp:posOffset>
              </wp:positionV>
              <wp:extent cx="4080510" cy="131826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318260"/>
                      </a:xfrm>
                      <a:prstGeom prst="rect">
                        <a:avLst/>
                      </a:prstGeom>
                      <a:solidFill>
                        <a:srgbClr val="FFFFFF"/>
                      </a:solidFill>
                      <a:ln w="9525">
                        <a:noFill/>
                        <a:miter lim="800000"/>
                        <a:headEnd/>
                        <a:tailEnd/>
                      </a:ln>
                    </wps:spPr>
                    <wps:txbx>
                      <w:txbxContent>
                        <w:p w14:paraId="49C4561A" w14:textId="77777777" w:rsidR="00E02F0B" w:rsidRDefault="00E02F0B" w:rsidP="00E02F0B">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0C280468" w14:textId="741E4E45" w:rsidR="00E02F0B" w:rsidRDefault="00E02F0B" w:rsidP="00E02F0B">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MINAS</w:t>
                          </w:r>
                          <w:r>
                            <w:rPr>
                              <w:rFonts w:ascii="Arial" w:hAnsi="Arial"/>
                              <w:b/>
                              <w:spacing w:val="-1"/>
                              <w:sz w:val="18"/>
                            </w:rPr>
                            <w:t xml:space="preserve"> </w:t>
                          </w:r>
                          <w:r>
                            <w:rPr>
                              <w:rFonts w:ascii="Arial" w:hAnsi="Arial"/>
                              <w:b/>
                              <w:sz w:val="18"/>
                            </w:rPr>
                            <w:t>GERAIS</w:t>
                          </w:r>
                        </w:p>
                        <w:p w14:paraId="763DBEE7" w14:textId="77777777" w:rsidR="00E02F0B" w:rsidRDefault="00E02F0B" w:rsidP="00E02F0B">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39D19BCE" w14:textId="77777777" w:rsidR="00E02F0B" w:rsidRDefault="00893F5C" w:rsidP="00E02F0B">
                          <w:pPr>
                            <w:spacing w:before="1"/>
                            <w:ind w:left="0" w:right="16" w:hanging="2"/>
                            <w:jc w:val="center"/>
                            <w:rPr>
                              <w:rFonts w:ascii="Arial"/>
                              <w:b/>
                              <w:sz w:val="18"/>
                            </w:rPr>
                          </w:pPr>
                          <w:hyperlink r:id="rId2">
                            <w:r w:rsidR="00E02F0B">
                              <w:rPr>
                                <w:rFonts w:ascii="Arial"/>
                                <w:b/>
                                <w:sz w:val="18"/>
                                <w:u w:val="single"/>
                              </w:rPr>
                              <w:t>www.cisab.com.br</w:t>
                            </w:r>
                          </w:hyperlink>
                        </w:p>
                        <w:p w14:paraId="3952F94A" w14:textId="77777777" w:rsidR="00E02F0B" w:rsidRDefault="00E02F0B" w:rsidP="00E02F0B">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3F32625A" w14:textId="77777777" w:rsidR="00E02F0B" w:rsidRDefault="00E02F0B" w:rsidP="00E02F0B">
                          <w:pPr>
                            <w:spacing w:before="9"/>
                            <w:ind w:left="0" w:right="15" w:hanging="2"/>
                            <w:jc w:val="center"/>
                            <w:rPr>
                              <w:rFonts w:ascii="Arial" w:hAnsi="Arial"/>
                              <w:b/>
                              <w:sz w:val="18"/>
                            </w:rPr>
                          </w:pPr>
                          <w:r>
                            <w:rPr>
                              <w:rFonts w:ascii="Arial" w:hAnsi="Arial"/>
                              <w:b/>
                              <w:sz w:val="18"/>
                            </w:rPr>
                            <w:t>CEP: 36.570-135</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Viçosa</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Minas Gerais</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Tel.:</w:t>
                          </w:r>
                          <w:r>
                            <w:rPr>
                              <w:rFonts w:ascii="Arial" w:hAnsi="Arial"/>
                              <w:b/>
                              <w:spacing w:val="-3"/>
                              <w:sz w:val="18"/>
                            </w:rPr>
                            <w:t xml:space="preserve"> </w:t>
                          </w:r>
                          <w:r>
                            <w:rPr>
                              <w:rFonts w:ascii="Arial" w:hAnsi="Arial"/>
                              <w:b/>
                              <w:sz w:val="18"/>
                            </w:rPr>
                            <w:t>(031) 3891-5636</w:t>
                          </w:r>
                        </w:p>
                        <w:p w14:paraId="0AF3E1B4" w14:textId="77777777" w:rsidR="00E02F0B" w:rsidRDefault="00E02F0B" w:rsidP="00E02F0B">
                          <w:pPr>
                            <w:ind w:left="0" w:hanging="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B2A716" id="_x0000_t202" coordsize="21600,21600" o:spt="202" path="m,l,21600r21600,l21600,xe">
              <v:stroke joinstyle="miter"/>
              <v:path gradientshapeok="t" o:connecttype="rect"/>
            </v:shapetype>
            <v:shape id="Caixa de Texto 2" o:spid="_x0000_s1026" type="#_x0000_t202" style="position:absolute;margin-left:252.4pt;margin-top:11.05pt;width:321.3pt;height:103.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aG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" stroked="f">
              <v:textbox style="mso-fit-shape-to-text:t">
                <w:txbxContent>
                  <w:p w14:paraId="49C4561A" w14:textId="77777777" w:rsidR="00E02F0B" w:rsidRDefault="00E02F0B" w:rsidP="00E02F0B">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0C280468" w14:textId="741E4E45" w:rsidR="00E02F0B" w:rsidRDefault="00E02F0B" w:rsidP="00E02F0B">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MINAS</w:t>
                    </w:r>
                    <w:r>
                      <w:rPr>
                        <w:rFonts w:ascii="Arial" w:hAnsi="Arial"/>
                        <w:b/>
                        <w:spacing w:val="-1"/>
                        <w:sz w:val="18"/>
                      </w:rPr>
                      <w:t xml:space="preserve"> </w:t>
                    </w:r>
                    <w:r>
                      <w:rPr>
                        <w:rFonts w:ascii="Arial" w:hAnsi="Arial"/>
                        <w:b/>
                        <w:sz w:val="18"/>
                      </w:rPr>
                      <w:t>GERAIS</w:t>
                    </w:r>
                  </w:p>
                  <w:p w14:paraId="763DBEE7" w14:textId="77777777" w:rsidR="00E02F0B" w:rsidRDefault="00E02F0B" w:rsidP="00E02F0B">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39D19BCE" w14:textId="77777777" w:rsidR="00E02F0B" w:rsidRDefault="00E14F1D" w:rsidP="00E02F0B">
                    <w:pPr>
                      <w:spacing w:before="1"/>
                      <w:ind w:left="0" w:right="16" w:hanging="2"/>
                      <w:jc w:val="center"/>
                      <w:rPr>
                        <w:rFonts w:ascii="Arial"/>
                        <w:b/>
                        <w:sz w:val="18"/>
                      </w:rPr>
                    </w:pPr>
                    <w:hyperlink r:id="rId3">
                      <w:r w:rsidR="00E02F0B">
                        <w:rPr>
                          <w:rFonts w:ascii="Arial"/>
                          <w:b/>
                          <w:sz w:val="18"/>
                          <w:u w:val="single"/>
                        </w:rPr>
                        <w:t>www.cisab.com.br</w:t>
                      </w:r>
                    </w:hyperlink>
                  </w:p>
                  <w:p w14:paraId="3952F94A" w14:textId="77777777" w:rsidR="00E02F0B" w:rsidRDefault="00E02F0B" w:rsidP="00E02F0B">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3F32625A" w14:textId="77777777" w:rsidR="00E02F0B" w:rsidRDefault="00E02F0B" w:rsidP="00E02F0B">
                    <w:pPr>
                      <w:spacing w:before="9"/>
                      <w:ind w:left="0" w:right="15" w:hanging="2"/>
                      <w:jc w:val="center"/>
                      <w:rPr>
                        <w:rFonts w:ascii="Arial" w:hAnsi="Arial"/>
                        <w:b/>
                        <w:sz w:val="18"/>
                      </w:rPr>
                    </w:pPr>
                    <w:r>
                      <w:rPr>
                        <w:rFonts w:ascii="Arial" w:hAnsi="Arial"/>
                        <w:b/>
                        <w:sz w:val="18"/>
                      </w:rPr>
                      <w:t>CEP: 36.570-135</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Viçosa</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Minas Gerais</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Tel.:</w:t>
                    </w:r>
                    <w:r>
                      <w:rPr>
                        <w:rFonts w:ascii="Arial" w:hAnsi="Arial"/>
                        <w:b/>
                        <w:spacing w:val="-3"/>
                        <w:sz w:val="18"/>
                      </w:rPr>
                      <w:t xml:space="preserve"> </w:t>
                    </w:r>
                    <w:r>
                      <w:rPr>
                        <w:rFonts w:ascii="Arial" w:hAnsi="Arial"/>
                        <w:b/>
                        <w:sz w:val="18"/>
                      </w:rPr>
                      <w:t>(031) 3891-5636</w:t>
                    </w:r>
                  </w:p>
                  <w:p w14:paraId="0AF3E1B4" w14:textId="77777777" w:rsidR="00E02F0B" w:rsidRDefault="00E02F0B" w:rsidP="00E02F0B">
                    <w:pPr>
                      <w:ind w:left="0" w:hanging="2"/>
                    </w:pPr>
                  </w:p>
                </w:txbxContent>
              </v:textbox>
              <w10:wrap type="square"/>
            </v:shape>
          </w:pict>
        </mc:Fallback>
      </mc:AlternateContent>
    </w:r>
    <w:r w:rsidR="00D25F00">
      <w:rPr>
        <w:b/>
        <w:sz w:val="32"/>
        <w:szCs w:val="32"/>
      </w:rPr>
      <w:t xml:space="preserve">   </w:t>
    </w:r>
    <w:r w:rsidR="00D25F00">
      <w:rPr>
        <w:noProof/>
      </w:rPr>
      <w:drawing>
        <wp:anchor distT="0" distB="0" distL="0" distR="0" simplePos="0" relativeHeight="251657728" behindDoc="0" locked="0" layoutInCell="1" hidden="0" allowOverlap="1" wp14:anchorId="29D35B15" wp14:editId="1B0856E7">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56613" t="31124" r="33250" b="63227"/>
                  <a:stretch>
                    <a:fillRect/>
                  </a:stretch>
                </pic:blipFill>
                <pic:spPr>
                  <a:xfrm>
                    <a:off x="0" y="0"/>
                    <a:ext cx="1799590" cy="666115"/>
                  </a:xfrm>
                  <a:prstGeom prst="rect">
                    <a:avLst/>
                  </a:prstGeom>
                  <a:ln/>
                </pic:spPr>
              </pic:pic>
            </a:graphicData>
          </a:graphic>
        </wp:anchor>
      </w:drawing>
    </w:r>
    <w:r w:rsidR="00D25F00">
      <w:rPr>
        <w:b/>
        <w:sz w:val="32"/>
        <w:szCs w:val="32"/>
      </w:rPr>
      <w:tab/>
    </w:r>
  </w:p>
  <w:p w14:paraId="5DC38389" w14:textId="30AD3DE5" w:rsidR="001E1863" w:rsidRDefault="00CF1D9F" w:rsidP="001E1863">
    <w:pPr>
      <w:ind w:left="0" w:hanging="2"/>
      <w:rPr>
        <w:color w:val="000000"/>
        <w:sz w:val="32"/>
        <w:szCs w:val="32"/>
      </w:rPr>
    </w:pPr>
    <w:r>
      <w:rPr>
        <w:noProof/>
      </w:rPr>
      <w:drawing>
        <wp:anchor distT="0" distB="0" distL="0" distR="0" simplePos="0" relativeHeight="251659776" behindDoc="1" locked="0" layoutInCell="1" allowOverlap="1" wp14:anchorId="6525FFF4" wp14:editId="65943CC1">
          <wp:simplePos x="0" y="0"/>
          <wp:positionH relativeFrom="page">
            <wp:posOffset>1705610</wp:posOffset>
          </wp:positionH>
          <wp:positionV relativeFrom="page">
            <wp:posOffset>213360</wp:posOffset>
          </wp:positionV>
          <wp:extent cx="1617980" cy="949960"/>
          <wp:effectExtent l="0" t="0" r="1270" b="254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617980" cy="949960"/>
                  </a:xfrm>
                  <a:prstGeom prst="rect">
                    <a:avLst/>
                  </a:prstGeom>
                </pic:spPr>
              </pic:pic>
            </a:graphicData>
          </a:graphic>
          <wp14:sizeRelH relativeFrom="margin">
            <wp14:pctWidth>0</wp14:pctWidth>
          </wp14:sizeRelH>
          <wp14:sizeRelV relativeFrom="margin">
            <wp14:pctHeight>0</wp14:pctHeight>
          </wp14:sizeRelV>
        </wp:anchor>
      </w:drawing>
    </w:r>
  </w:p>
  <w:p w14:paraId="0BE980D8" w14:textId="06985BA2" w:rsidR="001E1863" w:rsidRDefault="001E1863" w:rsidP="00E02F0B">
    <w:pPr>
      <w:spacing w:before="14" w:line="249" w:lineRule="auto"/>
      <w:ind w:left="0" w:right="18" w:hanging="2"/>
      <w:rPr>
        <w:rFonts w:ascii="Arial" w:hAnsi="Arial"/>
        <w:b/>
        <w:sz w:val="18"/>
      </w:rPr>
    </w:pPr>
    <w:r>
      <w:rPr>
        <w:rFonts w:ascii="Arial" w:hAnsi="Arial"/>
        <w:b/>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D25F00" w:rsidRDefault="00D25F0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56DD8"/>
    <w:rsid w:val="00096C67"/>
    <w:rsid w:val="001E1863"/>
    <w:rsid w:val="00204E5A"/>
    <w:rsid w:val="002060C1"/>
    <w:rsid w:val="00285F88"/>
    <w:rsid w:val="002A5CB0"/>
    <w:rsid w:val="002B4B17"/>
    <w:rsid w:val="002F27DE"/>
    <w:rsid w:val="003078A1"/>
    <w:rsid w:val="00316AA9"/>
    <w:rsid w:val="00360B96"/>
    <w:rsid w:val="003843AF"/>
    <w:rsid w:val="00385A11"/>
    <w:rsid w:val="00407189"/>
    <w:rsid w:val="00412B31"/>
    <w:rsid w:val="00421F01"/>
    <w:rsid w:val="00427977"/>
    <w:rsid w:val="00481BB5"/>
    <w:rsid w:val="004A609F"/>
    <w:rsid w:val="00520F3C"/>
    <w:rsid w:val="005B58DC"/>
    <w:rsid w:val="00651B8E"/>
    <w:rsid w:val="006728E6"/>
    <w:rsid w:val="0068289E"/>
    <w:rsid w:val="00684852"/>
    <w:rsid w:val="00684DA4"/>
    <w:rsid w:val="006E5509"/>
    <w:rsid w:val="00720EBD"/>
    <w:rsid w:val="00732AC0"/>
    <w:rsid w:val="00744E01"/>
    <w:rsid w:val="00770CE1"/>
    <w:rsid w:val="00771566"/>
    <w:rsid w:val="007A022E"/>
    <w:rsid w:val="00820730"/>
    <w:rsid w:val="008319A7"/>
    <w:rsid w:val="008871EB"/>
    <w:rsid w:val="00893F5C"/>
    <w:rsid w:val="008B39CF"/>
    <w:rsid w:val="008B6C1D"/>
    <w:rsid w:val="008C1FBB"/>
    <w:rsid w:val="008D7850"/>
    <w:rsid w:val="008F1A0F"/>
    <w:rsid w:val="00934641"/>
    <w:rsid w:val="009532C4"/>
    <w:rsid w:val="009807B1"/>
    <w:rsid w:val="009936B7"/>
    <w:rsid w:val="009A0C40"/>
    <w:rsid w:val="009B0153"/>
    <w:rsid w:val="009B04E2"/>
    <w:rsid w:val="009E36B9"/>
    <w:rsid w:val="00A91623"/>
    <w:rsid w:val="00A92E69"/>
    <w:rsid w:val="00A95497"/>
    <w:rsid w:val="00A970C6"/>
    <w:rsid w:val="00AA050D"/>
    <w:rsid w:val="00AA32E7"/>
    <w:rsid w:val="00AB0FF4"/>
    <w:rsid w:val="00AB233D"/>
    <w:rsid w:val="00AC7919"/>
    <w:rsid w:val="00AE7825"/>
    <w:rsid w:val="00B32194"/>
    <w:rsid w:val="00B564D1"/>
    <w:rsid w:val="00BA246E"/>
    <w:rsid w:val="00BE419C"/>
    <w:rsid w:val="00C24887"/>
    <w:rsid w:val="00C71F31"/>
    <w:rsid w:val="00C840E3"/>
    <w:rsid w:val="00CA6200"/>
    <w:rsid w:val="00CF1D9F"/>
    <w:rsid w:val="00CF4286"/>
    <w:rsid w:val="00CF47BE"/>
    <w:rsid w:val="00D25F00"/>
    <w:rsid w:val="00D3169F"/>
    <w:rsid w:val="00D32503"/>
    <w:rsid w:val="00D35D8B"/>
    <w:rsid w:val="00D41CDF"/>
    <w:rsid w:val="00D608CF"/>
    <w:rsid w:val="00D640AF"/>
    <w:rsid w:val="00DD41C4"/>
    <w:rsid w:val="00DF3AAF"/>
    <w:rsid w:val="00E02F0B"/>
    <w:rsid w:val="00E10253"/>
    <w:rsid w:val="00E14F1D"/>
    <w:rsid w:val="00E21A82"/>
    <w:rsid w:val="00E4497C"/>
    <w:rsid w:val="00E45192"/>
    <w:rsid w:val="00E7078E"/>
    <w:rsid w:val="00EA6B52"/>
    <w:rsid w:val="00EC6734"/>
    <w:rsid w:val="00ED0087"/>
    <w:rsid w:val="00ED4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7FD818"/>
  <w15:docId w15:val="{5BC05290-AB02-4915-BF81-8064E4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emEspaamento">
    <w:name w:val="No Spacing"/>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basedOn w:val="Normal"/>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semiHidden/>
    <w:unhideWhenUsed/>
    <w:rsid w:val="00EA6B52"/>
    <w:rPr>
      <w:sz w:val="16"/>
      <w:szCs w:val="16"/>
    </w:rPr>
  </w:style>
  <w:style w:type="paragraph" w:styleId="Textodecomentrio">
    <w:name w:val="annotation text"/>
    <w:basedOn w:val="Normal"/>
    <w:link w:val="TextodecomentrioChar"/>
    <w:uiPriority w:val="99"/>
    <w:semiHidden/>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semiHidden/>
    <w:rsid w:val="00EA6B52"/>
    <w:rPr>
      <w:position w:val="-1"/>
    </w:rPr>
  </w:style>
  <w:style w:type="paragraph" w:styleId="Assuntodocomentrio">
    <w:name w:val="annotation subject"/>
    <w:basedOn w:val="Textodecomentrio"/>
    <w:next w:val="Textodecomentrio"/>
    <w:link w:val="AssuntodocomentrioChar"/>
    <w:uiPriority w:val="99"/>
    <w:semiHidden/>
    <w:unhideWhenUsed/>
    <w:rsid w:val="00BE419C"/>
    <w:pPr>
      <w:widowControl/>
      <w:suppressAutoHyphens/>
    </w:pPr>
    <w:rPr>
      <w:b/>
      <w:bCs/>
    </w:rPr>
  </w:style>
  <w:style w:type="character" w:customStyle="1" w:styleId="AssuntodocomentrioChar">
    <w:name w:val="Assunto do comentário Char"/>
    <w:basedOn w:val="TextodecomentrioChar"/>
    <w:link w:val="Assuntodocomentrio"/>
    <w:uiPriority w:val="99"/>
    <w:semiHidden/>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semiHidden/>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82632319">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hyperlink" Target="http://www.cisab.com.br/"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F04CF3-6401-4E38-A310-BCEE5245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4</cp:revision>
  <cp:lastPrinted>2022-08-19T13:54:00Z</cp:lastPrinted>
  <dcterms:created xsi:type="dcterms:W3CDTF">2022-08-26T12:01:00Z</dcterms:created>
  <dcterms:modified xsi:type="dcterms:W3CDTF">2022-08-26T16:02:00Z</dcterms:modified>
</cp:coreProperties>
</file>