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94F4F" w14:textId="1C513B05" w:rsidR="00471022" w:rsidRPr="0046501C" w:rsidRDefault="004C6B5A" w:rsidP="001A71D5">
      <w:pPr>
        <w:tabs>
          <w:tab w:val="left" w:pos="288"/>
          <w:tab w:val="left" w:pos="1008"/>
          <w:tab w:val="left" w:pos="1728"/>
          <w:tab w:val="left" w:pos="2448"/>
          <w:tab w:val="left" w:pos="3168"/>
          <w:tab w:val="left" w:pos="3888"/>
          <w:tab w:val="left" w:pos="4608"/>
          <w:tab w:val="left" w:pos="5328"/>
          <w:tab w:val="left" w:pos="6048"/>
          <w:tab w:val="left" w:pos="6768"/>
        </w:tabs>
        <w:spacing w:after="120" w:line="276" w:lineRule="auto"/>
        <w:ind w:left="0" w:hanging="2"/>
        <w:jc w:val="center"/>
        <w:rPr>
          <w:rFonts w:ascii="Calibri" w:hAnsi="Calibri" w:cs="Calibri"/>
          <w:color w:val="000000" w:themeColor="text1"/>
          <w:sz w:val="24"/>
          <w:szCs w:val="24"/>
        </w:rPr>
      </w:pPr>
      <w:r w:rsidRPr="0046501C">
        <w:rPr>
          <w:rFonts w:ascii="Calibri" w:eastAsia="Calibri" w:hAnsi="Calibri" w:cs="Calibri"/>
          <w:b/>
          <w:color w:val="000000" w:themeColor="text1"/>
          <w:sz w:val="24"/>
          <w:szCs w:val="24"/>
        </w:rPr>
        <w:t>ANEXO III</w:t>
      </w:r>
    </w:p>
    <w:p w14:paraId="30347765" w14:textId="7D17585E" w:rsidR="00471022" w:rsidRPr="0046501C" w:rsidRDefault="004C6B5A" w:rsidP="001A71D5">
      <w:pPr>
        <w:spacing w:after="120" w:line="276" w:lineRule="auto"/>
        <w:ind w:left="0" w:hanging="2"/>
        <w:jc w:val="center"/>
        <w:rPr>
          <w:rFonts w:ascii="Calibri" w:eastAsia="Calibri" w:hAnsi="Calibri" w:cs="Calibri"/>
          <w:b/>
          <w:color w:val="000000" w:themeColor="text1"/>
          <w:sz w:val="24"/>
          <w:szCs w:val="24"/>
        </w:rPr>
      </w:pPr>
      <w:r w:rsidRPr="0046501C">
        <w:rPr>
          <w:rFonts w:ascii="Calibri" w:eastAsia="Calibri" w:hAnsi="Calibri" w:cs="Calibri"/>
          <w:b/>
          <w:color w:val="000000" w:themeColor="text1"/>
          <w:sz w:val="24"/>
          <w:szCs w:val="24"/>
        </w:rPr>
        <w:t>MINUTA DE ATA DE REGISTRO DE PREÇOS</w:t>
      </w:r>
    </w:p>
    <w:p w14:paraId="03A612ED" w14:textId="77777777" w:rsidR="00224C0C" w:rsidRPr="0046501C" w:rsidRDefault="00224C0C" w:rsidP="001A71D5">
      <w:pPr>
        <w:spacing w:after="120" w:line="276" w:lineRule="auto"/>
        <w:ind w:left="0" w:hanging="2"/>
        <w:jc w:val="center"/>
        <w:rPr>
          <w:rFonts w:ascii="Calibri" w:hAnsi="Calibri" w:cs="Calibri"/>
          <w:color w:val="000000" w:themeColor="text1"/>
          <w:sz w:val="24"/>
          <w:szCs w:val="24"/>
        </w:rPr>
      </w:pPr>
    </w:p>
    <w:p w14:paraId="67D53488" w14:textId="440DD91D" w:rsidR="00471022" w:rsidRPr="0046501C" w:rsidRDefault="007C5903" w:rsidP="001A71D5">
      <w:pPr>
        <w:spacing w:after="120" w:line="276" w:lineRule="auto"/>
        <w:ind w:left="0" w:hanging="2"/>
        <w:rPr>
          <w:rFonts w:ascii="Calibri" w:hAnsi="Calibri" w:cs="Calibri"/>
          <w:color w:val="000000" w:themeColor="text1"/>
          <w:sz w:val="24"/>
          <w:szCs w:val="24"/>
        </w:rPr>
      </w:pPr>
      <w:r w:rsidRPr="0046501C">
        <w:rPr>
          <w:rFonts w:ascii="Calibri" w:eastAsia="Calibri" w:hAnsi="Calibri" w:cs="Calibri"/>
          <w:b/>
          <w:color w:val="000000" w:themeColor="text1"/>
          <w:sz w:val="24"/>
          <w:szCs w:val="24"/>
        </w:rPr>
        <w:t xml:space="preserve">Processo Licitatório </w:t>
      </w:r>
      <w:r w:rsidR="00225D80" w:rsidRPr="0046501C">
        <w:rPr>
          <w:rFonts w:ascii="Calibri" w:eastAsia="Calibri" w:hAnsi="Calibri" w:cs="Calibri"/>
          <w:b/>
          <w:color w:val="000000" w:themeColor="text1"/>
          <w:sz w:val="24"/>
          <w:szCs w:val="24"/>
        </w:rPr>
        <w:t>nº 046</w:t>
      </w:r>
      <w:r w:rsidR="0068042E" w:rsidRPr="0046501C">
        <w:rPr>
          <w:rFonts w:ascii="Calibri" w:eastAsia="Calibri" w:hAnsi="Calibri" w:cs="Calibri"/>
          <w:b/>
          <w:color w:val="000000" w:themeColor="text1"/>
          <w:sz w:val="24"/>
          <w:szCs w:val="24"/>
        </w:rPr>
        <w:t>/202</w:t>
      </w:r>
      <w:r w:rsidR="009E44D1" w:rsidRPr="0046501C">
        <w:rPr>
          <w:rFonts w:ascii="Calibri" w:eastAsia="Calibri" w:hAnsi="Calibri" w:cs="Calibri"/>
          <w:b/>
          <w:color w:val="000000" w:themeColor="text1"/>
          <w:sz w:val="24"/>
          <w:szCs w:val="24"/>
        </w:rPr>
        <w:t>2</w:t>
      </w:r>
    </w:p>
    <w:p w14:paraId="794D333F" w14:textId="1254A1A9" w:rsidR="00471022" w:rsidRPr="0046501C" w:rsidRDefault="008E7DE1" w:rsidP="001A71D5">
      <w:pPr>
        <w:spacing w:after="120" w:line="276" w:lineRule="auto"/>
        <w:ind w:left="0" w:hanging="2"/>
        <w:rPr>
          <w:rFonts w:ascii="Calibri" w:hAnsi="Calibri" w:cs="Calibri"/>
          <w:color w:val="000000" w:themeColor="text1"/>
          <w:sz w:val="24"/>
          <w:szCs w:val="24"/>
        </w:rPr>
      </w:pPr>
      <w:r w:rsidRPr="0046501C">
        <w:rPr>
          <w:rFonts w:ascii="Calibri" w:eastAsia="Calibri" w:hAnsi="Calibri" w:cs="Calibri"/>
          <w:b/>
          <w:color w:val="000000" w:themeColor="text1"/>
          <w:sz w:val="24"/>
          <w:szCs w:val="24"/>
        </w:rPr>
        <w:t>Pregão Eletrônico n°</w:t>
      </w:r>
      <w:r w:rsidR="000C4F7A" w:rsidRPr="0046501C">
        <w:rPr>
          <w:rFonts w:ascii="Calibri" w:eastAsia="Calibri" w:hAnsi="Calibri" w:cs="Calibri"/>
          <w:b/>
          <w:color w:val="000000" w:themeColor="text1"/>
          <w:sz w:val="24"/>
          <w:szCs w:val="24"/>
        </w:rPr>
        <w:t xml:space="preserve"> </w:t>
      </w:r>
      <w:r w:rsidR="00B46A18">
        <w:rPr>
          <w:rFonts w:ascii="Calibri" w:eastAsia="Calibri" w:hAnsi="Calibri" w:cs="Calibri"/>
          <w:b/>
          <w:color w:val="000000" w:themeColor="text1"/>
          <w:sz w:val="24"/>
          <w:szCs w:val="24"/>
        </w:rPr>
        <w:t>011</w:t>
      </w:r>
      <w:r w:rsidR="004C6B5A" w:rsidRPr="0046501C">
        <w:rPr>
          <w:rFonts w:ascii="Calibri" w:eastAsia="Calibri" w:hAnsi="Calibri" w:cs="Calibri"/>
          <w:b/>
          <w:color w:val="000000" w:themeColor="text1"/>
          <w:sz w:val="24"/>
          <w:szCs w:val="24"/>
        </w:rPr>
        <w:t>/20</w:t>
      </w:r>
      <w:r w:rsidR="004936D3" w:rsidRPr="0046501C">
        <w:rPr>
          <w:rFonts w:ascii="Calibri" w:eastAsia="Calibri" w:hAnsi="Calibri" w:cs="Calibri"/>
          <w:b/>
          <w:color w:val="000000" w:themeColor="text1"/>
          <w:sz w:val="24"/>
          <w:szCs w:val="24"/>
        </w:rPr>
        <w:t>2</w:t>
      </w:r>
      <w:r w:rsidR="009E44D1" w:rsidRPr="0046501C">
        <w:rPr>
          <w:rFonts w:ascii="Calibri" w:eastAsia="Calibri" w:hAnsi="Calibri" w:cs="Calibri"/>
          <w:b/>
          <w:color w:val="000000" w:themeColor="text1"/>
          <w:sz w:val="24"/>
          <w:szCs w:val="24"/>
        </w:rPr>
        <w:t>2</w:t>
      </w:r>
    </w:p>
    <w:p w14:paraId="21B40308" w14:textId="15283A8E" w:rsidR="00471022" w:rsidRPr="0046501C" w:rsidRDefault="00916233" w:rsidP="001A71D5">
      <w:pPr>
        <w:spacing w:after="120" w:line="276" w:lineRule="auto"/>
        <w:ind w:left="0" w:hanging="2"/>
        <w:rPr>
          <w:rFonts w:ascii="Calibri" w:eastAsia="Calibri" w:hAnsi="Calibri" w:cs="Calibri"/>
          <w:b/>
          <w:color w:val="000000" w:themeColor="text1"/>
          <w:sz w:val="24"/>
          <w:szCs w:val="24"/>
        </w:rPr>
      </w:pPr>
      <w:r w:rsidRPr="0046501C">
        <w:rPr>
          <w:rFonts w:ascii="Calibri" w:eastAsia="Calibri" w:hAnsi="Calibri" w:cs="Calibri"/>
          <w:b/>
          <w:color w:val="000000" w:themeColor="text1"/>
          <w:sz w:val="24"/>
          <w:szCs w:val="24"/>
        </w:rPr>
        <w:t xml:space="preserve">SRP N° </w:t>
      </w:r>
      <w:r w:rsidR="00B46A18">
        <w:rPr>
          <w:rFonts w:ascii="Calibri" w:eastAsia="Calibri" w:hAnsi="Calibri" w:cs="Calibri"/>
          <w:b/>
          <w:color w:val="000000" w:themeColor="text1"/>
          <w:sz w:val="24"/>
          <w:szCs w:val="24"/>
        </w:rPr>
        <w:t>013</w:t>
      </w:r>
      <w:r w:rsidR="00BD15EB" w:rsidRPr="0046501C">
        <w:rPr>
          <w:rFonts w:ascii="Calibri" w:eastAsia="Calibri" w:hAnsi="Calibri" w:cs="Calibri"/>
          <w:b/>
          <w:color w:val="000000" w:themeColor="text1"/>
          <w:sz w:val="24"/>
          <w:szCs w:val="24"/>
        </w:rPr>
        <w:t>/202</w:t>
      </w:r>
      <w:r w:rsidR="009E44D1" w:rsidRPr="0046501C">
        <w:rPr>
          <w:rFonts w:ascii="Calibri" w:eastAsia="Calibri" w:hAnsi="Calibri" w:cs="Calibri"/>
          <w:b/>
          <w:color w:val="000000" w:themeColor="text1"/>
          <w:sz w:val="24"/>
          <w:szCs w:val="24"/>
        </w:rPr>
        <w:t>2</w:t>
      </w:r>
    </w:p>
    <w:p w14:paraId="052D6352" w14:textId="77777777" w:rsidR="00FF60F8" w:rsidRPr="0046501C" w:rsidRDefault="00FF60F8" w:rsidP="001A71D5">
      <w:pPr>
        <w:spacing w:after="120" w:line="276" w:lineRule="auto"/>
        <w:ind w:left="0" w:hanging="2"/>
        <w:jc w:val="center"/>
        <w:rPr>
          <w:rFonts w:ascii="Calibri" w:hAnsi="Calibri" w:cs="Calibri"/>
          <w:color w:val="000000" w:themeColor="text1"/>
          <w:sz w:val="24"/>
          <w:szCs w:val="24"/>
        </w:rPr>
      </w:pPr>
    </w:p>
    <w:p w14:paraId="79CE71DF" w14:textId="69A060E5" w:rsidR="009C7D3C" w:rsidRPr="0046501C" w:rsidRDefault="009C7D3C" w:rsidP="001A71D5">
      <w:pPr>
        <w:tabs>
          <w:tab w:val="left" w:pos="8222"/>
        </w:tabs>
        <w:spacing w:after="120" w:line="276" w:lineRule="auto"/>
        <w:ind w:left="0" w:hanging="2"/>
        <w:jc w:val="both"/>
        <w:rPr>
          <w:rFonts w:ascii="Calibri" w:hAnsi="Calibri" w:cs="Calibri"/>
          <w:sz w:val="24"/>
          <w:szCs w:val="24"/>
        </w:rPr>
      </w:pPr>
      <w:r w:rsidRPr="0046501C">
        <w:rPr>
          <w:rFonts w:ascii="Calibri" w:hAnsi="Calibri" w:cs="Calibri"/>
          <w:sz w:val="24"/>
          <w:szCs w:val="24"/>
        </w:rPr>
        <w:t xml:space="preserve">Aos ..... dias do mês de ............... do ano de 2022, o </w:t>
      </w:r>
      <w:r w:rsidRPr="0046501C">
        <w:rPr>
          <w:rFonts w:ascii="Calibri" w:hAnsi="Calibri" w:cs="Calibri"/>
          <w:b/>
          <w:sz w:val="24"/>
          <w:szCs w:val="24"/>
        </w:rPr>
        <w:t>CONSÓRCIO INTERMUNICIPAL DE SANEA</w:t>
      </w:r>
      <w:r w:rsidRPr="0046501C">
        <w:rPr>
          <w:rFonts w:ascii="Calibri" w:hAnsi="Calibri" w:cs="Calibri"/>
          <w:b/>
          <w:spacing w:val="-9"/>
          <w:sz w:val="24"/>
          <w:szCs w:val="24"/>
        </w:rPr>
        <w:t>MENTO</w:t>
      </w:r>
      <w:r w:rsidRPr="0046501C">
        <w:rPr>
          <w:rFonts w:ascii="Calibri" w:hAnsi="Calibri" w:cs="Calibri"/>
          <w:b/>
          <w:spacing w:val="6"/>
          <w:sz w:val="24"/>
          <w:szCs w:val="24"/>
        </w:rPr>
        <w:t xml:space="preserve"> </w:t>
      </w:r>
      <w:r w:rsidRPr="0046501C">
        <w:rPr>
          <w:rFonts w:ascii="Calibri" w:hAnsi="Calibri" w:cs="Calibri"/>
          <w:b/>
          <w:spacing w:val="-10"/>
          <w:sz w:val="24"/>
          <w:szCs w:val="24"/>
        </w:rPr>
        <w:t>BÁSICO</w:t>
      </w:r>
      <w:r w:rsidRPr="0046501C">
        <w:rPr>
          <w:rFonts w:ascii="Calibri" w:hAnsi="Calibri" w:cs="Calibri"/>
          <w:b/>
          <w:spacing w:val="7"/>
          <w:sz w:val="24"/>
          <w:szCs w:val="24"/>
        </w:rPr>
        <w:t xml:space="preserve"> </w:t>
      </w:r>
      <w:r w:rsidRPr="0046501C">
        <w:rPr>
          <w:rFonts w:ascii="Calibri" w:hAnsi="Calibri" w:cs="Calibri"/>
          <w:b/>
          <w:spacing w:val="-6"/>
          <w:sz w:val="24"/>
          <w:szCs w:val="24"/>
        </w:rPr>
        <w:t>DA</w:t>
      </w:r>
      <w:r w:rsidRPr="0046501C">
        <w:rPr>
          <w:rFonts w:ascii="Calibri" w:hAnsi="Calibri" w:cs="Calibri"/>
          <w:b/>
          <w:spacing w:val="-2"/>
          <w:sz w:val="24"/>
          <w:szCs w:val="24"/>
        </w:rPr>
        <w:t xml:space="preserve"> </w:t>
      </w:r>
      <w:r w:rsidRPr="0046501C">
        <w:rPr>
          <w:rFonts w:ascii="Calibri" w:hAnsi="Calibri" w:cs="Calibri"/>
          <w:b/>
          <w:spacing w:val="-8"/>
          <w:sz w:val="24"/>
          <w:szCs w:val="24"/>
        </w:rPr>
        <w:t>ZONA</w:t>
      </w:r>
      <w:r w:rsidRPr="0046501C">
        <w:rPr>
          <w:rFonts w:ascii="Calibri" w:hAnsi="Calibri" w:cs="Calibri"/>
          <w:b/>
          <w:spacing w:val="-2"/>
          <w:sz w:val="24"/>
          <w:szCs w:val="24"/>
        </w:rPr>
        <w:t xml:space="preserve"> </w:t>
      </w:r>
      <w:r w:rsidRPr="0046501C">
        <w:rPr>
          <w:rFonts w:ascii="Calibri" w:hAnsi="Calibri" w:cs="Calibri"/>
          <w:b/>
          <w:spacing w:val="-6"/>
          <w:sz w:val="24"/>
          <w:szCs w:val="24"/>
        </w:rPr>
        <w:t>DA</w:t>
      </w:r>
      <w:r w:rsidRPr="0046501C">
        <w:rPr>
          <w:rFonts w:ascii="Calibri" w:hAnsi="Calibri" w:cs="Calibri"/>
          <w:b/>
          <w:spacing w:val="-3"/>
          <w:sz w:val="24"/>
          <w:szCs w:val="24"/>
        </w:rPr>
        <w:t xml:space="preserve"> </w:t>
      </w:r>
      <w:r w:rsidRPr="0046501C">
        <w:rPr>
          <w:rFonts w:ascii="Calibri" w:hAnsi="Calibri" w:cs="Calibri"/>
          <w:b/>
          <w:spacing w:val="-10"/>
          <w:sz w:val="24"/>
          <w:szCs w:val="24"/>
        </w:rPr>
        <w:t>MATA</w:t>
      </w:r>
      <w:r w:rsidRPr="0046501C">
        <w:rPr>
          <w:rFonts w:ascii="Calibri" w:hAnsi="Calibri" w:cs="Calibri"/>
          <w:b/>
          <w:spacing w:val="-2"/>
          <w:sz w:val="24"/>
          <w:szCs w:val="24"/>
        </w:rPr>
        <w:t xml:space="preserve"> </w:t>
      </w:r>
      <w:r w:rsidRPr="0046501C">
        <w:rPr>
          <w:rFonts w:ascii="Calibri" w:hAnsi="Calibri" w:cs="Calibri"/>
          <w:b/>
          <w:spacing w:val="-6"/>
          <w:sz w:val="24"/>
          <w:szCs w:val="24"/>
        </w:rPr>
        <w:t>DE</w:t>
      </w:r>
      <w:r w:rsidRPr="0046501C">
        <w:rPr>
          <w:rFonts w:ascii="Calibri" w:hAnsi="Calibri" w:cs="Calibri"/>
          <w:b/>
          <w:spacing w:val="4"/>
          <w:sz w:val="24"/>
          <w:szCs w:val="24"/>
        </w:rPr>
        <w:t xml:space="preserve"> </w:t>
      </w:r>
      <w:r w:rsidRPr="0046501C">
        <w:rPr>
          <w:rFonts w:ascii="Calibri" w:hAnsi="Calibri" w:cs="Calibri"/>
          <w:b/>
          <w:spacing w:val="-10"/>
          <w:sz w:val="24"/>
          <w:szCs w:val="24"/>
        </w:rPr>
        <w:t>MINAS</w:t>
      </w:r>
      <w:r w:rsidRPr="0046501C">
        <w:rPr>
          <w:rFonts w:ascii="Calibri" w:hAnsi="Calibri" w:cs="Calibri"/>
          <w:b/>
          <w:spacing w:val="5"/>
          <w:sz w:val="24"/>
          <w:szCs w:val="24"/>
        </w:rPr>
        <w:t xml:space="preserve"> </w:t>
      </w:r>
      <w:r w:rsidRPr="0046501C">
        <w:rPr>
          <w:rFonts w:ascii="Calibri" w:hAnsi="Calibri" w:cs="Calibri"/>
          <w:b/>
          <w:spacing w:val="-10"/>
          <w:sz w:val="24"/>
          <w:szCs w:val="24"/>
        </w:rPr>
        <w:t>GERAIS</w:t>
      </w:r>
      <w:r w:rsidRPr="0046501C">
        <w:rPr>
          <w:rFonts w:ascii="Calibri" w:hAnsi="Calibri" w:cs="Calibri"/>
          <w:b/>
          <w:spacing w:val="8"/>
          <w:sz w:val="24"/>
          <w:szCs w:val="24"/>
        </w:rPr>
        <w:t xml:space="preserve"> </w:t>
      </w:r>
      <w:r w:rsidRPr="0046501C">
        <w:rPr>
          <w:rFonts w:ascii="Calibri" w:hAnsi="Calibri" w:cs="Calibri"/>
          <w:b/>
          <w:sz w:val="24"/>
          <w:szCs w:val="24"/>
        </w:rPr>
        <w:t>–</w:t>
      </w:r>
      <w:r w:rsidRPr="0046501C">
        <w:rPr>
          <w:rFonts w:ascii="Calibri" w:hAnsi="Calibri" w:cs="Calibri"/>
          <w:b/>
          <w:spacing w:val="6"/>
          <w:sz w:val="24"/>
          <w:szCs w:val="24"/>
        </w:rPr>
        <w:t xml:space="preserve"> </w:t>
      </w:r>
      <w:r w:rsidRPr="0046501C">
        <w:rPr>
          <w:rFonts w:ascii="Calibri" w:hAnsi="Calibri" w:cs="Calibri"/>
          <w:b/>
          <w:spacing w:val="-10"/>
          <w:sz w:val="24"/>
          <w:szCs w:val="24"/>
        </w:rPr>
        <w:t>CISAB</w:t>
      </w:r>
      <w:r w:rsidRPr="0046501C">
        <w:rPr>
          <w:rFonts w:ascii="Calibri" w:hAnsi="Calibri" w:cs="Calibri"/>
          <w:b/>
          <w:spacing w:val="5"/>
          <w:sz w:val="24"/>
          <w:szCs w:val="24"/>
        </w:rPr>
        <w:t xml:space="preserve"> </w:t>
      </w:r>
      <w:r w:rsidRPr="0046501C">
        <w:rPr>
          <w:rFonts w:ascii="Calibri" w:hAnsi="Calibri" w:cs="Calibri"/>
          <w:b/>
          <w:spacing w:val="-8"/>
          <w:sz w:val="24"/>
          <w:szCs w:val="24"/>
        </w:rPr>
        <w:t>ZONA</w:t>
      </w:r>
      <w:r w:rsidRPr="0046501C">
        <w:rPr>
          <w:rFonts w:ascii="Calibri" w:hAnsi="Calibri" w:cs="Calibri"/>
          <w:b/>
          <w:spacing w:val="-2"/>
          <w:sz w:val="24"/>
          <w:szCs w:val="24"/>
        </w:rPr>
        <w:t xml:space="preserve"> </w:t>
      </w:r>
      <w:r w:rsidRPr="0046501C">
        <w:rPr>
          <w:rFonts w:ascii="Calibri" w:hAnsi="Calibri" w:cs="Calibri"/>
          <w:b/>
          <w:spacing w:val="-6"/>
          <w:sz w:val="24"/>
          <w:szCs w:val="24"/>
        </w:rPr>
        <w:t xml:space="preserve">DA </w:t>
      </w:r>
      <w:r w:rsidRPr="0046501C">
        <w:rPr>
          <w:rFonts w:ascii="Calibri" w:hAnsi="Calibri" w:cs="Calibri"/>
          <w:b/>
          <w:spacing w:val="-12"/>
          <w:sz w:val="24"/>
          <w:szCs w:val="24"/>
        </w:rPr>
        <w:t>MATA</w:t>
      </w:r>
      <w:r w:rsidRPr="0046501C">
        <w:rPr>
          <w:rFonts w:ascii="Calibri" w:hAnsi="Calibri" w:cs="Calibri"/>
          <w:spacing w:val="-12"/>
          <w:sz w:val="24"/>
          <w:szCs w:val="24"/>
        </w:rPr>
        <w:t>,</w:t>
      </w:r>
      <w:r w:rsidRPr="0046501C">
        <w:rPr>
          <w:rFonts w:ascii="Calibri" w:hAnsi="Calibri" w:cs="Calibri"/>
          <w:spacing w:val="25"/>
          <w:sz w:val="24"/>
          <w:szCs w:val="24"/>
        </w:rPr>
        <w:t xml:space="preserve"> </w:t>
      </w:r>
      <w:r w:rsidRPr="0046501C">
        <w:rPr>
          <w:rFonts w:ascii="Calibri" w:hAnsi="Calibri" w:cs="Calibri"/>
          <w:sz w:val="24"/>
          <w:szCs w:val="24"/>
        </w:rPr>
        <w:t>com</w:t>
      </w:r>
      <w:r w:rsidRPr="0046501C">
        <w:rPr>
          <w:rFonts w:ascii="Calibri" w:hAnsi="Calibri" w:cs="Calibri"/>
          <w:spacing w:val="23"/>
          <w:sz w:val="24"/>
          <w:szCs w:val="24"/>
        </w:rPr>
        <w:t xml:space="preserve"> </w:t>
      </w:r>
      <w:r w:rsidRPr="0046501C">
        <w:rPr>
          <w:rFonts w:ascii="Calibri" w:hAnsi="Calibri" w:cs="Calibri"/>
          <w:spacing w:val="-1"/>
          <w:sz w:val="24"/>
          <w:szCs w:val="24"/>
        </w:rPr>
        <w:t>sede</w:t>
      </w:r>
      <w:r w:rsidRPr="0046501C">
        <w:rPr>
          <w:rFonts w:ascii="Calibri" w:hAnsi="Calibri" w:cs="Calibri"/>
          <w:spacing w:val="23"/>
          <w:sz w:val="24"/>
          <w:szCs w:val="24"/>
        </w:rPr>
        <w:t xml:space="preserve"> </w:t>
      </w:r>
      <w:r w:rsidRPr="0046501C">
        <w:rPr>
          <w:rFonts w:ascii="Calibri" w:hAnsi="Calibri" w:cs="Calibri"/>
          <w:sz w:val="24"/>
          <w:szCs w:val="24"/>
        </w:rPr>
        <w:t>na</w:t>
      </w:r>
      <w:r w:rsidRPr="0046501C">
        <w:rPr>
          <w:rFonts w:ascii="Calibri" w:hAnsi="Calibri" w:cs="Calibri"/>
          <w:spacing w:val="24"/>
          <w:sz w:val="24"/>
          <w:szCs w:val="24"/>
        </w:rPr>
        <w:t xml:space="preserve"> </w:t>
      </w:r>
      <w:r w:rsidRPr="0046501C">
        <w:rPr>
          <w:rFonts w:ascii="Calibri" w:hAnsi="Calibri" w:cs="Calibri"/>
          <w:spacing w:val="-1"/>
          <w:sz w:val="24"/>
          <w:szCs w:val="24"/>
        </w:rPr>
        <w:t>Rua</w:t>
      </w:r>
      <w:r w:rsidRPr="0046501C">
        <w:rPr>
          <w:rFonts w:ascii="Calibri" w:hAnsi="Calibri" w:cs="Calibri"/>
          <w:spacing w:val="22"/>
          <w:sz w:val="24"/>
          <w:szCs w:val="24"/>
        </w:rPr>
        <w:t xml:space="preserve"> </w:t>
      </w:r>
      <w:r w:rsidRPr="0046501C">
        <w:rPr>
          <w:rFonts w:ascii="Calibri" w:hAnsi="Calibri" w:cs="Calibri"/>
          <w:sz w:val="24"/>
          <w:szCs w:val="24"/>
        </w:rPr>
        <w:t>José dos</w:t>
      </w:r>
      <w:r w:rsidRPr="0046501C">
        <w:rPr>
          <w:rFonts w:ascii="Calibri" w:hAnsi="Calibri" w:cs="Calibri"/>
          <w:spacing w:val="1"/>
          <w:sz w:val="24"/>
          <w:szCs w:val="24"/>
        </w:rPr>
        <w:t xml:space="preserve"> </w:t>
      </w:r>
      <w:r w:rsidRPr="0046501C">
        <w:rPr>
          <w:rFonts w:ascii="Calibri" w:hAnsi="Calibri" w:cs="Calibri"/>
          <w:sz w:val="24"/>
          <w:szCs w:val="24"/>
        </w:rPr>
        <w:t>Santos,</w:t>
      </w:r>
      <w:r w:rsidRPr="0046501C">
        <w:rPr>
          <w:rFonts w:ascii="Calibri" w:hAnsi="Calibri" w:cs="Calibri"/>
          <w:spacing w:val="1"/>
          <w:sz w:val="24"/>
          <w:szCs w:val="24"/>
        </w:rPr>
        <w:t xml:space="preserve"> </w:t>
      </w:r>
      <w:r w:rsidRPr="0046501C">
        <w:rPr>
          <w:rFonts w:ascii="Calibri" w:hAnsi="Calibri" w:cs="Calibri"/>
          <w:sz w:val="24"/>
          <w:szCs w:val="24"/>
        </w:rPr>
        <w:t>275</w:t>
      </w:r>
      <w:r w:rsidRPr="0046501C">
        <w:rPr>
          <w:rFonts w:ascii="Calibri" w:hAnsi="Calibri" w:cs="Calibri"/>
          <w:spacing w:val="1"/>
          <w:sz w:val="24"/>
          <w:szCs w:val="24"/>
        </w:rPr>
        <w:t xml:space="preserve"> </w:t>
      </w:r>
      <w:r w:rsidRPr="0046501C">
        <w:rPr>
          <w:rFonts w:ascii="Calibri" w:hAnsi="Calibri" w:cs="Calibri"/>
          <w:sz w:val="24"/>
          <w:szCs w:val="24"/>
        </w:rPr>
        <w:t>–</w:t>
      </w:r>
      <w:r w:rsidRPr="0046501C">
        <w:rPr>
          <w:rFonts w:ascii="Calibri" w:hAnsi="Calibri" w:cs="Calibri"/>
          <w:spacing w:val="1"/>
          <w:sz w:val="24"/>
          <w:szCs w:val="24"/>
        </w:rPr>
        <w:t xml:space="preserve"> </w:t>
      </w:r>
      <w:r w:rsidRPr="0046501C">
        <w:rPr>
          <w:rFonts w:ascii="Calibri" w:hAnsi="Calibri" w:cs="Calibri"/>
          <w:sz w:val="24"/>
          <w:szCs w:val="24"/>
        </w:rPr>
        <w:t>Centro</w:t>
      </w:r>
      <w:r w:rsidR="00961B57" w:rsidRPr="0046501C">
        <w:rPr>
          <w:rFonts w:ascii="Calibri" w:hAnsi="Calibri" w:cs="Calibri"/>
          <w:spacing w:val="1"/>
          <w:sz w:val="24"/>
          <w:szCs w:val="24"/>
        </w:rPr>
        <w:t>, na cidade de</w:t>
      </w:r>
      <w:r w:rsidRPr="0046501C">
        <w:rPr>
          <w:rFonts w:ascii="Calibri" w:hAnsi="Calibri" w:cs="Calibri"/>
          <w:spacing w:val="1"/>
          <w:sz w:val="24"/>
          <w:szCs w:val="24"/>
        </w:rPr>
        <w:t xml:space="preserve"> </w:t>
      </w:r>
      <w:r w:rsidRPr="0046501C">
        <w:rPr>
          <w:rFonts w:ascii="Calibri" w:hAnsi="Calibri" w:cs="Calibri"/>
          <w:sz w:val="24"/>
          <w:szCs w:val="24"/>
        </w:rPr>
        <w:t>Viçosa-MG,</w:t>
      </w:r>
      <w:r w:rsidRPr="0046501C">
        <w:rPr>
          <w:rFonts w:ascii="Calibri" w:hAnsi="Calibri" w:cs="Calibri"/>
          <w:spacing w:val="1"/>
          <w:sz w:val="24"/>
          <w:szCs w:val="24"/>
        </w:rPr>
        <w:t xml:space="preserve"> </w:t>
      </w:r>
      <w:r w:rsidR="00961B57" w:rsidRPr="0046501C">
        <w:rPr>
          <w:rFonts w:ascii="Calibri" w:hAnsi="Calibri" w:cs="Calibri"/>
          <w:spacing w:val="1"/>
          <w:sz w:val="24"/>
          <w:szCs w:val="24"/>
        </w:rPr>
        <w:t xml:space="preserve">inscrito no </w:t>
      </w:r>
      <w:r w:rsidRPr="0046501C">
        <w:rPr>
          <w:rFonts w:ascii="Calibri" w:hAnsi="Calibri" w:cs="Calibri"/>
          <w:sz w:val="24"/>
          <w:szCs w:val="24"/>
        </w:rPr>
        <w:t>CNPJ</w:t>
      </w:r>
      <w:r w:rsidR="00961B57" w:rsidRPr="0046501C">
        <w:rPr>
          <w:rFonts w:ascii="Calibri" w:hAnsi="Calibri" w:cs="Calibri"/>
          <w:sz w:val="24"/>
          <w:szCs w:val="24"/>
        </w:rPr>
        <w:t xml:space="preserve"> sob o nº. </w:t>
      </w:r>
      <w:r w:rsidRPr="0046501C">
        <w:rPr>
          <w:rFonts w:ascii="Calibri" w:hAnsi="Calibri" w:cs="Calibri"/>
          <w:sz w:val="24"/>
          <w:szCs w:val="24"/>
        </w:rPr>
        <w:t>10.331.797.0001-63,</w:t>
      </w:r>
      <w:r w:rsidR="00B6642A" w:rsidRPr="0046501C">
        <w:rPr>
          <w:rFonts w:ascii="Calibri" w:hAnsi="Calibri" w:cs="Calibri"/>
          <w:spacing w:val="1"/>
          <w:sz w:val="24"/>
          <w:szCs w:val="24"/>
        </w:rPr>
        <w:t xml:space="preserve"> </w:t>
      </w:r>
      <w:r w:rsidRPr="0046501C">
        <w:rPr>
          <w:rFonts w:ascii="Calibri" w:hAnsi="Calibri" w:cs="Calibri"/>
          <w:sz w:val="24"/>
          <w:szCs w:val="24"/>
        </w:rPr>
        <w:t>adiante</w:t>
      </w:r>
      <w:r w:rsidRPr="0046501C">
        <w:rPr>
          <w:rFonts w:ascii="Calibri" w:hAnsi="Calibri" w:cs="Calibri"/>
          <w:spacing w:val="1"/>
          <w:sz w:val="24"/>
          <w:szCs w:val="24"/>
        </w:rPr>
        <w:t xml:space="preserve"> </w:t>
      </w:r>
      <w:r w:rsidRPr="0046501C">
        <w:rPr>
          <w:rFonts w:ascii="Calibri" w:hAnsi="Calibri" w:cs="Calibri"/>
          <w:sz w:val="24"/>
          <w:szCs w:val="24"/>
        </w:rPr>
        <w:t>designado</w:t>
      </w:r>
      <w:r w:rsidRPr="0046501C">
        <w:rPr>
          <w:rFonts w:ascii="Calibri" w:hAnsi="Calibri" w:cs="Calibri"/>
          <w:spacing w:val="1"/>
          <w:sz w:val="24"/>
          <w:szCs w:val="24"/>
        </w:rPr>
        <w:t xml:space="preserve"> </w:t>
      </w:r>
      <w:r w:rsidRPr="0046501C">
        <w:rPr>
          <w:rFonts w:ascii="Calibri" w:hAnsi="Calibri" w:cs="Calibri"/>
          <w:b/>
          <w:sz w:val="24"/>
          <w:szCs w:val="24"/>
        </w:rPr>
        <w:t>FUTURO</w:t>
      </w:r>
      <w:r w:rsidRPr="0046501C">
        <w:rPr>
          <w:rFonts w:ascii="Calibri" w:hAnsi="Calibri" w:cs="Calibri"/>
          <w:sz w:val="24"/>
          <w:szCs w:val="24"/>
        </w:rPr>
        <w:t>/</w:t>
      </w:r>
      <w:r w:rsidRPr="0046501C">
        <w:rPr>
          <w:rFonts w:ascii="Calibri" w:hAnsi="Calibri" w:cs="Calibri"/>
          <w:b/>
          <w:sz w:val="24"/>
          <w:szCs w:val="24"/>
        </w:rPr>
        <w:t>PROMITENTE</w:t>
      </w:r>
      <w:r w:rsidR="00B6642A" w:rsidRPr="0046501C">
        <w:rPr>
          <w:rFonts w:ascii="Calibri" w:hAnsi="Calibri" w:cs="Calibri"/>
          <w:b/>
          <w:sz w:val="24"/>
          <w:szCs w:val="24"/>
        </w:rPr>
        <w:t xml:space="preserve"> </w:t>
      </w:r>
      <w:r w:rsidR="00D65611" w:rsidRPr="0046501C">
        <w:rPr>
          <w:rFonts w:ascii="Calibri" w:hAnsi="Calibri" w:cs="Calibri"/>
          <w:b/>
          <w:sz w:val="24"/>
          <w:szCs w:val="24"/>
        </w:rPr>
        <w:t>CONTRATANTE</w:t>
      </w:r>
      <w:r w:rsidRPr="0046501C">
        <w:rPr>
          <w:rFonts w:ascii="Calibri" w:hAnsi="Calibri" w:cs="Calibri"/>
          <w:b/>
          <w:sz w:val="24"/>
          <w:szCs w:val="24"/>
        </w:rPr>
        <w:t xml:space="preserve">, </w:t>
      </w:r>
      <w:r w:rsidR="00961B57" w:rsidRPr="0046501C">
        <w:rPr>
          <w:rFonts w:ascii="Calibri" w:hAnsi="Calibri" w:cs="Calibri"/>
          <w:sz w:val="24"/>
          <w:szCs w:val="24"/>
        </w:rPr>
        <w:t xml:space="preserve">representado neste ato por seu diretor técnico operacional Anderson Roberto </w:t>
      </w:r>
      <w:proofErr w:type="spellStart"/>
      <w:r w:rsidR="00961B57" w:rsidRPr="0046501C">
        <w:rPr>
          <w:rFonts w:ascii="Calibri" w:hAnsi="Calibri" w:cs="Calibri"/>
          <w:sz w:val="24"/>
          <w:szCs w:val="24"/>
        </w:rPr>
        <w:t>Nacif</w:t>
      </w:r>
      <w:proofErr w:type="spellEnd"/>
      <w:r w:rsidR="00961B57" w:rsidRPr="0046501C">
        <w:rPr>
          <w:rFonts w:ascii="Calibri" w:hAnsi="Calibri" w:cs="Calibri"/>
          <w:sz w:val="24"/>
          <w:szCs w:val="24"/>
        </w:rPr>
        <w:t xml:space="preserve"> Sodré</w:t>
      </w:r>
      <w:r w:rsidRPr="0046501C">
        <w:rPr>
          <w:rFonts w:ascii="Calibri" w:hAnsi="Calibri" w:cs="Calibri"/>
          <w:sz w:val="24"/>
          <w:szCs w:val="24"/>
        </w:rPr>
        <w:t>,</w:t>
      </w:r>
      <w:r w:rsidRPr="0046501C">
        <w:rPr>
          <w:rFonts w:ascii="Calibri" w:hAnsi="Calibri" w:cs="Calibri"/>
          <w:spacing w:val="1"/>
          <w:sz w:val="24"/>
          <w:szCs w:val="24"/>
        </w:rPr>
        <w:t xml:space="preserve"> </w:t>
      </w:r>
      <w:r w:rsidRPr="0046501C">
        <w:rPr>
          <w:rFonts w:ascii="Calibri" w:hAnsi="Calibri" w:cs="Calibri"/>
          <w:sz w:val="24"/>
          <w:szCs w:val="24"/>
        </w:rPr>
        <w:t>e a(s) empresa(s) relacionadas abaixo, representada</w:t>
      </w:r>
      <w:r w:rsidR="00D65611" w:rsidRPr="0046501C">
        <w:rPr>
          <w:rFonts w:ascii="Calibri" w:hAnsi="Calibri" w:cs="Calibri"/>
          <w:sz w:val="24"/>
          <w:szCs w:val="24"/>
        </w:rPr>
        <w:t>s</w:t>
      </w:r>
      <w:r w:rsidRPr="0046501C">
        <w:rPr>
          <w:rFonts w:ascii="Calibri" w:hAnsi="Calibri" w:cs="Calibri"/>
          <w:sz w:val="24"/>
          <w:szCs w:val="24"/>
        </w:rPr>
        <w:t xml:space="preserve"> pelo preposto/sócio administrador, doravante denominada(s)</w:t>
      </w:r>
      <w:r w:rsidR="009B02D4" w:rsidRPr="0046501C">
        <w:rPr>
          <w:rFonts w:ascii="Calibri" w:hAnsi="Calibri" w:cs="Calibri"/>
          <w:sz w:val="24"/>
          <w:szCs w:val="24"/>
        </w:rPr>
        <w:t xml:space="preserve"> </w:t>
      </w:r>
      <w:r w:rsidR="00C27EF7" w:rsidRPr="0046501C">
        <w:rPr>
          <w:rFonts w:ascii="Calibri" w:hAnsi="Calibri" w:cs="Calibri"/>
          <w:b/>
          <w:sz w:val="24"/>
          <w:szCs w:val="24"/>
        </w:rPr>
        <w:t>FUTURA</w:t>
      </w:r>
      <w:r w:rsidR="00C27EF7" w:rsidRPr="0046501C">
        <w:rPr>
          <w:rFonts w:ascii="Calibri" w:hAnsi="Calibri" w:cs="Calibri"/>
          <w:sz w:val="24"/>
          <w:szCs w:val="24"/>
        </w:rPr>
        <w:t>/</w:t>
      </w:r>
      <w:r w:rsidR="00C27EF7" w:rsidRPr="0046501C">
        <w:rPr>
          <w:rFonts w:ascii="Calibri" w:hAnsi="Calibri" w:cs="Calibri"/>
          <w:b/>
          <w:sz w:val="24"/>
          <w:szCs w:val="24"/>
        </w:rPr>
        <w:t xml:space="preserve">PROMITENTE </w:t>
      </w:r>
      <w:r w:rsidR="00D65611" w:rsidRPr="0046501C">
        <w:rPr>
          <w:rFonts w:ascii="Calibri" w:hAnsi="Calibri" w:cs="Calibri"/>
          <w:b/>
          <w:sz w:val="24"/>
          <w:szCs w:val="24"/>
        </w:rPr>
        <w:t>CONTRATADA</w:t>
      </w:r>
      <w:r w:rsidR="00C27EF7" w:rsidRPr="0046501C">
        <w:rPr>
          <w:rFonts w:ascii="Calibri" w:hAnsi="Calibri" w:cs="Calibri"/>
          <w:sz w:val="24"/>
          <w:szCs w:val="24"/>
        </w:rPr>
        <w:t>, celebram a</w:t>
      </w:r>
      <w:r w:rsidR="00CC1E1E" w:rsidRPr="0046501C">
        <w:rPr>
          <w:rFonts w:ascii="Calibri" w:hAnsi="Calibri" w:cs="Calibri"/>
          <w:sz w:val="24"/>
          <w:szCs w:val="24"/>
        </w:rPr>
        <w:t xml:space="preserve"> </w:t>
      </w:r>
      <w:r w:rsidR="005978A3" w:rsidRPr="0046501C">
        <w:rPr>
          <w:rFonts w:ascii="Calibri" w:hAnsi="Calibri" w:cs="Calibri"/>
          <w:spacing w:val="-59"/>
          <w:sz w:val="24"/>
          <w:szCs w:val="24"/>
        </w:rPr>
        <w:t xml:space="preserve"> </w:t>
      </w:r>
      <w:r w:rsidR="00C27EF7" w:rsidRPr="0046501C">
        <w:rPr>
          <w:rFonts w:ascii="Calibri" w:hAnsi="Calibri" w:cs="Calibri"/>
          <w:sz w:val="24"/>
          <w:szCs w:val="24"/>
        </w:rPr>
        <w:t xml:space="preserve">presente </w:t>
      </w:r>
      <w:r w:rsidR="00C27EF7" w:rsidRPr="0046501C">
        <w:rPr>
          <w:rFonts w:ascii="Calibri" w:hAnsi="Calibri" w:cs="Calibri"/>
          <w:b/>
          <w:sz w:val="24"/>
          <w:szCs w:val="24"/>
        </w:rPr>
        <w:t>ATA DE REGISTRO DE PREÇOS</w:t>
      </w:r>
      <w:r w:rsidR="00C27EF7" w:rsidRPr="0046501C">
        <w:rPr>
          <w:rFonts w:ascii="Calibri" w:hAnsi="Calibri" w:cs="Calibri"/>
          <w:sz w:val="24"/>
          <w:szCs w:val="24"/>
        </w:rPr>
        <w:t xml:space="preserve">, em decorrência do </w:t>
      </w:r>
      <w:r w:rsidR="00B46A18">
        <w:rPr>
          <w:rFonts w:ascii="Calibri" w:hAnsi="Calibri" w:cs="Calibri"/>
          <w:b/>
          <w:sz w:val="24"/>
          <w:szCs w:val="24"/>
        </w:rPr>
        <w:t>Pregão Eletrônico 011</w:t>
      </w:r>
      <w:r w:rsidR="00C27EF7" w:rsidRPr="0046501C">
        <w:rPr>
          <w:rFonts w:ascii="Calibri" w:hAnsi="Calibri" w:cs="Calibri"/>
          <w:b/>
          <w:sz w:val="24"/>
          <w:szCs w:val="24"/>
        </w:rPr>
        <w:t>/2022</w:t>
      </w:r>
      <w:r w:rsidR="00C27EF7" w:rsidRPr="0046501C">
        <w:rPr>
          <w:rFonts w:ascii="Calibri" w:hAnsi="Calibri" w:cs="Calibri"/>
          <w:sz w:val="24"/>
          <w:szCs w:val="24"/>
        </w:rPr>
        <w:t>, nos termos d</w:t>
      </w:r>
      <w:r w:rsidR="00CC1E1E" w:rsidRPr="0046501C">
        <w:rPr>
          <w:rFonts w:ascii="Calibri" w:hAnsi="Calibri" w:cs="Calibri"/>
          <w:sz w:val="24"/>
          <w:szCs w:val="24"/>
        </w:rPr>
        <w:t>a</w:t>
      </w:r>
      <w:r w:rsidR="00C27EF7" w:rsidRPr="0046501C">
        <w:rPr>
          <w:rFonts w:ascii="Calibri" w:hAnsi="Calibri" w:cs="Calibri"/>
          <w:spacing w:val="-59"/>
          <w:sz w:val="24"/>
          <w:szCs w:val="24"/>
        </w:rPr>
        <w:t xml:space="preserve"> </w:t>
      </w:r>
      <w:r w:rsidR="00C27EF7" w:rsidRPr="0046501C">
        <w:rPr>
          <w:rFonts w:ascii="Calibri" w:hAnsi="Calibri" w:cs="Calibri"/>
          <w:sz w:val="24"/>
          <w:szCs w:val="24"/>
        </w:rPr>
        <w:t>Lei Federal nº 10.520/2002, Decreto Federal nº. 3.555/00 e suas alterações, Decreto Federal nº. 7892/13, Decreto Federal nº.</w:t>
      </w:r>
      <w:r w:rsidR="00C27EF7" w:rsidRPr="0046501C">
        <w:rPr>
          <w:rFonts w:ascii="Calibri" w:hAnsi="Calibri" w:cs="Calibri"/>
          <w:spacing w:val="1"/>
          <w:sz w:val="24"/>
          <w:szCs w:val="24"/>
        </w:rPr>
        <w:t xml:space="preserve"> </w:t>
      </w:r>
      <w:r w:rsidR="00C27EF7" w:rsidRPr="0046501C">
        <w:rPr>
          <w:rFonts w:ascii="Calibri" w:hAnsi="Calibri" w:cs="Calibri"/>
          <w:sz w:val="24"/>
          <w:szCs w:val="24"/>
        </w:rPr>
        <w:t>9.488/18, aplicando–se, subsidiariamente, no que couber, a Lei Federal nº 8.666/93</w:t>
      </w:r>
      <w:r w:rsidR="00C27EF7" w:rsidRPr="0046501C">
        <w:rPr>
          <w:rFonts w:ascii="Calibri" w:hAnsi="Calibri" w:cs="Calibri"/>
          <w:spacing w:val="1"/>
          <w:sz w:val="24"/>
          <w:szCs w:val="24"/>
        </w:rPr>
        <w:t xml:space="preserve"> </w:t>
      </w:r>
      <w:r w:rsidR="00C27EF7" w:rsidRPr="0046501C">
        <w:rPr>
          <w:rFonts w:ascii="Calibri" w:hAnsi="Calibri" w:cs="Calibri"/>
          <w:sz w:val="24"/>
          <w:szCs w:val="24"/>
        </w:rPr>
        <w:t>com suas alterações, Lei complementar nº 123/06 e a Lei Complementar nº 147/14 e exigências do edital, bem como todas as</w:t>
      </w:r>
      <w:r w:rsidR="00C27EF7" w:rsidRPr="0046501C">
        <w:rPr>
          <w:rFonts w:ascii="Calibri" w:hAnsi="Calibri" w:cs="Calibri"/>
          <w:spacing w:val="1"/>
          <w:sz w:val="24"/>
          <w:szCs w:val="24"/>
        </w:rPr>
        <w:t xml:space="preserve"> </w:t>
      </w:r>
      <w:r w:rsidR="00C27EF7" w:rsidRPr="0046501C">
        <w:rPr>
          <w:rFonts w:ascii="Calibri" w:hAnsi="Calibri" w:cs="Calibri"/>
          <w:sz w:val="24"/>
          <w:szCs w:val="24"/>
        </w:rPr>
        <w:t>demais legislações aplicáveis,</w:t>
      </w:r>
      <w:r w:rsidR="00C27EF7" w:rsidRPr="0046501C">
        <w:rPr>
          <w:rFonts w:ascii="Calibri" w:hAnsi="Calibri" w:cs="Calibri"/>
          <w:spacing w:val="2"/>
          <w:sz w:val="24"/>
          <w:szCs w:val="24"/>
        </w:rPr>
        <w:t xml:space="preserve"> </w:t>
      </w:r>
      <w:r w:rsidR="00C27EF7" w:rsidRPr="0046501C">
        <w:rPr>
          <w:rFonts w:ascii="Calibri" w:hAnsi="Calibri" w:cs="Calibri"/>
          <w:sz w:val="24"/>
          <w:szCs w:val="24"/>
        </w:rPr>
        <w:t>mediante as</w:t>
      </w:r>
      <w:r w:rsidR="00C27EF7" w:rsidRPr="0046501C">
        <w:rPr>
          <w:rFonts w:ascii="Calibri" w:hAnsi="Calibri" w:cs="Calibri"/>
          <w:spacing w:val="1"/>
          <w:sz w:val="24"/>
          <w:szCs w:val="24"/>
        </w:rPr>
        <w:t xml:space="preserve"> </w:t>
      </w:r>
      <w:r w:rsidR="00C27EF7" w:rsidRPr="0046501C">
        <w:rPr>
          <w:rFonts w:ascii="Calibri" w:hAnsi="Calibri" w:cs="Calibri"/>
          <w:sz w:val="24"/>
          <w:szCs w:val="24"/>
        </w:rPr>
        <w:t>cláusulas e</w:t>
      </w:r>
      <w:r w:rsidR="00C27EF7" w:rsidRPr="0046501C">
        <w:rPr>
          <w:rFonts w:ascii="Calibri" w:hAnsi="Calibri" w:cs="Calibri"/>
          <w:spacing w:val="1"/>
          <w:sz w:val="24"/>
          <w:szCs w:val="24"/>
        </w:rPr>
        <w:t xml:space="preserve"> </w:t>
      </w:r>
      <w:r w:rsidR="00C27EF7" w:rsidRPr="0046501C">
        <w:rPr>
          <w:rFonts w:ascii="Calibri" w:hAnsi="Calibri" w:cs="Calibri"/>
          <w:sz w:val="24"/>
          <w:szCs w:val="24"/>
        </w:rPr>
        <w:t>condições</w:t>
      </w:r>
      <w:r w:rsidR="00C27EF7" w:rsidRPr="0046501C">
        <w:rPr>
          <w:rFonts w:ascii="Calibri" w:hAnsi="Calibri" w:cs="Calibri"/>
          <w:spacing w:val="1"/>
          <w:sz w:val="24"/>
          <w:szCs w:val="24"/>
        </w:rPr>
        <w:t xml:space="preserve"> </w:t>
      </w:r>
      <w:r w:rsidR="00C27EF7" w:rsidRPr="0046501C">
        <w:rPr>
          <w:rFonts w:ascii="Calibri" w:hAnsi="Calibri" w:cs="Calibri"/>
          <w:sz w:val="24"/>
          <w:szCs w:val="24"/>
        </w:rPr>
        <w:t>seguintes:</w:t>
      </w:r>
    </w:p>
    <w:tbl>
      <w:tblPr>
        <w:tblStyle w:val="TableNormal"/>
        <w:tblW w:w="90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2271"/>
        <w:gridCol w:w="2271"/>
        <w:gridCol w:w="1817"/>
      </w:tblGrid>
      <w:tr w:rsidR="00DC4425" w:rsidRPr="0046501C" w14:paraId="74439A8D" w14:textId="77777777" w:rsidTr="00B22496">
        <w:trPr>
          <w:trHeight w:val="475"/>
        </w:trPr>
        <w:tc>
          <w:tcPr>
            <w:tcW w:w="2727" w:type="dxa"/>
            <w:vAlign w:val="center"/>
          </w:tcPr>
          <w:p w14:paraId="38945C1B" w14:textId="77777777" w:rsidR="009C7D3C" w:rsidRPr="0046501C" w:rsidRDefault="009C7D3C" w:rsidP="001A71D5">
            <w:pPr>
              <w:pStyle w:val="TableParagraph"/>
              <w:tabs>
                <w:tab w:val="left" w:pos="8222"/>
              </w:tabs>
              <w:spacing w:before="0" w:line="276" w:lineRule="auto"/>
              <w:jc w:val="center"/>
              <w:rPr>
                <w:b/>
                <w:bCs/>
                <w:sz w:val="24"/>
                <w:szCs w:val="24"/>
              </w:rPr>
            </w:pPr>
            <w:r w:rsidRPr="0046501C">
              <w:rPr>
                <w:b/>
                <w:bCs/>
                <w:sz w:val="24"/>
                <w:szCs w:val="24"/>
              </w:rPr>
              <w:t>EMPRESA</w:t>
            </w:r>
          </w:p>
        </w:tc>
        <w:tc>
          <w:tcPr>
            <w:tcW w:w="2271" w:type="dxa"/>
            <w:vAlign w:val="center"/>
          </w:tcPr>
          <w:p w14:paraId="2E9E5A0A" w14:textId="77777777" w:rsidR="009C7D3C" w:rsidRPr="0046501C" w:rsidRDefault="009C7D3C" w:rsidP="001A71D5">
            <w:pPr>
              <w:pStyle w:val="TableParagraph"/>
              <w:tabs>
                <w:tab w:val="left" w:pos="8222"/>
              </w:tabs>
              <w:spacing w:before="0" w:line="276" w:lineRule="auto"/>
              <w:jc w:val="center"/>
              <w:rPr>
                <w:b/>
                <w:bCs/>
                <w:sz w:val="24"/>
                <w:szCs w:val="24"/>
              </w:rPr>
            </w:pPr>
            <w:r w:rsidRPr="0046501C">
              <w:rPr>
                <w:b/>
                <w:bCs/>
                <w:sz w:val="24"/>
                <w:szCs w:val="24"/>
              </w:rPr>
              <w:t>CNPJ</w:t>
            </w:r>
          </w:p>
        </w:tc>
        <w:tc>
          <w:tcPr>
            <w:tcW w:w="2271" w:type="dxa"/>
            <w:vAlign w:val="center"/>
          </w:tcPr>
          <w:p w14:paraId="3E44D0D9" w14:textId="3CCA7055" w:rsidR="00DC4425" w:rsidRPr="0046501C" w:rsidRDefault="009C7D3C" w:rsidP="001A71D5">
            <w:pPr>
              <w:pStyle w:val="TableParagraph"/>
              <w:tabs>
                <w:tab w:val="left" w:pos="1557"/>
                <w:tab w:val="left" w:pos="8222"/>
              </w:tabs>
              <w:spacing w:before="0" w:line="276" w:lineRule="auto"/>
              <w:jc w:val="center"/>
              <w:rPr>
                <w:b/>
                <w:bCs/>
                <w:spacing w:val="-1"/>
                <w:sz w:val="24"/>
                <w:szCs w:val="24"/>
              </w:rPr>
            </w:pPr>
            <w:r w:rsidRPr="0046501C">
              <w:rPr>
                <w:b/>
                <w:bCs/>
                <w:spacing w:val="-1"/>
                <w:sz w:val="24"/>
                <w:szCs w:val="24"/>
              </w:rPr>
              <w:t>REPRESENTANTE</w:t>
            </w:r>
          </w:p>
          <w:p w14:paraId="0BF1107F" w14:textId="7615D2CC" w:rsidR="009C7D3C" w:rsidRPr="0046501C" w:rsidRDefault="009C7D3C" w:rsidP="001A71D5">
            <w:pPr>
              <w:pStyle w:val="TableParagraph"/>
              <w:tabs>
                <w:tab w:val="left" w:pos="1557"/>
                <w:tab w:val="left" w:pos="8222"/>
              </w:tabs>
              <w:spacing w:before="0" w:line="276" w:lineRule="auto"/>
              <w:jc w:val="center"/>
              <w:rPr>
                <w:b/>
                <w:bCs/>
                <w:sz w:val="24"/>
                <w:szCs w:val="24"/>
              </w:rPr>
            </w:pPr>
            <w:r w:rsidRPr="0046501C">
              <w:rPr>
                <w:b/>
                <w:bCs/>
                <w:spacing w:val="-59"/>
                <w:sz w:val="24"/>
                <w:szCs w:val="24"/>
              </w:rPr>
              <w:t xml:space="preserve"> </w:t>
            </w:r>
            <w:r w:rsidRPr="0046501C">
              <w:rPr>
                <w:b/>
                <w:bCs/>
                <w:sz w:val="24"/>
                <w:szCs w:val="24"/>
              </w:rPr>
              <w:t>LEGAL</w:t>
            </w:r>
          </w:p>
        </w:tc>
        <w:tc>
          <w:tcPr>
            <w:tcW w:w="1817" w:type="dxa"/>
            <w:vAlign w:val="center"/>
          </w:tcPr>
          <w:p w14:paraId="3A1289F7" w14:textId="77777777" w:rsidR="009C7D3C" w:rsidRPr="0046501C" w:rsidRDefault="009C7D3C" w:rsidP="001A71D5">
            <w:pPr>
              <w:pStyle w:val="TableParagraph"/>
              <w:tabs>
                <w:tab w:val="left" w:pos="8222"/>
              </w:tabs>
              <w:spacing w:before="0" w:line="276" w:lineRule="auto"/>
              <w:jc w:val="center"/>
              <w:rPr>
                <w:b/>
                <w:bCs/>
                <w:sz w:val="24"/>
                <w:szCs w:val="24"/>
              </w:rPr>
            </w:pPr>
            <w:r w:rsidRPr="0046501C">
              <w:rPr>
                <w:b/>
                <w:bCs/>
                <w:sz w:val="24"/>
                <w:szCs w:val="24"/>
              </w:rPr>
              <w:t>CPF</w:t>
            </w:r>
          </w:p>
        </w:tc>
      </w:tr>
      <w:tr w:rsidR="00DC4425" w:rsidRPr="0046501C" w14:paraId="7D270761" w14:textId="77777777" w:rsidTr="00B22496">
        <w:trPr>
          <w:trHeight w:val="237"/>
        </w:trPr>
        <w:tc>
          <w:tcPr>
            <w:tcW w:w="2727" w:type="dxa"/>
            <w:vAlign w:val="center"/>
          </w:tcPr>
          <w:p w14:paraId="608CFA8C" w14:textId="77777777" w:rsidR="009C7D3C" w:rsidRPr="0046501C" w:rsidRDefault="009C7D3C" w:rsidP="001A71D5">
            <w:pPr>
              <w:pStyle w:val="TableParagraph"/>
              <w:tabs>
                <w:tab w:val="left" w:pos="8222"/>
              </w:tabs>
              <w:spacing w:before="0" w:line="276" w:lineRule="auto"/>
              <w:jc w:val="center"/>
              <w:rPr>
                <w:sz w:val="24"/>
                <w:szCs w:val="24"/>
              </w:rPr>
            </w:pPr>
          </w:p>
        </w:tc>
        <w:tc>
          <w:tcPr>
            <w:tcW w:w="2271" w:type="dxa"/>
            <w:vAlign w:val="center"/>
          </w:tcPr>
          <w:p w14:paraId="1B74B948" w14:textId="77777777" w:rsidR="009C7D3C" w:rsidRPr="0046501C" w:rsidRDefault="009C7D3C" w:rsidP="001A71D5">
            <w:pPr>
              <w:pStyle w:val="TableParagraph"/>
              <w:tabs>
                <w:tab w:val="left" w:pos="8222"/>
              </w:tabs>
              <w:spacing w:before="0" w:line="276" w:lineRule="auto"/>
              <w:jc w:val="center"/>
              <w:rPr>
                <w:sz w:val="24"/>
                <w:szCs w:val="24"/>
              </w:rPr>
            </w:pPr>
          </w:p>
        </w:tc>
        <w:tc>
          <w:tcPr>
            <w:tcW w:w="2271" w:type="dxa"/>
            <w:vAlign w:val="center"/>
          </w:tcPr>
          <w:p w14:paraId="67F4D2A0" w14:textId="77777777" w:rsidR="009C7D3C" w:rsidRPr="0046501C" w:rsidRDefault="009C7D3C" w:rsidP="001A71D5">
            <w:pPr>
              <w:pStyle w:val="TableParagraph"/>
              <w:tabs>
                <w:tab w:val="left" w:pos="8222"/>
              </w:tabs>
              <w:spacing w:before="0" w:line="276" w:lineRule="auto"/>
              <w:jc w:val="center"/>
              <w:rPr>
                <w:sz w:val="24"/>
                <w:szCs w:val="24"/>
              </w:rPr>
            </w:pPr>
          </w:p>
        </w:tc>
        <w:tc>
          <w:tcPr>
            <w:tcW w:w="1817" w:type="dxa"/>
            <w:vAlign w:val="center"/>
          </w:tcPr>
          <w:p w14:paraId="36412B4D" w14:textId="77777777" w:rsidR="009C7D3C" w:rsidRPr="0046501C" w:rsidRDefault="009C7D3C" w:rsidP="001A71D5">
            <w:pPr>
              <w:pStyle w:val="TableParagraph"/>
              <w:tabs>
                <w:tab w:val="left" w:pos="8222"/>
              </w:tabs>
              <w:spacing w:before="0" w:line="276" w:lineRule="auto"/>
              <w:jc w:val="center"/>
              <w:rPr>
                <w:sz w:val="24"/>
                <w:szCs w:val="24"/>
              </w:rPr>
            </w:pPr>
          </w:p>
        </w:tc>
      </w:tr>
      <w:tr w:rsidR="00224C0C" w:rsidRPr="0046501C" w14:paraId="05795F7F" w14:textId="77777777" w:rsidTr="00B22496">
        <w:trPr>
          <w:trHeight w:val="237"/>
        </w:trPr>
        <w:tc>
          <w:tcPr>
            <w:tcW w:w="2727" w:type="dxa"/>
            <w:vAlign w:val="center"/>
          </w:tcPr>
          <w:p w14:paraId="0C2B479F" w14:textId="77777777" w:rsidR="00224C0C" w:rsidRPr="0046501C" w:rsidRDefault="00224C0C" w:rsidP="001A71D5">
            <w:pPr>
              <w:pStyle w:val="TableParagraph"/>
              <w:tabs>
                <w:tab w:val="left" w:pos="8222"/>
              </w:tabs>
              <w:spacing w:before="0" w:line="276" w:lineRule="auto"/>
              <w:jc w:val="center"/>
              <w:rPr>
                <w:sz w:val="24"/>
                <w:szCs w:val="24"/>
              </w:rPr>
            </w:pPr>
          </w:p>
        </w:tc>
        <w:tc>
          <w:tcPr>
            <w:tcW w:w="2271" w:type="dxa"/>
            <w:vAlign w:val="center"/>
          </w:tcPr>
          <w:p w14:paraId="73675874" w14:textId="77777777" w:rsidR="00224C0C" w:rsidRPr="0046501C" w:rsidRDefault="00224C0C" w:rsidP="001A71D5">
            <w:pPr>
              <w:pStyle w:val="TableParagraph"/>
              <w:tabs>
                <w:tab w:val="left" w:pos="8222"/>
              </w:tabs>
              <w:spacing w:before="0" w:line="276" w:lineRule="auto"/>
              <w:jc w:val="center"/>
              <w:rPr>
                <w:sz w:val="24"/>
                <w:szCs w:val="24"/>
              </w:rPr>
            </w:pPr>
          </w:p>
        </w:tc>
        <w:tc>
          <w:tcPr>
            <w:tcW w:w="2271" w:type="dxa"/>
            <w:vAlign w:val="center"/>
          </w:tcPr>
          <w:p w14:paraId="5EB95519" w14:textId="77777777" w:rsidR="00224C0C" w:rsidRPr="0046501C" w:rsidRDefault="00224C0C" w:rsidP="001A71D5">
            <w:pPr>
              <w:pStyle w:val="TableParagraph"/>
              <w:tabs>
                <w:tab w:val="left" w:pos="8222"/>
              </w:tabs>
              <w:spacing w:before="0" w:line="276" w:lineRule="auto"/>
              <w:jc w:val="center"/>
              <w:rPr>
                <w:sz w:val="24"/>
                <w:szCs w:val="24"/>
              </w:rPr>
            </w:pPr>
          </w:p>
        </w:tc>
        <w:tc>
          <w:tcPr>
            <w:tcW w:w="1817" w:type="dxa"/>
            <w:vAlign w:val="center"/>
          </w:tcPr>
          <w:p w14:paraId="07027CC6" w14:textId="77777777" w:rsidR="00224C0C" w:rsidRPr="0046501C" w:rsidRDefault="00224C0C" w:rsidP="001A71D5">
            <w:pPr>
              <w:pStyle w:val="TableParagraph"/>
              <w:tabs>
                <w:tab w:val="left" w:pos="8222"/>
              </w:tabs>
              <w:spacing w:before="0" w:line="276" w:lineRule="auto"/>
              <w:jc w:val="center"/>
              <w:rPr>
                <w:sz w:val="24"/>
                <w:szCs w:val="24"/>
              </w:rPr>
            </w:pPr>
          </w:p>
        </w:tc>
      </w:tr>
      <w:tr w:rsidR="00224C0C" w:rsidRPr="0046501C" w14:paraId="720BFCDB" w14:textId="77777777" w:rsidTr="00B22496">
        <w:trPr>
          <w:trHeight w:val="237"/>
        </w:trPr>
        <w:tc>
          <w:tcPr>
            <w:tcW w:w="2727" w:type="dxa"/>
            <w:vAlign w:val="center"/>
          </w:tcPr>
          <w:p w14:paraId="059AFE5F" w14:textId="77777777" w:rsidR="00224C0C" w:rsidRPr="0046501C" w:rsidRDefault="00224C0C" w:rsidP="001A71D5">
            <w:pPr>
              <w:pStyle w:val="TableParagraph"/>
              <w:tabs>
                <w:tab w:val="left" w:pos="8222"/>
              </w:tabs>
              <w:spacing w:before="0" w:line="276" w:lineRule="auto"/>
              <w:jc w:val="center"/>
              <w:rPr>
                <w:sz w:val="24"/>
                <w:szCs w:val="24"/>
              </w:rPr>
            </w:pPr>
          </w:p>
        </w:tc>
        <w:tc>
          <w:tcPr>
            <w:tcW w:w="2271" w:type="dxa"/>
            <w:vAlign w:val="center"/>
          </w:tcPr>
          <w:p w14:paraId="261D2E59" w14:textId="77777777" w:rsidR="00224C0C" w:rsidRPr="0046501C" w:rsidRDefault="00224C0C" w:rsidP="001A71D5">
            <w:pPr>
              <w:pStyle w:val="TableParagraph"/>
              <w:tabs>
                <w:tab w:val="left" w:pos="8222"/>
              </w:tabs>
              <w:spacing w:before="0" w:line="276" w:lineRule="auto"/>
              <w:jc w:val="center"/>
              <w:rPr>
                <w:sz w:val="24"/>
                <w:szCs w:val="24"/>
              </w:rPr>
            </w:pPr>
          </w:p>
        </w:tc>
        <w:tc>
          <w:tcPr>
            <w:tcW w:w="2271" w:type="dxa"/>
            <w:vAlign w:val="center"/>
          </w:tcPr>
          <w:p w14:paraId="4887C9C6" w14:textId="77777777" w:rsidR="00224C0C" w:rsidRPr="0046501C" w:rsidRDefault="00224C0C" w:rsidP="001A71D5">
            <w:pPr>
              <w:pStyle w:val="TableParagraph"/>
              <w:tabs>
                <w:tab w:val="left" w:pos="8222"/>
              </w:tabs>
              <w:spacing w:before="0" w:line="276" w:lineRule="auto"/>
              <w:jc w:val="center"/>
              <w:rPr>
                <w:sz w:val="24"/>
                <w:szCs w:val="24"/>
              </w:rPr>
            </w:pPr>
          </w:p>
        </w:tc>
        <w:tc>
          <w:tcPr>
            <w:tcW w:w="1817" w:type="dxa"/>
            <w:vAlign w:val="center"/>
          </w:tcPr>
          <w:p w14:paraId="1C5488AC" w14:textId="77777777" w:rsidR="00224C0C" w:rsidRPr="0046501C" w:rsidRDefault="00224C0C" w:rsidP="001A71D5">
            <w:pPr>
              <w:pStyle w:val="TableParagraph"/>
              <w:tabs>
                <w:tab w:val="left" w:pos="8222"/>
              </w:tabs>
              <w:spacing w:before="0" w:line="276" w:lineRule="auto"/>
              <w:jc w:val="center"/>
              <w:rPr>
                <w:sz w:val="24"/>
                <w:szCs w:val="24"/>
              </w:rPr>
            </w:pPr>
          </w:p>
        </w:tc>
      </w:tr>
      <w:tr w:rsidR="00224C0C" w:rsidRPr="0046501C" w14:paraId="74732563" w14:textId="77777777" w:rsidTr="00B22496">
        <w:trPr>
          <w:trHeight w:val="237"/>
        </w:trPr>
        <w:tc>
          <w:tcPr>
            <w:tcW w:w="2727" w:type="dxa"/>
            <w:vAlign w:val="center"/>
          </w:tcPr>
          <w:p w14:paraId="4234F15D" w14:textId="77777777" w:rsidR="00224C0C" w:rsidRPr="0046501C" w:rsidRDefault="00224C0C" w:rsidP="001A71D5">
            <w:pPr>
              <w:pStyle w:val="TableParagraph"/>
              <w:tabs>
                <w:tab w:val="left" w:pos="8222"/>
              </w:tabs>
              <w:spacing w:before="0" w:line="276" w:lineRule="auto"/>
              <w:jc w:val="center"/>
              <w:rPr>
                <w:sz w:val="24"/>
                <w:szCs w:val="24"/>
              </w:rPr>
            </w:pPr>
          </w:p>
        </w:tc>
        <w:tc>
          <w:tcPr>
            <w:tcW w:w="2271" w:type="dxa"/>
            <w:vAlign w:val="center"/>
          </w:tcPr>
          <w:p w14:paraId="041C4818" w14:textId="77777777" w:rsidR="00224C0C" w:rsidRPr="0046501C" w:rsidRDefault="00224C0C" w:rsidP="001A71D5">
            <w:pPr>
              <w:pStyle w:val="TableParagraph"/>
              <w:tabs>
                <w:tab w:val="left" w:pos="8222"/>
              </w:tabs>
              <w:spacing w:before="0" w:line="276" w:lineRule="auto"/>
              <w:jc w:val="center"/>
              <w:rPr>
                <w:sz w:val="24"/>
                <w:szCs w:val="24"/>
              </w:rPr>
            </w:pPr>
          </w:p>
        </w:tc>
        <w:tc>
          <w:tcPr>
            <w:tcW w:w="2271" w:type="dxa"/>
            <w:vAlign w:val="center"/>
          </w:tcPr>
          <w:p w14:paraId="4C0662E3" w14:textId="77777777" w:rsidR="00224C0C" w:rsidRPr="0046501C" w:rsidRDefault="00224C0C" w:rsidP="001A71D5">
            <w:pPr>
              <w:pStyle w:val="TableParagraph"/>
              <w:tabs>
                <w:tab w:val="left" w:pos="8222"/>
              </w:tabs>
              <w:spacing w:before="0" w:line="276" w:lineRule="auto"/>
              <w:jc w:val="center"/>
              <w:rPr>
                <w:sz w:val="24"/>
                <w:szCs w:val="24"/>
              </w:rPr>
            </w:pPr>
          </w:p>
        </w:tc>
        <w:tc>
          <w:tcPr>
            <w:tcW w:w="1817" w:type="dxa"/>
            <w:vAlign w:val="center"/>
          </w:tcPr>
          <w:p w14:paraId="2C0C71B6" w14:textId="77777777" w:rsidR="00224C0C" w:rsidRPr="0046501C" w:rsidRDefault="00224C0C" w:rsidP="001A71D5">
            <w:pPr>
              <w:pStyle w:val="TableParagraph"/>
              <w:tabs>
                <w:tab w:val="left" w:pos="8222"/>
              </w:tabs>
              <w:spacing w:before="0" w:line="276" w:lineRule="auto"/>
              <w:jc w:val="center"/>
              <w:rPr>
                <w:sz w:val="24"/>
                <w:szCs w:val="24"/>
              </w:rPr>
            </w:pPr>
          </w:p>
        </w:tc>
      </w:tr>
    </w:tbl>
    <w:p w14:paraId="5D530F58" w14:textId="77777777" w:rsidR="009C7D3C" w:rsidRPr="0046501C" w:rsidRDefault="009C7D3C" w:rsidP="001A71D5">
      <w:pPr>
        <w:pStyle w:val="Corpodetexto"/>
        <w:tabs>
          <w:tab w:val="left" w:pos="8222"/>
        </w:tabs>
        <w:spacing w:after="120" w:line="276" w:lineRule="auto"/>
        <w:ind w:hanging="2"/>
        <w:rPr>
          <w:rFonts w:ascii="Calibri" w:hAnsi="Calibri" w:cs="Calibri"/>
          <w:sz w:val="24"/>
          <w:szCs w:val="24"/>
        </w:rPr>
      </w:pPr>
    </w:p>
    <w:p w14:paraId="1A9F95D8" w14:textId="66ECAA0E" w:rsidR="00471022" w:rsidRPr="0046501C" w:rsidRDefault="001D56EB" w:rsidP="001A71D5">
      <w:pPr>
        <w:spacing w:after="120" w:line="276" w:lineRule="auto"/>
        <w:ind w:left="0" w:hanging="2"/>
        <w:jc w:val="both"/>
        <w:rPr>
          <w:rFonts w:ascii="Calibri" w:hAnsi="Calibri" w:cs="Calibri"/>
          <w:color w:val="000000" w:themeColor="text1"/>
          <w:sz w:val="24"/>
          <w:szCs w:val="24"/>
        </w:rPr>
      </w:pPr>
      <w:r w:rsidRPr="0046501C">
        <w:rPr>
          <w:rFonts w:ascii="Calibri" w:eastAsia="Arial MT" w:hAnsi="Calibri" w:cs="Calibri"/>
          <w:b/>
          <w:bCs/>
          <w:color w:val="000000" w:themeColor="text1"/>
          <w:position w:val="0"/>
          <w:sz w:val="24"/>
          <w:szCs w:val="24"/>
          <w:lang w:val="pt-PT" w:eastAsia="en-US"/>
        </w:rPr>
        <w:t xml:space="preserve">CLÁUSULA PRIMEIRA – </w:t>
      </w:r>
      <w:r w:rsidR="004C6B5A" w:rsidRPr="0046501C">
        <w:rPr>
          <w:rFonts w:ascii="Calibri" w:eastAsia="Calibri" w:hAnsi="Calibri" w:cs="Calibri"/>
          <w:b/>
          <w:color w:val="000000" w:themeColor="text1"/>
          <w:sz w:val="24"/>
          <w:szCs w:val="24"/>
        </w:rPr>
        <w:t xml:space="preserve"> DO OBJETO </w:t>
      </w:r>
    </w:p>
    <w:p w14:paraId="78CFD1F8" w14:textId="1B751AD9" w:rsidR="009C7D3C" w:rsidRPr="0046501C" w:rsidRDefault="00C315B5" w:rsidP="001A71D5">
      <w:pPr>
        <w:spacing w:after="120" w:line="276" w:lineRule="auto"/>
        <w:ind w:left="0" w:right="-1" w:hanging="2"/>
        <w:jc w:val="both"/>
        <w:rPr>
          <w:rFonts w:ascii="Calibri" w:hAnsi="Calibri" w:cs="Calibri"/>
          <w:sz w:val="24"/>
          <w:szCs w:val="24"/>
        </w:rPr>
      </w:pPr>
      <w:r w:rsidRPr="0046501C">
        <w:rPr>
          <w:rFonts w:ascii="Calibri" w:eastAsia="Calibri" w:hAnsi="Calibri" w:cs="Calibri"/>
          <w:b/>
          <w:bCs/>
          <w:color w:val="000000" w:themeColor="text1"/>
          <w:sz w:val="24"/>
          <w:szCs w:val="24"/>
        </w:rPr>
        <w:t>1.1.</w:t>
      </w:r>
      <w:r w:rsidRPr="0046501C">
        <w:rPr>
          <w:rFonts w:ascii="Calibri" w:eastAsia="Calibri" w:hAnsi="Calibri" w:cs="Calibri"/>
          <w:color w:val="000000" w:themeColor="text1"/>
          <w:sz w:val="24"/>
          <w:szCs w:val="24"/>
        </w:rPr>
        <w:t xml:space="preserve"> </w:t>
      </w:r>
      <w:r w:rsidR="004C6B5A" w:rsidRPr="0046501C">
        <w:rPr>
          <w:rFonts w:ascii="Calibri" w:eastAsia="Calibri" w:hAnsi="Calibri" w:cs="Calibri"/>
          <w:sz w:val="24"/>
          <w:szCs w:val="24"/>
        </w:rPr>
        <w:t xml:space="preserve">O objeto desta licitação é o registro de preços para </w:t>
      </w:r>
      <w:r w:rsidR="00A207CC" w:rsidRPr="0046501C">
        <w:rPr>
          <w:rFonts w:ascii="Calibri" w:eastAsia="Calibri" w:hAnsi="Calibri" w:cs="Calibri"/>
          <w:sz w:val="24"/>
          <w:szCs w:val="24"/>
        </w:rPr>
        <w:t>a</w:t>
      </w:r>
      <w:r w:rsidR="0052292E" w:rsidRPr="0046501C">
        <w:rPr>
          <w:rFonts w:ascii="Calibri" w:eastAsia="Calibri" w:hAnsi="Calibri" w:cs="Calibri"/>
          <w:sz w:val="24"/>
          <w:szCs w:val="24"/>
        </w:rPr>
        <w:t xml:space="preserve"> </w:t>
      </w:r>
      <w:r w:rsidR="00162A09" w:rsidRPr="0046501C">
        <w:rPr>
          <w:rFonts w:ascii="Calibri" w:eastAsia="Calibri" w:hAnsi="Calibri" w:cs="Calibri"/>
          <w:b/>
          <w:sz w:val="24"/>
          <w:szCs w:val="24"/>
        </w:rPr>
        <w:t>c</w:t>
      </w:r>
      <w:r w:rsidR="00191147" w:rsidRPr="0046501C">
        <w:rPr>
          <w:rFonts w:ascii="Calibri" w:eastAsia="Calibri" w:hAnsi="Calibri" w:cs="Calibri"/>
          <w:b/>
          <w:sz w:val="24"/>
          <w:szCs w:val="24"/>
        </w:rPr>
        <w:t>ontratação de empresa especializada para realização de calibração em equipamentos dos laboratórios da estação de tratamento de água</w:t>
      </w:r>
      <w:r w:rsidR="009C7D3C" w:rsidRPr="0046501C">
        <w:rPr>
          <w:rFonts w:ascii="Calibri" w:eastAsia="Calibri" w:hAnsi="Calibri" w:cs="Calibri"/>
          <w:sz w:val="24"/>
          <w:szCs w:val="24"/>
        </w:rPr>
        <w:t xml:space="preserve">, de acordo com as especificações e condições especificadas </w:t>
      </w:r>
      <w:r w:rsidR="00C27EF7" w:rsidRPr="0046501C">
        <w:rPr>
          <w:rFonts w:ascii="Calibri" w:eastAsia="Calibri" w:hAnsi="Calibri" w:cs="Calibri"/>
          <w:sz w:val="24"/>
          <w:szCs w:val="24"/>
        </w:rPr>
        <w:t>no Termo de Referência</w:t>
      </w:r>
      <w:r w:rsidR="009C7D3C" w:rsidRPr="0046501C">
        <w:rPr>
          <w:rFonts w:ascii="Calibri" w:eastAsia="Calibri" w:hAnsi="Calibri" w:cs="Calibri"/>
          <w:sz w:val="24"/>
          <w:szCs w:val="24"/>
        </w:rPr>
        <w:t xml:space="preserve"> do Edital de </w:t>
      </w:r>
      <w:r w:rsidR="009C7D3C" w:rsidRPr="0046501C">
        <w:rPr>
          <w:rFonts w:ascii="Calibri" w:eastAsia="Calibri" w:hAnsi="Calibri" w:cs="Calibri"/>
          <w:b/>
          <w:sz w:val="24"/>
          <w:szCs w:val="24"/>
        </w:rPr>
        <w:t xml:space="preserve">Pregão nº </w:t>
      </w:r>
      <w:r w:rsidR="00B46A18">
        <w:rPr>
          <w:rFonts w:ascii="Calibri" w:eastAsia="Calibri" w:hAnsi="Calibri" w:cs="Calibri"/>
          <w:b/>
          <w:sz w:val="24"/>
          <w:szCs w:val="24"/>
        </w:rPr>
        <w:t>011</w:t>
      </w:r>
      <w:r w:rsidR="009C7D3C" w:rsidRPr="0046501C">
        <w:rPr>
          <w:rFonts w:ascii="Calibri" w:eastAsia="Calibri" w:hAnsi="Calibri" w:cs="Calibri"/>
          <w:b/>
          <w:sz w:val="24"/>
          <w:szCs w:val="24"/>
        </w:rPr>
        <w:t>/2022.</w:t>
      </w:r>
    </w:p>
    <w:p w14:paraId="6CF0B363" w14:textId="246C9EE9" w:rsidR="00C27EF7" w:rsidRPr="0046501C" w:rsidRDefault="00C27EF7" w:rsidP="001A71D5">
      <w:pPr>
        <w:spacing w:line="276" w:lineRule="auto"/>
        <w:ind w:leftChars="0" w:left="2" w:right="-1" w:hanging="2"/>
        <w:jc w:val="both"/>
        <w:rPr>
          <w:rFonts w:ascii="Calibri" w:hAnsi="Calibri" w:cs="Calibri"/>
          <w:sz w:val="24"/>
          <w:szCs w:val="24"/>
        </w:rPr>
      </w:pPr>
      <w:r w:rsidRPr="0046501C">
        <w:rPr>
          <w:rFonts w:ascii="Calibri" w:hAnsi="Calibri" w:cs="Calibri"/>
          <w:b/>
          <w:bCs/>
          <w:sz w:val="24"/>
          <w:szCs w:val="24"/>
        </w:rPr>
        <w:lastRenderedPageBreak/>
        <w:t>1.2.</w:t>
      </w:r>
      <w:r w:rsidRPr="0046501C">
        <w:rPr>
          <w:rFonts w:ascii="Calibri" w:hAnsi="Calibri" w:cs="Calibri"/>
          <w:sz w:val="24"/>
          <w:szCs w:val="24"/>
        </w:rPr>
        <w:t xml:space="preserve"> </w:t>
      </w:r>
      <w:r w:rsidR="00D65611" w:rsidRPr="0046501C">
        <w:rPr>
          <w:rFonts w:ascii="Calibri" w:eastAsia="Calibri" w:hAnsi="Calibri" w:cs="Calibri"/>
          <w:sz w:val="24"/>
          <w:szCs w:val="24"/>
        </w:rPr>
        <w:t xml:space="preserve">A </w:t>
      </w:r>
      <w:r w:rsidR="00D65611" w:rsidRPr="0046501C">
        <w:rPr>
          <w:rFonts w:ascii="Calibri" w:hAnsi="Calibri" w:cs="Calibri"/>
          <w:b/>
          <w:sz w:val="24"/>
          <w:szCs w:val="24"/>
        </w:rPr>
        <w:t>FUTURA</w:t>
      </w:r>
      <w:r w:rsidR="00D65611" w:rsidRPr="0046501C">
        <w:rPr>
          <w:rFonts w:ascii="Calibri" w:hAnsi="Calibri" w:cs="Calibri"/>
          <w:sz w:val="24"/>
          <w:szCs w:val="24"/>
        </w:rPr>
        <w:t>/</w:t>
      </w:r>
      <w:r w:rsidR="00D65611" w:rsidRPr="0046501C">
        <w:rPr>
          <w:rFonts w:ascii="Calibri" w:hAnsi="Calibri" w:cs="Calibri"/>
          <w:b/>
          <w:sz w:val="24"/>
          <w:szCs w:val="24"/>
        </w:rPr>
        <w:t>PROMITENTE CONTRATADA</w:t>
      </w:r>
      <w:r w:rsidRPr="0046501C">
        <w:rPr>
          <w:rFonts w:ascii="Calibri" w:eastAsia="Calibri" w:hAnsi="Calibri" w:cs="Calibri"/>
          <w:sz w:val="24"/>
          <w:szCs w:val="24"/>
        </w:rPr>
        <w:t>, para fins de fornecimento do objeto licitado, deverá observar as especificações constantes do Termo de Referência anexo ao Edital de Licitação, que integra esta Ata como se nela estivesse transcrito.</w:t>
      </w:r>
    </w:p>
    <w:p w14:paraId="37EC2D2D" w14:textId="77777777" w:rsidR="00225D80" w:rsidRPr="0046501C" w:rsidRDefault="00225D80" w:rsidP="001A71D5">
      <w:pPr>
        <w:spacing w:after="120" w:line="276" w:lineRule="auto"/>
        <w:ind w:left="0" w:right="510" w:hanging="2"/>
        <w:jc w:val="both"/>
        <w:rPr>
          <w:rFonts w:ascii="Calibri" w:hAnsi="Calibri" w:cs="Calibri"/>
          <w:sz w:val="24"/>
          <w:szCs w:val="24"/>
        </w:rPr>
      </w:pPr>
    </w:p>
    <w:p w14:paraId="720BFA4E" w14:textId="77777777" w:rsidR="001D56EB" w:rsidRPr="0046501C" w:rsidRDefault="001D56EB" w:rsidP="001A71D5">
      <w:pPr>
        <w:spacing w:after="120" w:line="276" w:lineRule="auto"/>
        <w:ind w:left="0" w:hanging="2"/>
        <w:jc w:val="both"/>
        <w:rPr>
          <w:rFonts w:ascii="Calibri" w:eastAsia="Arial MT" w:hAnsi="Calibri" w:cs="Calibri"/>
          <w:b/>
          <w:bCs/>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CLÁUSULA SEGUNDA – DA VALIDADE DOS PREÇOS</w:t>
      </w:r>
    </w:p>
    <w:p w14:paraId="06F63117" w14:textId="6CE4BB31" w:rsidR="001D56EB" w:rsidRPr="0046501C" w:rsidRDefault="00EE6102" w:rsidP="001A71D5">
      <w:pPr>
        <w:spacing w:after="120" w:line="276" w:lineRule="auto"/>
        <w:ind w:left="0" w:hanging="2"/>
        <w:jc w:val="both"/>
        <w:rPr>
          <w:rFonts w:ascii="Calibri" w:eastAsia="Arial MT" w:hAnsi="Calibri" w:cs="Calibri"/>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2.1.</w:t>
      </w:r>
      <w:r w:rsidRPr="0046501C">
        <w:rPr>
          <w:rFonts w:ascii="Calibri" w:eastAsia="Arial MT" w:hAnsi="Calibri" w:cs="Calibri"/>
          <w:color w:val="000000" w:themeColor="text1"/>
          <w:position w:val="0"/>
          <w:sz w:val="24"/>
          <w:szCs w:val="24"/>
          <w:lang w:val="pt-PT" w:eastAsia="en-US"/>
        </w:rPr>
        <w:t xml:space="preserve"> </w:t>
      </w:r>
      <w:r w:rsidR="001D56EB" w:rsidRPr="0046501C">
        <w:rPr>
          <w:rFonts w:ascii="Calibri" w:eastAsia="Arial MT" w:hAnsi="Calibri" w:cs="Calibri"/>
          <w:color w:val="000000" w:themeColor="text1"/>
          <w:position w:val="0"/>
          <w:sz w:val="24"/>
          <w:szCs w:val="24"/>
          <w:lang w:val="pt-PT" w:eastAsia="en-US"/>
        </w:rPr>
        <w:t>A presente Ata de Registro de Preços terá validade de 12 meses, a contar da data da sua lavratura. É admitida sua prorrogação quando os preços continuarem se mostrando mais vantajosos, e desde que haja anuência do órgão gestor do Registro de Preços e Futura Fornecedora.</w:t>
      </w:r>
    </w:p>
    <w:p w14:paraId="330888D2" w14:textId="00E82D7E" w:rsidR="009C7D3C" w:rsidRPr="0046501C" w:rsidRDefault="00EE6102" w:rsidP="001A71D5">
      <w:pPr>
        <w:spacing w:after="120" w:line="276" w:lineRule="auto"/>
        <w:ind w:left="0" w:hanging="2"/>
        <w:jc w:val="both"/>
        <w:rPr>
          <w:rFonts w:ascii="Calibri" w:eastAsia="Arial MT" w:hAnsi="Calibri" w:cs="Calibri"/>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2.2.</w:t>
      </w:r>
      <w:r w:rsidRPr="0046501C">
        <w:rPr>
          <w:rFonts w:ascii="Calibri" w:eastAsia="Arial MT" w:hAnsi="Calibri" w:cs="Calibri"/>
          <w:color w:val="000000" w:themeColor="text1"/>
          <w:position w:val="0"/>
          <w:sz w:val="24"/>
          <w:szCs w:val="24"/>
          <w:lang w:val="pt-PT" w:eastAsia="en-US"/>
        </w:rPr>
        <w:t xml:space="preserve"> </w:t>
      </w:r>
      <w:r w:rsidR="001D56EB" w:rsidRPr="0046501C">
        <w:rPr>
          <w:rFonts w:ascii="Calibri" w:eastAsia="Arial MT" w:hAnsi="Calibri" w:cs="Calibri"/>
          <w:color w:val="000000" w:themeColor="text1"/>
          <w:position w:val="0"/>
          <w:sz w:val="24"/>
          <w:szCs w:val="24"/>
          <w:lang w:val="pt-PT" w:eastAsia="en-US"/>
        </w:rPr>
        <w:t>Durante o prazo de validade desta Ata de Registro de Preços, o</w:t>
      </w:r>
      <w:r w:rsidR="000A0DFB" w:rsidRPr="0046501C">
        <w:rPr>
          <w:rFonts w:ascii="Calibri" w:eastAsia="Arial MT" w:hAnsi="Calibri" w:cs="Calibri"/>
          <w:color w:val="000000" w:themeColor="text1"/>
          <w:position w:val="0"/>
          <w:sz w:val="24"/>
          <w:szCs w:val="24"/>
          <w:lang w:val="pt-PT" w:eastAsia="en-US"/>
        </w:rPr>
        <w:t>s contr</w:t>
      </w:r>
      <w:r w:rsidR="007F79CB" w:rsidRPr="0046501C">
        <w:rPr>
          <w:rFonts w:ascii="Calibri" w:eastAsia="Arial MT" w:hAnsi="Calibri" w:cs="Calibri"/>
          <w:color w:val="000000" w:themeColor="text1"/>
          <w:position w:val="0"/>
          <w:sz w:val="24"/>
          <w:szCs w:val="24"/>
          <w:lang w:val="pt-PT" w:eastAsia="en-US"/>
        </w:rPr>
        <w:t>a</w:t>
      </w:r>
      <w:r w:rsidR="000A0DFB" w:rsidRPr="0046501C">
        <w:rPr>
          <w:rFonts w:ascii="Calibri" w:eastAsia="Arial MT" w:hAnsi="Calibri" w:cs="Calibri"/>
          <w:color w:val="000000" w:themeColor="text1"/>
          <w:position w:val="0"/>
          <w:sz w:val="24"/>
          <w:szCs w:val="24"/>
          <w:lang w:val="pt-PT" w:eastAsia="en-US"/>
        </w:rPr>
        <w:t>tantes</w:t>
      </w:r>
      <w:r w:rsidR="001D56EB" w:rsidRPr="0046501C">
        <w:rPr>
          <w:rFonts w:ascii="Calibri" w:eastAsia="Arial MT" w:hAnsi="Calibri" w:cs="Calibri"/>
          <w:color w:val="000000" w:themeColor="text1"/>
          <w:position w:val="0"/>
          <w:sz w:val="24"/>
          <w:szCs w:val="24"/>
          <w:lang w:val="pt-PT" w:eastAsia="en-US"/>
        </w:rPr>
        <w:t xml:space="preserve"> não ser</w:t>
      </w:r>
      <w:r w:rsidR="000A0DFB" w:rsidRPr="0046501C">
        <w:rPr>
          <w:rFonts w:ascii="Calibri" w:eastAsia="Arial MT" w:hAnsi="Calibri" w:cs="Calibri"/>
          <w:color w:val="000000" w:themeColor="text1"/>
          <w:position w:val="0"/>
          <w:sz w:val="24"/>
          <w:szCs w:val="24"/>
          <w:lang w:val="pt-PT" w:eastAsia="en-US"/>
        </w:rPr>
        <w:t>ão</w:t>
      </w:r>
      <w:r w:rsidR="001D56EB" w:rsidRPr="0046501C">
        <w:rPr>
          <w:rFonts w:ascii="Calibri" w:eastAsia="Arial MT" w:hAnsi="Calibri" w:cs="Calibri"/>
          <w:color w:val="000000" w:themeColor="text1"/>
          <w:position w:val="0"/>
          <w:sz w:val="24"/>
          <w:szCs w:val="24"/>
          <w:lang w:val="pt-PT" w:eastAsia="en-US"/>
        </w:rPr>
        <w:t xml:space="preserve"> obrigado</w:t>
      </w:r>
      <w:r w:rsidR="000A0DFB" w:rsidRPr="0046501C">
        <w:rPr>
          <w:rFonts w:ascii="Calibri" w:eastAsia="Arial MT" w:hAnsi="Calibri" w:cs="Calibri"/>
          <w:color w:val="000000" w:themeColor="text1"/>
          <w:position w:val="0"/>
          <w:sz w:val="24"/>
          <w:szCs w:val="24"/>
          <w:lang w:val="pt-PT" w:eastAsia="en-US"/>
        </w:rPr>
        <w:t>s</w:t>
      </w:r>
      <w:r w:rsidR="001D56EB" w:rsidRPr="0046501C">
        <w:rPr>
          <w:rFonts w:ascii="Calibri" w:eastAsia="Arial MT" w:hAnsi="Calibri" w:cs="Calibri"/>
          <w:color w:val="000000" w:themeColor="text1"/>
          <w:position w:val="0"/>
          <w:sz w:val="24"/>
          <w:szCs w:val="24"/>
          <w:lang w:val="pt-PT" w:eastAsia="en-US"/>
        </w:rPr>
        <w:t xml:space="preserve"> a firmar contratações que deles poderão advir, facultando-se a realização de licitação específica para a aquisição pretendida, sendo assegurado ao beneficiário do registro preferência de fornecimento em igualdade de condições.</w:t>
      </w:r>
    </w:p>
    <w:p w14:paraId="383C528E" w14:textId="77777777" w:rsidR="00224C0C" w:rsidRPr="0046501C" w:rsidRDefault="00224C0C" w:rsidP="001A71D5">
      <w:pPr>
        <w:spacing w:after="120" w:line="276" w:lineRule="auto"/>
        <w:ind w:left="0" w:hanging="2"/>
        <w:jc w:val="both"/>
        <w:rPr>
          <w:rFonts w:ascii="Calibri" w:eastAsia="Arial MT" w:hAnsi="Calibri" w:cs="Calibri"/>
          <w:b/>
          <w:bCs/>
          <w:color w:val="000000" w:themeColor="text1"/>
          <w:position w:val="0"/>
          <w:sz w:val="24"/>
          <w:szCs w:val="24"/>
          <w:lang w:val="pt-PT" w:eastAsia="en-US"/>
        </w:rPr>
      </w:pPr>
    </w:p>
    <w:p w14:paraId="45432AB6" w14:textId="47EF0915" w:rsidR="001D56EB" w:rsidRPr="0046501C" w:rsidRDefault="001D56EB" w:rsidP="001A71D5">
      <w:pPr>
        <w:spacing w:after="120" w:line="276" w:lineRule="auto"/>
        <w:ind w:left="0" w:hanging="2"/>
        <w:jc w:val="both"/>
        <w:rPr>
          <w:rFonts w:ascii="Calibri" w:eastAsia="Arial MT" w:hAnsi="Calibri" w:cs="Calibri"/>
          <w:b/>
          <w:bCs/>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CLÁUSULA TERCEIRA – DA UTILIZAÇÃO DA ATA DE REGISTRO DE PREÇOS</w:t>
      </w:r>
    </w:p>
    <w:p w14:paraId="3C58F773" w14:textId="45E326F9" w:rsidR="001D56EB" w:rsidRPr="0046501C" w:rsidRDefault="007A1087" w:rsidP="001A71D5">
      <w:pPr>
        <w:spacing w:after="120" w:line="276" w:lineRule="auto"/>
        <w:ind w:left="0" w:hanging="2"/>
        <w:jc w:val="both"/>
        <w:rPr>
          <w:rFonts w:ascii="Calibri" w:eastAsia="Arial MT" w:hAnsi="Calibri" w:cs="Calibri"/>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3.1.</w:t>
      </w:r>
      <w:r w:rsidRPr="0046501C">
        <w:rPr>
          <w:rFonts w:ascii="Calibri" w:eastAsia="Arial MT" w:hAnsi="Calibri" w:cs="Calibri"/>
          <w:color w:val="000000" w:themeColor="text1"/>
          <w:position w:val="0"/>
          <w:sz w:val="24"/>
          <w:szCs w:val="24"/>
          <w:lang w:val="pt-PT" w:eastAsia="en-US"/>
        </w:rPr>
        <w:t xml:space="preserve"> </w:t>
      </w:r>
      <w:r w:rsidR="001D56EB" w:rsidRPr="0046501C">
        <w:rPr>
          <w:rFonts w:ascii="Calibri" w:eastAsia="Arial MT" w:hAnsi="Calibri" w:cs="Calibri"/>
          <w:color w:val="000000" w:themeColor="text1"/>
          <w:position w:val="0"/>
          <w:sz w:val="24"/>
          <w:szCs w:val="24"/>
          <w:lang w:val="pt-PT" w:eastAsia="en-US"/>
        </w:rPr>
        <w:t xml:space="preserve">Os </w:t>
      </w:r>
      <w:r w:rsidR="001D56EB" w:rsidRPr="0046501C">
        <w:rPr>
          <w:rFonts w:ascii="Calibri" w:eastAsia="Arial MT" w:hAnsi="Calibri" w:cs="Calibri"/>
          <w:position w:val="0"/>
          <w:sz w:val="24"/>
          <w:szCs w:val="24"/>
          <w:lang w:val="pt-PT" w:eastAsia="en-US"/>
        </w:rPr>
        <w:t>preços ofertados pela(s) empresa(s) signatária(s) da presente Ata de Registro de Preços estão especificados no Anexo I desta ata.</w:t>
      </w:r>
    </w:p>
    <w:p w14:paraId="7D19ABF0" w14:textId="6845A8AB" w:rsidR="000A0DFB" w:rsidRPr="0046501C" w:rsidRDefault="007A1087" w:rsidP="001A71D5">
      <w:pPr>
        <w:spacing w:after="120" w:line="276" w:lineRule="auto"/>
        <w:ind w:left="0" w:hanging="2"/>
        <w:jc w:val="both"/>
        <w:rPr>
          <w:rFonts w:ascii="Calibri" w:eastAsia="Arial MT" w:hAnsi="Calibri" w:cs="Calibri"/>
          <w:position w:val="0"/>
          <w:sz w:val="24"/>
          <w:szCs w:val="24"/>
          <w:lang w:val="pt-PT" w:eastAsia="en-US"/>
        </w:rPr>
      </w:pPr>
      <w:r w:rsidRPr="0046501C">
        <w:rPr>
          <w:rFonts w:ascii="Calibri" w:eastAsia="Arial MT" w:hAnsi="Calibri" w:cs="Calibri"/>
          <w:b/>
          <w:bCs/>
          <w:position w:val="0"/>
          <w:sz w:val="24"/>
          <w:szCs w:val="24"/>
          <w:lang w:val="pt-PT" w:eastAsia="en-US"/>
        </w:rPr>
        <w:t>3.2.</w:t>
      </w:r>
      <w:r w:rsidRPr="0046501C">
        <w:rPr>
          <w:rFonts w:ascii="Calibri" w:eastAsia="Arial MT" w:hAnsi="Calibri" w:cs="Calibri"/>
          <w:position w:val="0"/>
          <w:sz w:val="24"/>
          <w:szCs w:val="24"/>
          <w:lang w:val="pt-PT" w:eastAsia="en-US"/>
        </w:rPr>
        <w:t xml:space="preserve"> </w:t>
      </w:r>
      <w:r w:rsidR="001D56EB" w:rsidRPr="0046501C">
        <w:rPr>
          <w:rFonts w:ascii="Calibri" w:eastAsia="Arial MT" w:hAnsi="Calibri" w:cs="Calibri"/>
          <w:position w:val="0"/>
          <w:sz w:val="24"/>
          <w:szCs w:val="24"/>
          <w:lang w:val="pt-PT" w:eastAsia="en-US"/>
        </w:rPr>
        <w:t xml:space="preserve">Em cada prestação decorrente desta Ata, serão observadas, quanto ao preço, às cláusulas e condições constantes do Edital do </w:t>
      </w:r>
      <w:r w:rsidR="001D56EB" w:rsidRPr="0046501C">
        <w:rPr>
          <w:rFonts w:ascii="Calibri" w:eastAsia="Arial MT" w:hAnsi="Calibri" w:cs="Calibri"/>
          <w:b/>
          <w:bCs/>
          <w:position w:val="0"/>
          <w:sz w:val="24"/>
          <w:szCs w:val="24"/>
          <w:lang w:val="pt-PT" w:eastAsia="en-US"/>
        </w:rPr>
        <w:t xml:space="preserve">Pregão </w:t>
      </w:r>
      <w:r w:rsidR="00B46A18">
        <w:rPr>
          <w:rFonts w:ascii="Calibri" w:eastAsia="Arial MT" w:hAnsi="Calibri" w:cs="Calibri"/>
          <w:b/>
          <w:bCs/>
          <w:position w:val="0"/>
          <w:sz w:val="24"/>
          <w:szCs w:val="24"/>
          <w:lang w:val="pt-PT" w:eastAsia="en-US"/>
        </w:rPr>
        <w:t>n°. 011</w:t>
      </w:r>
      <w:r w:rsidR="000A0DFB" w:rsidRPr="0046501C">
        <w:rPr>
          <w:rFonts w:ascii="Calibri" w:eastAsia="Arial MT" w:hAnsi="Calibri" w:cs="Calibri"/>
          <w:b/>
          <w:bCs/>
          <w:position w:val="0"/>
          <w:sz w:val="24"/>
          <w:szCs w:val="24"/>
          <w:lang w:val="pt-PT" w:eastAsia="en-US"/>
        </w:rPr>
        <w:t>/2022</w:t>
      </w:r>
      <w:r w:rsidR="000A0DFB" w:rsidRPr="0046501C">
        <w:rPr>
          <w:rFonts w:ascii="Calibri" w:eastAsia="Arial MT" w:hAnsi="Calibri" w:cs="Calibri"/>
          <w:position w:val="0"/>
          <w:sz w:val="24"/>
          <w:szCs w:val="24"/>
          <w:lang w:val="pt-PT" w:eastAsia="en-US"/>
        </w:rPr>
        <w:t>.</w:t>
      </w:r>
    </w:p>
    <w:p w14:paraId="2A1F5088" w14:textId="761E21DF" w:rsidR="001D56EB" w:rsidRPr="0046501C" w:rsidRDefault="007A1087" w:rsidP="001A71D5">
      <w:pPr>
        <w:spacing w:after="120" w:line="276" w:lineRule="auto"/>
        <w:ind w:left="0" w:hanging="2"/>
        <w:jc w:val="both"/>
        <w:rPr>
          <w:rFonts w:ascii="Calibri" w:eastAsia="Arial MT" w:hAnsi="Calibri" w:cs="Calibri"/>
          <w:position w:val="0"/>
          <w:sz w:val="24"/>
          <w:szCs w:val="24"/>
          <w:lang w:val="pt-PT" w:eastAsia="en-US"/>
        </w:rPr>
      </w:pPr>
      <w:r w:rsidRPr="0046501C">
        <w:rPr>
          <w:rFonts w:ascii="Calibri" w:eastAsia="Arial MT" w:hAnsi="Calibri" w:cs="Calibri"/>
          <w:b/>
          <w:bCs/>
          <w:position w:val="0"/>
          <w:sz w:val="24"/>
          <w:szCs w:val="24"/>
          <w:lang w:val="pt-PT" w:eastAsia="en-US"/>
        </w:rPr>
        <w:t>3.3.</w:t>
      </w:r>
      <w:r w:rsidRPr="0046501C">
        <w:rPr>
          <w:rFonts w:ascii="Calibri" w:eastAsia="Arial MT" w:hAnsi="Calibri" w:cs="Calibri"/>
          <w:position w:val="0"/>
          <w:sz w:val="24"/>
          <w:szCs w:val="24"/>
          <w:lang w:val="pt-PT" w:eastAsia="en-US"/>
        </w:rPr>
        <w:t xml:space="preserve"> </w:t>
      </w:r>
      <w:r w:rsidR="001D56EB" w:rsidRPr="0046501C">
        <w:rPr>
          <w:rFonts w:ascii="Calibri" w:eastAsia="Arial MT" w:hAnsi="Calibri" w:cs="Calibri"/>
          <w:position w:val="0"/>
          <w:sz w:val="24"/>
          <w:szCs w:val="24"/>
          <w:lang w:val="pt-PT" w:eastAsia="en-US"/>
        </w:rPr>
        <w:t xml:space="preserve">Em cada prestação, o preço unitário a ser pago será o constante da proposta apresentada no </w:t>
      </w:r>
      <w:r w:rsidR="001D56EB" w:rsidRPr="0046501C">
        <w:rPr>
          <w:rFonts w:ascii="Calibri" w:eastAsia="Arial MT" w:hAnsi="Calibri" w:cs="Calibri"/>
          <w:b/>
          <w:bCs/>
          <w:position w:val="0"/>
          <w:sz w:val="24"/>
          <w:szCs w:val="24"/>
          <w:lang w:val="pt-PT" w:eastAsia="en-US"/>
        </w:rPr>
        <w:t>Pregão n°</w:t>
      </w:r>
      <w:r w:rsidRPr="0046501C">
        <w:rPr>
          <w:rFonts w:ascii="Calibri" w:eastAsia="Arial MT" w:hAnsi="Calibri" w:cs="Calibri"/>
          <w:b/>
          <w:bCs/>
          <w:position w:val="0"/>
          <w:sz w:val="24"/>
          <w:szCs w:val="24"/>
          <w:lang w:val="pt-PT" w:eastAsia="en-US"/>
        </w:rPr>
        <w:t>.</w:t>
      </w:r>
      <w:r w:rsidR="001D56EB" w:rsidRPr="0046501C">
        <w:rPr>
          <w:rFonts w:ascii="Calibri" w:eastAsia="Arial MT" w:hAnsi="Calibri" w:cs="Calibri"/>
          <w:b/>
          <w:bCs/>
          <w:position w:val="0"/>
          <w:sz w:val="24"/>
          <w:szCs w:val="24"/>
          <w:lang w:val="pt-PT" w:eastAsia="en-US"/>
        </w:rPr>
        <w:t xml:space="preserve"> </w:t>
      </w:r>
      <w:r w:rsidR="00B46A18">
        <w:rPr>
          <w:rFonts w:ascii="Calibri" w:eastAsia="Arial MT" w:hAnsi="Calibri" w:cs="Calibri"/>
          <w:b/>
          <w:bCs/>
          <w:position w:val="0"/>
          <w:sz w:val="24"/>
          <w:szCs w:val="24"/>
          <w:lang w:val="pt-PT" w:eastAsia="en-US"/>
        </w:rPr>
        <w:t>011</w:t>
      </w:r>
      <w:r w:rsidR="000A0DFB" w:rsidRPr="0046501C">
        <w:rPr>
          <w:rFonts w:ascii="Calibri" w:eastAsia="Arial MT" w:hAnsi="Calibri" w:cs="Calibri"/>
          <w:b/>
          <w:bCs/>
          <w:position w:val="0"/>
          <w:sz w:val="24"/>
          <w:szCs w:val="24"/>
          <w:lang w:val="pt-PT" w:eastAsia="en-US"/>
        </w:rPr>
        <w:t>/2022</w:t>
      </w:r>
      <w:r w:rsidR="001D56EB" w:rsidRPr="0046501C">
        <w:rPr>
          <w:rFonts w:ascii="Calibri" w:eastAsia="Arial MT" w:hAnsi="Calibri" w:cs="Calibri"/>
          <w:position w:val="0"/>
          <w:sz w:val="24"/>
          <w:szCs w:val="24"/>
          <w:lang w:val="pt-PT" w:eastAsia="en-US"/>
        </w:rPr>
        <w:t>, pela empresa detentora da presente Ata, a qual também a integram.</w:t>
      </w:r>
    </w:p>
    <w:p w14:paraId="0CECC01E" w14:textId="57A347F4" w:rsidR="001D56EB" w:rsidRPr="0046501C" w:rsidRDefault="007A1087" w:rsidP="001A71D5">
      <w:pPr>
        <w:spacing w:after="120" w:line="276" w:lineRule="auto"/>
        <w:ind w:left="0" w:hanging="2"/>
        <w:jc w:val="both"/>
        <w:rPr>
          <w:rFonts w:ascii="Calibri" w:eastAsia="Arial MT" w:hAnsi="Calibri" w:cs="Calibri"/>
          <w:color w:val="000000" w:themeColor="text1"/>
          <w:position w:val="0"/>
          <w:sz w:val="24"/>
          <w:szCs w:val="24"/>
          <w:lang w:val="pt-PT" w:eastAsia="en-US"/>
        </w:rPr>
      </w:pPr>
      <w:r w:rsidRPr="0046501C">
        <w:rPr>
          <w:rFonts w:ascii="Calibri" w:eastAsia="Arial MT" w:hAnsi="Calibri" w:cs="Calibri"/>
          <w:b/>
          <w:bCs/>
          <w:position w:val="0"/>
          <w:sz w:val="24"/>
          <w:szCs w:val="24"/>
          <w:lang w:val="pt-PT" w:eastAsia="en-US"/>
        </w:rPr>
        <w:t>3.4.</w:t>
      </w:r>
      <w:r w:rsidRPr="0046501C">
        <w:rPr>
          <w:rFonts w:ascii="Calibri" w:eastAsia="Arial MT" w:hAnsi="Calibri" w:cs="Calibri"/>
          <w:position w:val="0"/>
          <w:sz w:val="24"/>
          <w:szCs w:val="24"/>
          <w:lang w:val="pt-PT" w:eastAsia="en-US"/>
        </w:rPr>
        <w:t xml:space="preserve"> </w:t>
      </w:r>
      <w:r w:rsidR="001D56EB" w:rsidRPr="0046501C">
        <w:rPr>
          <w:rFonts w:ascii="Calibri" w:eastAsia="Arial MT" w:hAnsi="Calibri" w:cs="Calibri"/>
          <w:position w:val="0"/>
          <w:sz w:val="24"/>
          <w:szCs w:val="24"/>
          <w:lang w:val="pt-PT" w:eastAsia="en-US"/>
        </w:rPr>
        <w:t xml:space="preserve">O CISAB Zona da Mata poderá solicitar adesão de outros participantes a esta ata, ficando a cargo da(s) detentora(s) o aceite ou a recusa, conforme </w:t>
      </w:r>
      <w:r w:rsidRPr="0046501C">
        <w:rPr>
          <w:rFonts w:ascii="Calibri" w:eastAsia="Arial MT" w:hAnsi="Calibri" w:cs="Calibri"/>
          <w:position w:val="0"/>
          <w:sz w:val="24"/>
          <w:szCs w:val="24"/>
          <w:lang w:val="pt-PT" w:eastAsia="en-US"/>
        </w:rPr>
        <w:t xml:space="preserve">condições previstas no </w:t>
      </w:r>
      <w:r w:rsidR="001D56EB" w:rsidRPr="0046501C">
        <w:rPr>
          <w:rFonts w:ascii="Calibri" w:eastAsia="Arial MT" w:hAnsi="Calibri" w:cs="Calibri"/>
          <w:position w:val="0"/>
          <w:sz w:val="24"/>
          <w:szCs w:val="24"/>
          <w:lang w:val="pt-PT" w:eastAsia="en-US"/>
        </w:rPr>
        <w:t xml:space="preserve">item </w:t>
      </w:r>
      <w:r w:rsidR="001D56EB" w:rsidRPr="0046501C">
        <w:rPr>
          <w:rFonts w:ascii="Calibri" w:eastAsia="Arial MT" w:hAnsi="Calibri" w:cs="Calibri"/>
          <w:b/>
          <w:bCs/>
          <w:position w:val="0"/>
          <w:sz w:val="24"/>
          <w:szCs w:val="24"/>
          <w:lang w:val="pt-PT" w:eastAsia="en-US"/>
        </w:rPr>
        <w:t>15 do edital</w:t>
      </w:r>
      <w:r w:rsidR="001D56EB" w:rsidRPr="0046501C">
        <w:rPr>
          <w:rFonts w:ascii="Calibri" w:eastAsia="Arial MT" w:hAnsi="Calibri" w:cs="Calibri"/>
          <w:position w:val="0"/>
          <w:sz w:val="24"/>
          <w:szCs w:val="24"/>
          <w:lang w:val="pt-PT" w:eastAsia="en-US"/>
        </w:rPr>
        <w:t xml:space="preserve"> de </w:t>
      </w:r>
      <w:r w:rsidR="001D56EB" w:rsidRPr="0046501C">
        <w:rPr>
          <w:rFonts w:ascii="Calibri" w:eastAsia="Arial MT" w:hAnsi="Calibri" w:cs="Calibri"/>
          <w:b/>
          <w:bCs/>
          <w:position w:val="0"/>
          <w:sz w:val="24"/>
          <w:szCs w:val="24"/>
          <w:lang w:val="pt-PT" w:eastAsia="en-US"/>
        </w:rPr>
        <w:t xml:space="preserve">Pregão nº </w:t>
      </w:r>
      <w:r w:rsidR="00B46A18">
        <w:rPr>
          <w:rFonts w:ascii="Calibri" w:eastAsia="Arial MT" w:hAnsi="Calibri" w:cs="Calibri"/>
          <w:b/>
          <w:bCs/>
          <w:position w:val="0"/>
          <w:sz w:val="24"/>
          <w:szCs w:val="24"/>
          <w:lang w:val="pt-PT" w:eastAsia="en-US"/>
        </w:rPr>
        <w:t>011</w:t>
      </w:r>
      <w:r w:rsidR="000A0DFB" w:rsidRPr="0046501C">
        <w:rPr>
          <w:rFonts w:ascii="Calibri" w:eastAsia="Arial MT" w:hAnsi="Calibri" w:cs="Calibri"/>
          <w:b/>
          <w:bCs/>
          <w:position w:val="0"/>
          <w:sz w:val="24"/>
          <w:szCs w:val="24"/>
          <w:lang w:val="pt-PT" w:eastAsia="en-US"/>
        </w:rPr>
        <w:t>/2022</w:t>
      </w:r>
      <w:r w:rsidR="000A0DFB" w:rsidRPr="0046501C">
        <w:rPr>
          <w:rFonts w:ascii="Calibri" w:eastAsia="Arial MT" w:hAnsi="Calibri" w:cs="Calibri"/>
          <w:position w:val="0"/>
          <w:sz w:val="24"/>
          <w:szCs w:val="24"/>
          <w:lang w:val="pt-PT" w:eastAsia="en-US"/>
        </w:rPr>
        <w:t xml:space="preserve"> </w:t>
      </w:r>
      <w:r w:rsidRPr="0046501C">
        <w:rPr>
          <w:rFonts w:ascii="Calibri" w:eastAsia="Arial MT" w:hAnsi="Calibri" w:cs="Calibri"/>
          <w:position w:val="0"/>
          <w:sz w:val="24"/>
          <w:szCs w:val="24"/>
          <w:lang w:val="pt-PT" w:eastAsia="en-US"/>
        </w:rPr>
        <w:t>(da participação e adesão ao registro de preço</w:t>
      </w:r>
      <w:r w:rsidRPr="0046501C">
        <w:rPr>
          <w:rFonts w:ascii="Calibri" w:eastAsia="Arial MT" w:hAnsi="Calibri" w:cs="Calibri"/>
          <w:color w:val="000000" w:themeColor="text1"/>
          <w:position w:val="0"/>
          <w:sz w:val="24"/>
          <w:szCs w:val="24"/>
          <w:lang w:val="pt-PT" w:eastAsia="en-US"/>
        </w:rPr>
        <w:t>)</w:t>
      </w:r>
      <w:r w:rsidR="001D56EB" w:rsidRPr="0046501C">
        <w:rPr>
          <w:rFonts w:ascii="Calibri" w:eastAsia="Arial MT" w:hAnsi="Calibri" w:cs="Calibri"/>
          <w:color w:val="000000" w:themeColor="text1"/>
          <w:position w:val="0"/>
          <w:sz w:val="24"/>
          <w:szCs w:val="24"/>
          <w:lang w:val="pt-PT" w:eastAsia="en-US"/>
        </w:rPr>
        <w:t>.</w:t>
      </w:r>
    </w:p>
    <w:p w14:paraId="015A4CED" w14:textId="0045D97F" w:rsidR="00014837" w:rsidRPr="0046501C" w:rsidRDefault="00014837" w:rsidP="001A71D5">
      <w:pPr>
        <w:spacing w:after="120" w:line="276" w:lineRule="auto"/>
        <w:ind w:left="0" w:hanging="2"/>
        <w:jc w:val="both"/>
        <w:rPr>
          <w:rFonts w:ascii="Calibri" w:eastAsia="Arial MT" w:hAnsi="Calibri" w:cs="Calibri"/>
          <w:color w:val="000000" w:themeColor="text1"/>
          <w:position w:val="0"/>
          <w:sz w:val="24"/>
          <w:szCs w:val="24"/>
          <w:lang w:val="pt-PT" w:eastAsia="en-US"/>
        </w:rPr>
      </w:pPr>
    </w:p>
    <w:p w14:paraId="1310BD16" w14:textId="51B17596" w:rsidR="00014837" w:rsidRPr="0046501C" w:rsidRDefault="00014837" w:rsidP="001A71D5">
      <w:pPr>
        <w:spacing w:after="120" w:line="276" w:lineRule="auto"/>
        <w:ind w:left="0" w:hanging="2"/>
        <w:jc w:val="both"/>
        <w:rPr>
          <w:rFonts w:ascii="Calibri" w:eastAsia="Arial MT" w:hAnsi="Calibri" w:cs="Calibri"/>
          <w:b/>
          <w:bCs/>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CLÁUSULA QUARTA –</w:t>
      </w:r>
      <w:r w:rsidR="00741227" w:rsidRPr="0046501C">
        <w:rPr>
          <w:rFonts w:ascii="Calibri" w:eastAsia="Arial MT" w:hAnsi="Calibri" w:cs="Calibri"/>
          <w:b/>
          <w:bCs/>
          <w:color w:val="000000" w:themeColor="text1"/>
          <w:position w:val="0"/>
          <w:sz w:val="24"/>
          <w:szCs w:val="24"/>
          <w:lang w:val="pt-PT" w:eastAsia="en-US"/>
        </w:rPr>
        <w:t xml:space="preserve"> </w:t>
      </w:r>
      <w:r w:rsidRPr="0046501C">
        <w:rPr>
          <w:rFonts w:ascii="Calibri" w:eastAsia="Arial MT" w:hAnsi="Calibri" w:cs="Calibri"/>
          <w:b/>
          <w:bCs/>
          <w:color w:val="000000" w:themeColor="text1"/>
          <w:position w:val="0"/>
          <w:sz w:val="24"/>
          <w:szCs w:val="24"/>
          <w:lang w:val="pt-PT" w:eastAsia="en-US"/>
        </w:rPr>
        <w:t>DA EXECUÇÃO</w:t>
      </w:r>
      <w:r w:rsidR="009B02D4" w:rsidRPr="0046501C">
        <w:rPr>
          <w:rFonts w:ascii="Calibri" w:eastAsia="Arial MT" w:hAnsi="Calibri" w:cs="Calibri"/>
          <w:b/>
          <w:bCs/>
          <w:color w:val="000000" w:themeColor="text1"/>
          <w:position w:val="0"/>
          <w:sz w:val="24"/>
          <w:szCs w:val="24"/>
          <w:lang w:val="pt-PT" w:eastAsia="en-US"/>
        </w:rPr>
        <w:t xml:space="preserve"> </w:t>
      </w:r>
      <w:r w:rsidRPr="0046501C">
        <w:rPr>
          <w:rFonts w:ascii="Calibri" w:eastAsia="Arial MT" w:hAnsi="Calibri" w:cs="Calibri"/>
          <w:b/>
          <w:bCs/>
          <w:color w:val="000000" w:themeColor="text1"/>
          <w:position w:val="0"/>
          <w:sz w:val="24"/>
          <w:szCs w:val="24"/>
          <w:lang w:val="pt-PT" w:eastAsia="en-US"/>
        </w:rPr>
        <w:t>E PRAZO DE ENTREGA</w:t>
      </w:r>
    </w:p>
    <w:p w14:paraId="019E131F" w14:textId="207A3822" w:rsidR="00991664" w:rsidRPr="0046501C" w:rsidRDefault="00991664" w:rsidP="001A71D5">
      <w:pPr>
        <w:spacing w:after="120" w:line="276" w:lineRule="auto"/>
        <w:ind w:left="0" w:hanging="2"/>
        <w:jc w:val="both"/>
        <w:rPr>
          <w:rFonts w:ascii="Calibri" w:hAnsi="Calibri" w:cs="Calibri"/>
          <w:sz w:val="24"/>
          <w:szCs w:val="24"/>
        </w:rPr>
      </w:pPr>
      <w:r w:rsidRPr="0046501C">
        <w:rPr>
          <w:rFonts w:ascii="Calibri" w:hAnsi="Calibri" w:cs="Calibri"/>
          <w:b/>
          <w:bCs/>
          <w:sz w:val="24"/>
          <w:szCs w:val="24"/>
        </w:rPr>
        <w:t>4.1</w:t>
      </w:r>
      <w:r w:rsidRPr="0046501C">
        <w:rPr>
          <w:rFonts w:ascii="Calibri" w:hAnsi="Calibri" w:cs="Calibri"/>
          <w:sz w:val="24"/>
          <w:szCs w:val="24"/>
        </w:rPr>
        <w:t xml:space="preserve"> Os serviços serão executados de forma parcelada, conforme a necessidade de cada </w:t>
      </w:r>
      <w:r w:rsidR="00D65611" w:rsidRPr="0046501C">
        <w:rPr>
          <w:rFonts w:ascii="Calibri" w:hAnsi="Calibri" w:cs="Calibri"/>
          <w:b/>
          <w:sz w:val="24"/>
          <w:szCs w:val="24"/>
        </w:rPr>
        <w:t>FUTURO</w:t>
      </w:r>
      <w:bookmarkStart w:id="0" w:name="_GoBack"/>
      <w:bookmarkEnd w:id="0"/>
      <w:r w:rsidR="00D65611" w:rsidRPr="0046501C">
        <w:rPr>
          <w:rFonts w:ascii="Calibri" w:hAnsi="Calibri" w:cs="Calibri"/>
          <w:b/>
          <w:sz w:val="24"/>
          <w:szCs w:val="24"/>
        </w:rPr>
        <w:t>/PROMITENTE CONTRATANTE</w:t>
      </w:r>
      <w:r w:rsidRPr="0046501C">
        <w:rPr>
          <w:rFonts w:ascii="Calibri" w:hAnsi="Calibri" w:cs="Calibri"/>
          <w:sz w:val="24"/>
          <w:szCs w:val="24"/>
        </w:rPr>
        <w:t xml:space="preserve">, durante a vigência contratual. </w:t>
      </w:r>
    </w:p>
    <w:p w14:paraId="28502D02" w14:textId="0D1AD127" w:rsidR="00991664" w:rsidRPr="0046501C" w:rsidRDefault="00991664" w:rsidP="001A71D5">
      <w:pPr>
        <w:spacing w:after="120" w:line="276" w:lineRule="auto"/>
        <w:ind w:left="0" w:hanging="2"/>
        <w:jc w:val="both"/>
        <w:rPr>
          <w:rFonts w:ascii="Calibri" w:hAnsi="Calibri" w:cs="Calibri"/>
          <w:sz w:val="24"/>
          <w:szCs w:val="24"/>
        </w:rPr>
      </w:pPr>
      <w:r w:rsidRPr="0046501C">
        <w:rPr>
          <w:rFonts w:ascii="Calibri" w:hAnsi="Calibri" w:cs="Calibri"/>
          <w:b/>
          <w:bCs/>
          <w:sz w:val="24"/>
          <w:szCs w:val="24"/>
        </w:rPr>
        <w:t>4.2</w:t>
      </w:r>
      <w:r w:rsidRPr="0046501C">
        <w:rPr>
          <w:rFonts w:ascii="Calibri" w:hAnsi="Calibri" w:cs="Calibri"/>
          <w:sz w:val="24"/>
          <w:szCs w:val="24"/>
        </w:rPr>
        <w:t xml:space="preserve"> Os quantitativos são estimados, portanto, </w:t>
      </w:r>
      <w:r w:rsidR="005978A3" w:rsidRPr="0046501C">
        <w:rPr>
          <w:rFonts w:ascii="Calibri" w:hAnsi="Calibri" w:cs="Calibri"/>
          <w:sz w:val="24"/>
          <w:szCs w:val="24"/>
        </w:rPr>
        <w:t>o</w:t>
      </w:r>
      <w:r w:rsidRPr="0046501C">
        <w:rPr>
          <w:rFonts w:ascii="Calibri" w:hAnsi="Calibri" w:cs="Calibri"/>
          <w:sz w:val="24"/>
          <w:szCs w:val="24"/>
        </w:rPr>
        <w:t xml:space="preserve"> </w:t>
      </w:r>
      <w:r w:rsidR="00D65611" w:rsidRPr="0046501C">
        <w:rPr>
          <w:rFonts w:ascii="Calibri" w:hAnsi="Calibri" w:cs="Calibri"/>
          <w:b/>
          <w:bCs/>
          <w:sz w:val="24"/>
          <w:szCs w:val="24"/>
        </w:rPr>
        <w:t>FUTURO/PROMITENTE CONTRATANTE</w:t>
      </w:r>
      <w:r w:rsidRPr="0046501C">
        <w:rPr>
          <w:rFonts w:ascii="Calibri" w:hAnsi="Calibri" w:cs="Calibri"/>
          <w:sz w:val="24"/>
          <w:szCs w:val="24"/>
        </w:rPr>
        <w:t xml:space="preserve"> não se obriga a realizá-los, no todo ou em parte, sendo que as despesas oriundas desses serviços somente serão pagas mediante a realização efetiva de cada um.</w:t>
      </w:r>
    </w:p>
    <w:p w14:paraId="36DD7B60" w14:textId="0784196A" w:rsidR="00014837" w:rsidRPr="0046501C" w:rsidRDefault="00991664" w:rsidP="001A71D5">
      <w:pPr>
        <w:spacing w:after="120" w:line="276" w:lineRule="auto"/>
        <w:ind w:left="0" w:hanging="2"/>
        <w:jc w:val="both"/>
        <w:rPr>
          <w:rFonts w:ascii="Calibri" w:eastAsia="Arial MT" w:hAnsi="Calibri" w:cs="Calibri"/>
          <w:b/>
          <w:bCs/>
          <w:position w:val="0"/>
          <w:sz w:val="24"/>
          <w:szCs w:val="24"/>
          <w:lang w:val="pt-PT" w:eastAsia="en-US"/>
        </w:rPr>
      </w:pPr>
      <w:r w:rsidRPr="0046501C">
        <w:rPr>
          <w:rFonts w:ascii="Calibri" w:eastAsia="Arial MT" w:hAnsi="Calibri" w:cs="Calibri"/>
          <w:b/>
          <w:bCs/>
          <w:position w:val="0"/>
          <w:sz w:val="24"/>
          <w:szCs w:val="24"/>
          <w:lang w:val="pt-PT" w:eastAsia="en-US"/>
        </w:rPr>
        <w:lastRenderedPageBreak/>
        <w:t>4.3</w:t>
      </w:r>
      <w:r w:rsidR="007A1087" w:rsidRPr="0046501C">
        <w:rPr>
          <w:rFonts w:ascii="Calibri" w:eastAsia="Arial MT" w:hAnsi="Calibri" w:cs="Calibri"/>
          <w:position w:val="0"/>
          <w:sz w:val="24"/>
          <w:szCs w:val="24"/>
          <w:lang w:val="pt-PT" w:eastAsia="en-US"/>
        </w:rPr>
        <w:t xml:space="preserve"> </w:t>
      </w:r>
      <w:r w:rsidR="00014837" w:rsidRPr="0046501C">
        <w:rPr>
          <w:rFonts w:ascii="Calibri" w:eastAsia="Arial MT" w:hAnsi="Calibri" w:cs="Calibri"/>
          <w:position w:val="0"/>
          <w:sz w:val="24"/>
          <w:szCs w:val="24"/>
          <w:lang w:val="pt-PT" w:eastAsia="en-US"/>
        </w:rPr>
        <w:t xml:space="preserve">As condições de execução, local e prazo devem observar e obedecer os dispostos no Edital e Termo de Referencia do Pregão </w:t>
      </w:r>
      <w:r w:rsidR="00C27EF7" w:rsidRPr="0046501C">
        <w:rPr>
          <w:rFonts w:ascii="Calibri" w:eastAsia="Arial MT" w:hAnsi="Calibri" w:cs="Calibri"/>
          <w:position w:val="0"/>
          <w:sz w:val="24"/>
          <w:szCs w:val="24"/>
          <w:lang w:val="pt-PT" w:eastAsia="en-US"/>
        </w:rPr>
        <w:t>Eletrônico</w:t>
      </w:r>
      <w:r w:rsidR="00014837" w:rsidRPr="0046501C">
        <w:rPr>
          <w:rFonts w:ascii="Calibri" w:eastAsia="Arial MT" w:hAnsi="Calibri" w:cs="Calibri"/>
          <w:position w:val="0"/>
          <w:sz w:val="24"/>
          <w:szCs w:val="24"/>
          <w:lang w:val="pt-PT" w:eastAsia="en-US"/>
        </w:rPr>
        <w:t xml:space="preserve"> </w:t>
      </w:r>
      <w:r w:rsidR="000A0DFB" w:rsidRPr="0046501C">
        <w:rPr>
          <w:rFonts w:ascii="Calibri" w:eastAsia="Arial MT" w:hAnsi="Calibri" w:cs="Calibri"/>
          <w:b/>
          <w:bCs/>
          <w:position w:val="0"/>
          <w:sz w:val="24"/>
          <w:szCs w:val="24"/>
          <w:lang w:val="pt-PT" w:eastAsia="en-US"/>
        </w:rPr>
        <w:t>____/2022.</w:t>
      </w:r>
    </w:p>
    <w:p w14:paraId="1492FF47" w14:textId="029A7D28" w:rsidR="007658AC" w:rsidRPr="0046501C" w:rsidRDefault="000A0DFB" w:rsidP="001A71D5">
      <w:pPr>
        <w:widowControl w:val="0"/>
        <w:autoSpaceDE w:val="0"/>
        <w:autoSpaceDN w:val="0"/>
        <w:adjustRightInd w:val="0"/>
        <w:spacing w:line="276" w:lineRule="auto"/>
        <w:ind w:left="0" w:hanging="2"/>
        <w:contextualSpacing/>
        <w:jc w:val="both"/>
        <w:rPr>
          <w:rFonts w:ascii="Calibri" w:hAnsi="Calibri" w:cs="Calibri"/>
          <w:b/>
          <w:sz w:val="24"/>
          <w:szCs w:val="24"/>
          <w:u w:val="single"/>
        </w:rPr>
      </w:pPr>
      <w:r w:rsidRPr="0046501C">
        <w:rPr>
          <w:rFonts w:ascii="Calibri" w:eastAsia="Calibri" w:hAnsi="Calibri" w:cs="Calibri"/>
          <w:b/>
          <w:bCs/>
          <w:sz w:val="24"/>
          <w:szCs w:val="24"/>
          <w:u w:val="single"/>
        </w:rPr>
        <w:t>4.4</w:t>
      </w:r>
      <w:r w:rsidRPr="0046501C">
        <w:rPr>
          <w:rFonts w:ascii="Calibri" w:eastAsia="Calibri" w:hAnsi="Calibri" w:cs="Calibri"/>
          <w:b/>
          <w:sz w:val="24"/>
          <w:szCs w:val="24"/>
          <w:u w:val="single"/>
        </w:rPr>
        <w:t xml:space="preserve"> </w:t>
      </w:r>
      <w:r w:rsidR="007658AC" w:rsidRPr="0046501C">
        <w:rPr>
          <w:rFonts w:ascii="Calibri" w:hAnsi="Calibri" w:cs="Calibri"/>
          <w:b/>
          <w:sz w:val="24"/>
          <w:szCs w:val="24"/>
          <w:u w:val="single"/>
        </w:rPr>
        <w:t>Quanto à execução dos serviços:</w:t>
      </w:r>
    </w:p>
    <w:p w14:paraId="7BC010E3" w14:textId="285BCF4B" w:rsidR="00421CC7" w:rsidRPr="0046501C" w:rsidRDefault="00421CC7" w:rsidP="001A71D5">
      <w:pPr>
        <w:widowControl w:val="0"/>
        <w:autoSpaceDE w:val="0"/>
        <w:autoSpaceDN w:val="0"/>
        <w:adjustRightInd w:val="0"/>
        <w:spacing w:line="276" w:lineRule="auto"/>
        <w:ind w:leftChars="212" w:left="426" w:hanging="2"/>
        <w:contextualSpacing/>
        <w:jc w:val="both"/>
        <w:rPr>
          <w:rFonts w:ascii="Calibri" w:eastAsia="Arial MT" w:hAnsi="Calibri" w:cs="Calibri"/>
          <w:position w:val="0"/>
          <w:sz w:val="24"/>
          <w:szCs w:val="24"/>
          <w:lang w:val="pt-PT" w:eastAsia="en-US"/>
        </w:rPr>
      </w:pPr>
      <w:r w:rsidRPr="0046501C">
        <w:rPr>
          <w:rFonts w:ascii="Calibri" w:eastAsia="Arial MT" w:hAnsi="Calibri" w:cs="Calibri"/>
          <w:b/>
          <w:bCs/>
          <w:position w:val="0"/>
          <w:sz w:val="24"/>
          <w:szCs w:val="24"/>
          <w:lang w:val="pt-PT" w:eastAsia="en-US"/>
        </w:rPr>
        <w:t>4.4.1</w:t>
      </w:r>
      <w:r w:rsidRPr="0046501C">
        <w:rPr>
          <w:rFonts w:ascii="Calibri" w:eastAsia="Arial MT" w:hAnsi="Calibri" w:cs="Calibri"/>
          <w:position w:val="0"/>
          <w:sz w:val="24"/>
          <w:szCs w:val="24"/>
          <w:lang w:val="pt-PT" w:eastAsia="en-US"/>
        </w:rPr>
        <w:t xml:space="preserve"> </w:t>
      </w:r>
      <w:r w:rsidR="008110A4" w:rsidRPr="0046501C">
        <w:rPr>
          <w:rFonts w:ascii="Calibri" w:hAnsi="Calibri" w:cs="Calibri"/>
          <w:b/>
          <w:sz w:val="24"/>
          <w:szCs w:val="24"/>
        </w:rPr>
        <w:t>FUTURA</w:t>
      </w:r>
      <w:r w:rsidR="008110A4" w:rsidRPr="0046501C">
        <w:rPr>
          <w:rFonts w:ascii="Calibri" w:hAnsi="Calibri" w:cs="Calibri"/>
          <w:sz w:val="24"/>
          <w:szCs w:val="24"/>
        </w:rPr>
        <w:t>/</w:t>
      </w:r>
      <w:r w:rsidR="008110A4" w:rsidRPr="0046501C">
        <w:rPr>
          <w:rFonts w:ascii="Calibri" w:hAnsi="Calibri" w:cs="Calibri"/>
          <w:b/>
          <w:sz w:val="24"/>
          <w:szCs w:val="24"/>
        </w:rPr>
        <w:t>PROMITENTE CONTRATADA</w:t>
      </w:r>
      <w:r w:rsidR="008110A4" w:rsidRPr="0046501C">
        <w:rPr>
          <w:rFonts w:ascii="Calibri" w:eastAsia="Arial MT" w:hAnsi="Calibri" w:cs="Calibri"/>
          <w:position w:val="0"/>
          <w:sz w:val="24"/>
          <w:szCs w:val="24"/>
          <w:lang w:val="pt-PT" w:eastAsia="en-US"/>
        </w:rPr>
        <w:t xml:space="preserve"> </w:t>
      </w:r>
      <w:r w:rsidRPr="0046501C">
        <w:rPr>
          <w:rFonts w:ascii="Calibri" w:eastAsia="Arial MT" w:hAnsi="Calibri" w:cs="Calibri"/>
          <w:position w:val="0"/>
          <w:sz w:val="24"/>
          <w:szCs w:val="24"/>
          <w:lang w:val="pt-PT" w:eastAsia="en-US"/>
        </w:rPr>
        <w:t xml:space="preserve">deverá comparecer ao local designado pela </w:t>
      </w:r>
      <w:r w:rsidR="008110A4" w:rsidRPr="0046501C">
        <w:rPr>
          <w:rFonts w:ascii="Calibri" w:hAnsi="Calibri" w:cs="Calibri"/>
          <w:sz w:val="24"/>
          <w:szCs w:val="24"/>
        </w:rPr>
        <w:t xml:space="preserve">o </w:t>
      </w:r>
      <w:r w:rsidR="008110A4" w:rsidRPr="0046501C">
        <w:rPr>
          <w:rFonts w:ascii="Calibri" w:hAnsi="Calibri" w:cs="Calibri"/>
          <w:b/>
          <w:bCs/>
          <w:sz w:val="24"/>
          <w:szCs w:val="24"/>
        </w:rPr>
        <w:t>FUTURO/PROMITENTE CONTRATANTE</w:t>
      </w:r>
      <w:r w:rsidRPr="0046501C">
        <w:rPr>
          <w:rFonts w:ascii="Calibri" w:eastAsia="Arial MT" w:hAnsi="Calibri" w:cs="Calibri"/>
          <w:position w:val="0"/>
          <w:sz w:val="24"/>
          <w:szCs w:val="24"/>
          <w:lang w:val="pt-PT" w:eastAsia="en-US"/>
        </w:rPr>
        <w:t xml:space="preserve"> para realização dos serviços, </w:t>
      </w:r>
      <w:r w:rsidRPr="0046501C">
        <w:rPr>
          <w:rFonts w:ascii="Calibri" w:eastAsia="Arial MT" w:hAnsi="Calibri" w:cs="Calibri"/>
          <w:b/>
          <w:position w:val="0"/>
          <w:sz w:val="24"/>
          <w:szCs w:val="24"/>
          <w:lang w:val="pt-PT" w:eastAsia="en-US"/>
        </w:rPr>
        <w:t>em no máximo 20 (vinte) dias corridos</w:t>
      </w:r>
      <w:r w:rsidRPr="0046501C">
        <w:rPr>
          <w:rFonts w:ascii="Calibri" w:eastAsia="Arial MT" w:hAnsi="Calibri" w:cs="Calibri"/>
          <w:position w:val="0"/>
          <w:sz w:val="24"/>
          <w:szCs w:val="24"/>
          <w:lang w:val="pt-PT" w:eastAsia="en-US"/>
        </w:rPr>
        <w:t>, a partir da emissão do Ordem de serviços</w:t>
      </w:r>
    </w:p>
    <w:p w14:paraId="1D9A3F95" w14:textId="4185F159" w:rsidR="003A3571" w:rsidRPr="0046501C" w:rsidRDefault="003A3571" w:rsidP="001A71D5">
      <w:pPr>
        <w:widowControl w:val="0"/>
        <w:autoSpaceDE w:val="0"/>
        <w:autoSpaceDN w:val="0"/>
        <w:adjustRightInd w:val="0"/>
        <w:spacing w:line="276" w:lineRule="auto"/>
        <w:ind w:left="0" w:hanging="2"/>
        <w:contextualSpacing/>
        <w:jc w:val="both"/>
        <w:rPr>
          <w:rFonts w:ascii="Calibri" w:eastAsia="Arial MT" w:hAnsi="Calibri" w:cs="Calibri"/>
          <w:position w:val="0"/>
          <w:sz w:val="24"/>
          <w:szCs w:val="24"/>
          <w:lang w:val="pt-PT" w:eastAsia="en-US"/>
        </w:rPr>
      </w:pPr>
    </w:p>
    <w:p w14:paraId="7B9469BB" w14:textId="650CA865" w:rsidR="003A3571" w:rsidRPr="0046501C" w:rsidRDefault="003A3571" w:rsidP="001A71D5">
      <w:pPr>
        <w:pStyle w:val="PargrafodaLista"/>
        <w:widowControl w:val="0"/>
        <w:numPr>
          <w:ilvl w:val="1"/>
          <w:numId w:val="39"/>
        </w:numPr>
        <w:autoSpaceDE w:val="0"/>
        <w:autoSpaceDN w:val="0"/>
        <w:adjustRightInd w:val="0"/>
        <w:spacing w:line="276" w:lineRule="auto"/>
        <w:ind w:leftChars="0" w:firstLineChars="0"/>
        <w:jc w:val="both"/>
        <w:rPr>
          <w:rFonts w:ascii="Calibri" w:eastAsia="Arial MT" w:hAnsi="Calibri" w:cs="Calibri"/>
          <w:b/>
          <w:position w:val="0"/>
          <w:sz w:val="24"/>
          <w:szCs w:val="24"/>
          <w:u w:val="single"/>
          <w:lang w:val="pt-PT" w:eastAsia="en-US"/>
        </w:rPr>
      </w:pPr>
      <w:r w:rsidRPr="0046501C">
        <w:rPr>
          <w:rFonts w:ascii="Calibri" w:eastAsia="Arial MT" w:hAnsi="Calibri" w:cs="Calibri"/>
          <w:b/>
          <w:position w:val="0"/>
          <w:sz w:val="24"/>
          <w:szCs w:val="24"/>
          <w:u w:val="single"/>
          <w:lang w:val="pt-PT" w:eastAsia="en-US"/>
        </w:rPr>
        <w:t>Quanto aos certificados de calibração</w:t>
      </w:r>
      <w:r w:rsidR="008110A4" w:rsidRPr="0046501C">
        <w:rPr>
          <w:rFonts w:ascii="Calibri" w:eastAsia="Arial MT" w:hAnsi="Calibri" w:cs="Calibri"/>
          <w:b/>
          <w:position w:val="0"/>
          <w:sz w:val="24"/>
          <w:szCs w:val="24"/>
          <w:u w:val="single"/>
          <w:lang w:val="pt-PT" w:eastAsia="en-US"/>
        </w:rPr>
        <w:t>:</w:t>
      </w:r>
    </w:p>
    <w:p w14:paraId="2371FB50" w14:textId="2A11599A" w:rsidR="003A3571" w:rsidRPr="0046501C" w:rsidRDefault="003A3571" w:rsidP="001A71D5">
      <w:pPr>
        <w:widowControl w:val="0"/>
        <w:suppressAutoHyphens w:val="0"/>
        <w:autoSpaceDE w:val="0"/>
        <w:autoSpaceDN w:val="0"/>
        <w:adjustRightInd w:val="0"/>
        <w:spacing w:after="120" w:line="276" w:lineRule="auto"/>
        <w:ind w:leftChars="0" w:left="284" w:firstLineChars="0" w:firstLine="0"/>
        <w:contextualSpacing/>
        <w:jc w:val="both"/>
        <w:textDirection w:val="lrTb"/>
        <w:rPr>
          <w:rFonts w:ascii="Calibri" w:eastAsia="Arial MT" w:hAnsi="Calibri" w:cs="Calibri"/>
          <w:position w:val="0"/>
          <w:sz w:val="24"/>
          <w:szCs w:val="24"/>
          <w:lang w:val="pt-PT" w:eastAsia="en-US"/>
        </w:rPr>
      </w:pPr>
      <w:r w:rsidRPr="0046501C">
        <w:rPr>
          <w:rFonts w:ascii="Calibri" w:eastAsia="Arial MT" w:hAnsi="Calibri" w:cs="Calibri"/>
          <w:b/>
          <w:bCs/>
          <w:position w:val="0"/>
          <w:sz w:val="24"/>
          <w:szCs w:val="24"/>
          <w:lang w:val="pt-PT" w:eastAsia="en-US"/>
        </w:rPr>
        <w:t>4.5.1</w:t>
      </w:r>
      <w:r w:rsidRPr="0046501C">
        <w:rPr>
          <w:rFonts w:ascii="Calibri" w:eastAsia="Arial MT" w:hAnsi="Calibri" w:cs="Calibri"/>
          <w:position w:val="0"/>
          <w:sz w:val="24"/>
          <w:szCs w:val="24"/>
          <w:lang w:val="pt-PT" w:eastAsia="en-US"/>
        </w:rPr>
        <w:t xml:space="preserve"> O certificado gerado na calibração deverá constar a identificação do cliente e do equipamento/instrumento de medição, data da realização da calibração, padrões utilizados, procedimento de calibração descrito, resultados da calibração e incerteza da medição, evidências de que as medições são rastreáveis e deverá ser assinado por gestor em metrologia devidamente qualificado.</w:t>
      </w:r>
    </w:p>
    <w:p w14:paraId="66C2E59B" w14:textId="4B0853FB" w:rsidR="003A3571" w:rsidRPr="0046501C" w:rsidRDefault="003A3571" w:rsidP="001A71D5">
      <w:pPr>
        <w:widowControl w:val="0"/>
        <w:suppressAutoHyphens w:val="0"/>
        <w:autoSpaceDE w:val="0"/>
        <w:autoSpaceDN w:val="0"/>
        <w:adjustRightInd w:val="0"/>
        <w:spacing w:after="120" w:line="276" w:lineRule="auto"/>
        <w:ind w:leftChars="0" w:left="284" w:firstLineChars="0" w:firstLine="0"/>
        <w:contextualSpacing/>
        <w:jc w:val="both"/>
        <w:textDirection w:val="lrTb"/>
        <w:rPr>
          <w:rFonts w:ascii="Calibri" w:eastAsia="Arial MT" w:hAnsi="Calibri" w:cs="Calibri"/>
          <w:position w:val="0"/>
          <w:sz w:val="24"/>
          <w:szCs w:val="24"/>
          <w:lang w:val="pt-PT" w:eastAsia="en-US"/>
        </w:rPr>
      </w:pPr>
      <w:r w:rsidRPr="0046501C">
        <w:rPr>
          <w:rFonts w:ascii="Calibri" w:eastAsia="Arial MT" w:hAnsi="Calibri" w:cs="Calibri"/>
          <w:b/>
          <w:bCs/>
          <w:position w:val="0"/>
          <w:sz w:val="24"/>
          <w:szCs w:val="24"/>
          <w:lang w:val="pt-PT" w:eastAsia="en-US"/>
        </w:rPr>
        <w:t>4.5.2</w:t>
      </w:r>
      <w:r w:rsidRPr="0046501C">
        <w:rPr>
          <w:rFonts w:ascii="Calibri" w:eastAsia="Arial MT" w:hAnsi="Calibri" w:cs="Calibri"/>
          <w:position w:val="0"/>
          <w:sz w:val="24"/>
          <w:szCs w:val="24"/>
          <w:lang w:val="pt-PT" w:eastAsia="en-US"/>
        </w:rPr>
        <w:t xml:space="preserve"> Os certificados de calibração devem ser entregues aos solicitantes do processo (seja digital ou em papel), em um prazo máximo de 10 (dez) dias corridos após a realização do serviço.</w:t>
      </w:r>
    </w:p>
    <w:p w14:paraId="5DEF5854" w14:textId="05B9F173" w:rsidR="003A3571" w:rsidRPr="0046501C" w:rsidRDefault="003A3571" w:rsidP="001A71D5">
      <w:pPr>
        <w:widowControl w:val="0"/>
        <w:suppressAutoHyphens w:val="0"/>
        <w:autoSpaceDE w:val="0"/>
        <w:autoSpaceDN w:val="0"/>
        <w:adjustRightInd w:val="0"/>
        <w:spacing w:after="120" w:line="276" w:lineRule="auto"/>
        <w:ind w:leftChars="0" w:left="284" w:firstLineChars="0" w:firstLine="0"/>
        <w:contextualSpacing/>
        <w:jc w:val="both"/>
        <w:textDirection w:val="lrTb"/>
        <w:rPr>
          <w:rFonts w:ascii="Calibri" w:eastAsia="Arial MT" w:hAnsi="Calibri" w:cs="Calibri"/>
          <w:position w:val="0"/>
          <w:sz w:val="24"/>
          <w:szCs w:val="24"/>
          <w:lang w:val="pt-PT" w:eastAsia="en-US"/>
        </w:rPr>
      </w:pPr>
      <w:r w:rsidRPr="0046501C">
        <w:rPr>
          <w:rFonts w:ascii="Calibri" w:eastAsia="Arial MT" w:hAnsi="Calibri" w:cs="Calibri"/>
          <w:b/>
          <w:bCs/>
          <w:position w:val="0"/>
          <w:sz w:val="24"/>
          <w:szCs w:val="24"/>
          <w:lang w:val="pt-PT" w:eastAsia="en-US"/>
        </w:rPr>
        <w:t>4.5.3</w:t>
      </w:r>
      <w:r w:rsidRPr="0046501C">
        <w:rPr>
          <w:rFonts w:ascii="Calibri" w:eastAsia="Arial MT" w:hAnsi="Calibri" w:cs="Calibri"/>
          <w:position w:val="0"/>
          <w:sz w:val="24"/>
          <w:szCs w:val="24"/>
          <w:lang w:val="pt-PT" w:eastAsia="en-US"/>
        </w:rPr>
        <w:t xml:space="preserve"> Junto aos cerificados de calibração, deverá ser anexado uma cópia dos certificados dos padrões utilizados na calibração, a fim de evidenciar a rastreabilidade da medição.</w:t>
      </w:r>
    </w:p>
    <w:p w14:paraId="49708039" w14:textId="7BF3F46D" w:rsidR="00163466" w:rsidRPr="0046501C" w:rsidRDefault="00163466" w:rsidP="001A71D5">
      <w:pPr>
        <w:widowControl w:val="0"/>
        <w:suppressAutoHyphens w:val="0"/>
        <w:autoSpaceDE w:val="0"/>
        <w:autoSpaceDN w:val="0"/>
        <w:adjustRightInd w:val="0"/>
        <w:spacing w:after="120" w:line="276" w:lineRule="auto"/>
        <w:ind w:leftChars="0" w:left="0" w:firstLineChars="0" w:firstLine="0"/>
        <w:contextualSpacing/>
        <w:jc w:val="both"/>
        <w:textDirection w:val="lrTb"/>
        <w:rPr>
          <w:rFonts w:ascii="Calibri" w:eastAsia="Arial MT" w:hAnsi="Calibri" w:cs="Calibri"/>
          <w:position w:val="0"/>
          <w:sz w:val="24"/>
          <w:szCs w:val="24"/>
          <w:lang w:val="pt-PT" w:eastAsia="en-US"/>
        </w:rPr>
      </w:pPr>
    </w:p>
    <w:p w14:paraId="4AD20BC4" w14:textId="2EF608FE" w:rsidR="00163466" w:rsidRPr="0046501C" w:rsidRDefault="00163466" w:rsidP="001A71D5">
      <w:pPr>
        <w:pStyle w:val="PargrafodaLista"/>
        <w:widowControl w:val="0"/>
        <w:numPr>
          <w:ilvl w:val="1"/>
          <w:numId w:val="39"/>
        </w:numPr>
        <w:suppressAutoHyphens w:val="0"/>
        <w:autoSpaceDE w:val="0"/>
        <w:autoSpaceDN w:val="0"/>
        <w:adjustRightInd w:val="0"/>
        <w:spacing w:after="120" w:line="276" w:lineRule="auto"/>
        <w:ind w:leftChars="0" w:firstLineChars="0"/>
        <w:jc w:val="both"/>
        <w:textDirection w:val="lrTb"/>
        <w:rPr>
          <w:rFonts w:ascii="Calibri" w:eastAsia="Arial MT" w:hAnsi="Calibri" w:cs="Calibri"/>
          <w:b/>
          <w:position w:val="0"/>
          <w:sz w:val="24"/>
          <w:szCs w:val="24"/>
          <w:u w:val="single"/>
          <w:lang w:val="pt-PT" w:eastAsia="en-US"/>
        </w:rPr>
      </w:pPr>
      <w:r w:rsidRPr="0046501C">
        <w:rPr>
          <w:rFonts w:ascii="Calibri" w:eastAsia="Arial MT" w:hAnsi="Calibri" w:cs="Calibri"/>
          <w:b/>
          <w:position w:val="0"/>
          <w:sz w:val="24"/>
          <w:szCs w:val="24"/>
          <w:u w:val="single"/>
          <w:lang w:val="pt-PT" w:eastAsia="en-US"/>
        </w:rPr>
        <w:t>Quanto a Garantia do serviço</w:t>
      </w:r>
    </w:p>
    <w:p w14:paraId="58F5051D" w14:textId="7E4B3BC5" w:rsidR="00163466" w:rsidRPr="0046501C" w:rsidRDefault="00163466" w:rsidP="001A71D5">
      <w:pPr>
        <w:widowControl w:val="0"/>
        <w:numPr>
          <w:ilvl w:val="2"/>
          <w:numId w:val="39"/>
        </w:numPr>
        <w:suppressAutoHyphens w:val="0"/>
        <w:autoSpaceDE w:val="0"/>
        <w:autoSpaceDN w:val="0"/>
        <w:adjustRightInd w:val="0"/>
        <w:spacing w:after="120" w:line="276" w:lineRule="auto"/>
        <w:ind w:leftChars="0" w:left="0" w:firstLineChars="0" w:firstLine="0"/>
        <w:contextualSpacing/>
        <w:jc w:val="both"/>
        <w:textDirection w:val="lrTb"/>
        <w:rPr>
          <w:rFonts w:ascii="Calibri" w:eastAsia="Arial MT" w:hAnsi="Calibri" w:cs="Calibri"/>
          <w:position w:val="0"/>
          <w:sz w:val="24"/>
          <w:szCs w:val="24"/>
          <w:lang w:val="pt-PT" w:eastAsia="en-US"/>
        </w:rPr>
      </w:pPr>
      <w:r w:rsidRPr="0046501C">
        <w:rPr>
          <w:rFonts w:ascii="Calibri" w:eastAsia="Arial MT" w:hAnsi="Calibri" w:cs="Calibri"/>
          <w:position w:val="0"/>
          <w:sz w:val="24"/>
          <w:szCs w:val="24"/>
          <w:lang w:val="pt-PT" w:eastAsia="en-US"/>
        </w:rPr>
        <w:t>Todos os serviços terão garantia de 90 dias a partir da entrega dos equipamentos/instrumentos de medição e de seus respectivos certificados de calibração.</w:t>
      </w:r>
      <w:r w:rsidR="008110A4" w:rsidRPr="0046501C">
        <w:rPr>
          <w:rFonts w:ascii="Calibri" w:eastAsia="Arial MT" w:hAnsi="Calibri" w:cs="Calibri"/>
          <w:position w:val="0"/>
          <w:sz w:val="24"/>
          <w:szCs w:val="24"/>
          <w:lang w:val="pt-PT" w:eastAsia="en-US"/>
        </w:rPr>
        <w:t xml:space="preserve"> </w:t>
      </w:r>
      <w:r w:rsidRPr="0046501C">
        <w:rPr>
          <w:rFonts w:ascii="Calibri" w:eastAsia="Arial MT" w:hAnsi="Calibri" w:cs="Calibri"/>
          <w:position w:val="0"/>
          <w:sz w:val="24"/>
          <w:szCs w:val="24"/>
          <w:lang w:val="pt-PT" w:eastAsia="en-US"/>
        </w:rPr>
        <w:t xml:space="preserve">No caso de falha nos equipamentos/instrumentos de medição durante o período de garantia, a </w:t>
      </w:r>
      <w:r w:rsidR="008110A4" w:rsidRPr="0046501C">
        <w:rPr>
          <w:rFonts w:ascii="Calibri" w:hAnsi="Calibri" w:cs="Calibri"/>
          <w:b/>
          <w:sz w:val="24"/>
          <w:szCs w:val="24"/>
        </w:rPr>
        <w:t>FUTURA</w:t>
      </w:r>
      <w:r w:rsidR="008110A4" w:rsidRPr="0046501C">
        <w:rPr>
          <w:rFonts w:ascii="Calibri" w:hAnsi="Calibri" w:cs="Calibri"/>
          <w:sz w:val="24"/>
          <w:szCs w:val="24"/>
        </w:rPr>
        <w:t>/</w:t>
      </w:r>
      <w:r w:rsidR="008110A4" w:rsidRPr="0046501C">
        <w:rPr>
          <w:rFonts w:ascii="Calibri" w:hAnsi="Calibri" w:cs="Calibri"/>
          <w:b/>
          <w:sz w:val="24"/>
          <w:szCs w:val="24"/>
        </w:rPr>
        <w:t>PROMITENTE CONTRATADA</w:t>
      </w:r>
      <w:r w:rsidRPr="0046501C">
        <w:rPr>
          <w:rFonts w:ascii="Calibri" w:eastAsia="Arial MT" w:hAnsi="Calibri" w:cs="Calibri"/>
          <w:position w:val="0"/>
          <w:sz w:val="24"/>
          <w:szCs w:val="24"/>
          <w:lang w:val="pt-PT" w:eastAsia="en-US"/>
        </w:rPr>
        <w:t xml:space="preserve"> se obriga a efetuar a reposição imediata do elemento defeituoso, sem qualquer ônus para </w:t>
      </w:r>
      <w:r w:rsidR="008110A4" w:rsidRPr="0046501C">
        <w:rPr>
          <w:rFonts w:ascii="Calibri" w:hAnsi="Calibri" w:cs="Calibri"/>
          <w:b/>
          <w:bCs/>
          <w:sz w:val="24"/>
          <w:szCs w:val="24"/>
        </w:rPr>
        <w:t>FUTURO/PROMITENTE CONTRATANTE</w:t>
      </w:r>
      <w:r w:rsidRPr="0046501C">
        <w:rPr>
          <w:rFonts w:ascii="Calibri" w:eastAsia="Arial MT" w:hAnsi="Calibri" w:cs="Calibri"/>
          <w:position w:val="0"/>
          <w:sz w:val="24"/>
          <w:szCs w:val="24"/>
          <w:lang w:val="pt-PT" w:eastAsia="en-US"/>
        </w:rPr>
        <w:t xml:space="preserve">. O prazo para o conserto do equipamento/instrumento de medição durante período de garantia será de 05 (cinco) dias corridos a contar da notificação feita pela </w:t>
      </w:r>
      <w:r w:rsidR="008110A4" w:rsidRPr="0046501C">
        <w:rPr>
          <w:rFonts w:ascii="Calibri" w:hAnsi="Calibri" w:cs="Calibri"/>
          <w:b/>
          <w:bCs/>
          <w:sz w:val="24"/>
          <w:szCs w:val="24"/>
        </w:rPr>
        <w:t>FUTURO/PROMITENTE CONTRATANTE.</w:t>
      </w:r>
    </w:p>
    <w:p w14:paraId="4C4A130F" w14:textId="50C9F486" w:rsidR="009B02D4" w:rsidRPr="0046501C" w:rsidRDefault="009B02D4" w:rsidP="001A71D5">
      <w:pPr>
        <w:spacing w:after="120" w:line="276" w:lineRule="auto"/>
        <w:ind w:left="0" w:hanging="2"/>
        <w:jc w:val="both"/>
        <w:rPr>
          <w:rFonts w:ascii="Calibri" w:eastAsia="Arial MT" w:hAnsi="Calibri" w:cs="Calibri"/>
          <w:color w:val="000000" w:themeColor="text1"/>
          <w:position w:val="0"/>
          <w:sz w:val="24"/>
          <w:szCs w:val="24"/>
          <w:lang w:val="pt-PT" w:eastAsia="en-US"/>
        </w:rPr>
      </w:pPr>
    </w:p>
    <w:p w14:paraId="6FDD4F3F" w14:textId="77777777" w:rsidR="00014837" w:rsidRPr="0046501C" w:rsidRDefault="00014837" w:rsidP="001A71D5">
      <w:pPr>
        <w:spacing w:after="120" w:line="276" w:lineRule="auto"/>
        <w:ind w:left="0" w:hanging="2"/>
        <w:jc w:val="both"/>
        <w:rPr>
          <w:rFonts w:ascii="Calibri" w:eastAsia="Arial MT" w:hAnsi="Calibri" w:cs="Calibri"/>
          <w:b/>
          <w:bCs/>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CLÁUSULA QUINTA – DO PAGAMENTO</w:t>
      </w:r>
    </w:p>
    <w:p w14:paraId="3A2F4EE6" w14:textId="0DAA8E75" w:rsidR="00103C74" w:rsidRPr="0046501C" w:rsidRDefault="005206BB" w:rsidP="001A71D5">
      <w:pPr>
        <w:pStyle w:val="NormalWeb"/>
        <w:spacing w:line="276" w:lineRule="auto"/>
      </w:pPr>
      <w:r w:rsidRPr="0046501C">
        <w:rPr>
          <w:b/>
          <w:bCs/>
        </w:rPr>
        <w:t>5.1.</w:t>
      </w:r>
      <w:r w:rsidRPr="0046501C">
        <w:t xml:space="preserve"> </w:t>
      </w:r>
      <w:bookmarkStart w:id="1" w:name="_Hlk92890811"/>
      <w:r w:rsidR="008110A4" w:rsidRPr="0046501C">
        <w:t>Os pagamentos à licitante vencedora somente serão realizados mediante apresentação de nota fiscal e após a entrega e conferência dos certificados de calibração.</w:t>
      </w:r>
    </w:p>
    <w:p w14:paraId="76789C69" w14:textId="14D5A1BE" w:rsidR="005206BB" w:rsidRPr="0046501C" w:rsidRDefault="00103C74" w:rsidP="001A71D5">
      <w:pPr>
        <w:pStyle w:val="NormalWeb"/>
        <w:spacing w:before="0" w:line="276" w:lineRule="auto"/>
        <w:ind w:left="-2"/>
        <w:rPr>
          <w:color w:val="FF0000"/>
        </w:rPr>
      </w:pPr>
      <w:r w:rsidRPr="0046501C">
        <w:rPr>
          <w:b/>
          <w:bCs/>
        </w:rPr>
        <w:t>5.2</w:t>
      </w:r>
      <w:r w:rsidRPr="0046501C">
        <w:t xml:space="preserve">. Os pagamentos serão feitos por meio de transferência, depósito bancário ou em cheque nominal à empresa </w:t>
      </w:r>
      <w:r w:rsidR="00D65611" w:rsidRPr="0046501C">
        <w:rPr>
          <w:b/>
        </w:rPr>
        <w:t>FUTURA/PROMITENTE CONTRATADA</w:t>
      </w:r>
      <w:r w:rsidRPr="0046501C">
        <w:t xml:space="preserve">, no prazo de até 15 (quinze) dias úteis, contados a partir do recebimento da Nota Fiscal ou Fatura e mediante o atendimento das condições listadas no item anterior, demonstrando a quantidade total dos serviços </w:t>
      </w:r>
      <w:r w:rsidRPr="0046501C">
        <w:lastRenderedPageBreak/>
        <w:t>fornecidos até aquela data, com os respectivos preços unitário e total. A liberação do pagamento, contudo, ficará sujeita ao aceite do objeto pelo Departamento responsável do município consorciado.</w:t>
      </w:r>
    </w:p>
    <w:p w14:paraId="285D1D9A" w14:textId="6A299519" w:rsidR="005206BB" w:rsidRPr="0046501C" w:rsidRDefault="005206BB" w:rsidP="001A71D5">
      <w:pPr>
        <w:pStyle w:val="NormalWeb"/>
        <w:spacing w:before="0" w:line="276" w:lineRule="auto"/>
        <w:ind w:hanging="2"/>
      </w:pPr>
      <w:r w:rsidRPr="0046501C">
        <w:rPr>
          <w:b/>
          <w:bCs/>
        </w:rPr>
        <w:t>5.</w:t>
      </w:r>
      <w:r w:rsidR="00103C74" w:rsidRPr="0046501C">
        <w:rPr>
          <w:b/>
          <w:bCs/>
        </w:rPr>
        <w:t>3</w:t>
      </w:r>
      <w:r w:rsidRPr="0046501C">
        <w:rPr>
          <w:b/>
          <w:bCs/>
        </w:rPr>
        <w:t>.</w:t>
      </w:r>
      <w:r w:rsidR="00696C6A" w:rsidRPr="0046501C">
        <w:rPr>
          <w:b/>
          <w:bCs/>
        </w:rPr>
        <w:t xml:space="preserve"> </w:t>
      </w:r>
      <w:r w:rsidRPr="0046501C">
        <w:t>A nota fiscal correspondente deverá ser entregue pela licitante vencedora, diretamente ao representante d</w:t>
      </w:r>
      <w:r w:rsidR="008E02C5" w:rsidRPr="0046501C">
        <w:t>o</w:t>
      </w:r>
      <w:r w:rsidRPr="0046501C">
        <w:t xml:space="preserve"> </w:t>
      </w:r>
      <w:r w:rsidR="00D65611" w:rsidRPr="0046501C">
        <w:rPr>
          <w:b/>
          <w:bCs/>
        </w:rPr>
        <w:t>FUTURO/PROMITENTE CONTRATANTE</w:t>
      </w:r>
      <w:r w:rsidRPr="0046501C">
        <w:t xml:space="preserve">, que somente atestará a entrega das mercadorias/serviços e liberará a referida nota fiscal para pagamento, quando cumpridas, pela </w:t>
      </w:r>
      <w:r w:rsidR="00D65611" w:rsidRPr="0046501C">
        <w:rPr>
          <w:b/>
        </w:rPr>
        <w:t>FUTURA/PROMITENTE CONTRATADA</w:t>
      </w:r>
      <w:r w:rsidRPr="0046501C">
        <w:t>, todas as condições pactuadas.</w:t>
      </w:r>
    </w:p>
    <w:p w14:paraId="1745761D" w14:textId="2EBFB947" w:rsidR="005206BB" w:rsidRPr="0046501C" w:rsidRDefault="005206BB" w:rsidP="001A71D5">
      <w:pPr>
        <w:pStyle w:val="NormalWeb"/>
        <w:spacing w:before="0" w:line="276" w:lineRule="auto"/>
        <w:ind w:hanging="2"/>
      </w:pPr>
      <w:r w:rsidRPr="0046501C">
        <w:rPr>
          <w:b/>
          <w:bCs/>
        </w:rPr>
        <w:t>5.</w:t>
      </w:r>
      <w:r w:rsidR="009B02D4" w:rsidRPr="0046501C">
        <w:rPr>
          <w:b/>
          <w:bCs/>
        </w:rPr>
        <w:t>4</w:t>
      </w:r>
      <w:r w:rsidRPr="0046501C">
        <w:rPr>
          <w:b/>
          <w:bCs/>
        </w:rPr>
        <w:t>.</w:t>
      </w:r>
      <w:r w:rsidRPr="0046501C">
        <w:t xml:space="preserve"> Havendo erro na nota fiscal ou circunstância que impeça a liquidação da despesa, aquela será devolvida à </w:t>
      </w:r>
      <w:r w:rsidR="00D65611" w:rsidRPr="0046501C">
        <w:rPr>
          <w:b/>
        </w:rPr>
        <w:t>FUTURA/PROMITENTE CONTRATADA</w:t>
      </w:r>
      <w:r w:rsidRPr="0046501C">
        <w:t xml:space="preserve"> pelo representante d</w:t>
      </w:r>
      <w:r w:rsidR="005978A3" w:rsidRPr="0046501C">
        <w:t>o</w:t>
      </w:r>
      <w:r w:rsidRPr="0046501C">
        <w:t xml:space="preserve"> </w:t>
      </w:r>
      <w:r w:rsidR="00D65611" w:rsidRPr="0046501C">
        <w:rPr>
          <w:b/>
          <w:bCs/>
        </w:rPr>
        <w:t>FUTURO/PROMITENTE CONTRATANTE</w:t>
      </w:r>
      <w:r w:rsidRPr="0046501C">
        <w:t xml:space="preserve"> e o pagamento ficará pendente até que aquela providencie as medidas saneadoras. Nesta hipótese, o prazo para pagamento iniciar-se-á após a regularização da situação ou reapresentação do documento fiscal, não acarretando qualquer ônus para </w:t>
      </w:r>
      <w:r w:rsidR="005978A3" w:rsidRPr="0046501C">
        <w:t xml:space="preserve">o </w:t>
      </w:r>
      <w:r w:rsidR="00D65611" w:rsidRPr="0046501C">
        <w:rPr>
          <w:b/>
          <w:bCs/>
        </w:rPr>
        <w:t>FUTURO/PROMITENTE CONTRATANTE</w:t>
      </w:r>
      <w:r w:rsidRPr="0046501C">
        <w:t xml:space="preserve">. </w:t>
      </w:r>
    </w:p>
    <w:p w14:paraId="5ED0EFDB" w14:textId="65A9CC64" w:rsidR="005206BB" w:rsidRPr="0046501C" w:rsidRDefault="005206BB" w:rsidP="001A71D5">
      <w:pPr>
        <w:pStyle w:val="NormalWeb"/>
        <w:spacing w:before="0" w:line="276" w:lineRule="auto"/>
        <w:ind w:hanging="2"/>
      </w:pPr>
      <w:r w:rsidRPr="0046501C">
        <w:rPr>
          <w:b/>
          <w:bCs/>
        </w:rPr>
        <w:t>5.</w:t>
      </w:r>
      <w:r w:rsidR="009B02D4" w:rsidRPr="0046501C">
        <w:rPr>
          <w:b/>
          <w:bCs/>
        </w:rPr>
        <w:t>5</w:t>
      </w:r>
      <w:r w:rsidRPr="0046501C">
        <w:t>.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108E7CAD" w14:textId="048907D1" w:rsidR="005206BB" w:rsidRPr="0046501C" w:rsidRDefault="005206BB" w:rsidP="001A71D5">
      <w:pPr>
        <w:pStyle w:val="NormalWeb"/>
        <w:spacing w:before="0" w:line="276" w:lineRule="auto"/>
        <w:ind w:hanging="2"/>
      </w:pPr>
      <w:r w:rsidRPr="0046501C">
        <w:rPr>
          <w:b/>
          <w:bCs/>
        </w:rPr>
        <w:t>5.</w:t>
      </w:r>
      <w:r w:rsidR="009B02D4" w:rsidRPr="0046501C">
        <w:rPr>
          <w:b/>
          <w:bCs/>
        </w:rPr>
        <w:t>6</w:t>
      </w:r>
      <w:r w:rsidRPr="0046501C">
        <w:rPr>
          <w:b/>
          <w:bCs/>
        </w:rPr>
        <w:t>.</w:t>
      </w:r>
      <w:r w:rsidRPr="0046501C">
        <w:t xml:space="preserve"> Considera-se ocorrido o recebimento da nota fiscal ou fatura no momento em que o órgão</w:t>
      </w:r>
      <w:r w:rsidR="008E02C5" w:rsidRPr="0046501C">
        <w:t xml:space="preserve"> do</w:t>
      </w:r>
      <w:r w:rsidRPr="0046501C">
        <w:t xml:space="preserve"> </w:t>
      </w:r>
      <w:r w:rsidR="00D65611" w:rsidRPr="0046501C">
        <w:rPr>
          <w:b/>
          <w:bCs/>
        </w:rPr>
        <w:t>FUTURO/PROMITENTE CONTRATANTE</w:t>
      </w:r>
      <w:r w:rsidRPr="0046501C">
        <w:t xml:space="preserve"> atestar a execução do objeto do contrato.</w:t>
      </w:r>
    </w:p>
    <w:p w14:paraId="4551C3B3" w14:textId="1F375045" w:rsidR="005206BB" w:rsidRPr="0046501C" w:rsidRDefault="005206BB" w:rsidP="001A71D5">
      <w:pPr>
        <w:pStyle w:val="NormalWeb"/>
        <w:spacing w:before="0" w:line="276" w:lineRule="auto"/>
        <w:ind w:hanging="2"/>
      </w:pPr>
      <w:r w:rsidRPr="0046501C">
        <w:rPr>
          <w:b/>
          <w:bCs/>
        </w:rPr>
        <w:t>5.</w:t>
      </w:r>
      <w:r w:rsidR="009B02D4" w:rsidRPr="0046501C">
        <w:rPr>
          <w:b/>
          <w:bCs/>
        </w:rPr>
        <w:t>7</w:t>
      </w:r>
      <w:r w:rsidRPr="0046501C">
        <w:rPr>
          <w:b/>
          <w:bCs/>
        </w:rPr>
        <w:t>.</w:t>
      </w:r>
      <w:r w:rsidR="00BD352E" w:rsidRPr="0046501C">
        <w:t xml:space="preserve"> </w:t>
      </w:r>
      <w:r w:rsidRPr="0046501C">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6CCD9579" w14:textId="696296AC" w:rsidR="005206BB" w:rsidRPr="0046501C" w:rsidRDefault="005206BB" w:rsidP="001A71D5">
      <w:pPr>
        <w:pStyle w:val="NormalWeb"/>
        <w:spacing w:before="0" w:line="276" w:lineRule="auto"/>
        <w:ind w:left="426" w:hanging="2"/>
      </w:pPr>
      <w:r w:rsidRPr="0046501C">
        <w:rPr>
          <w:b/>
          <w:bCs/>
        </w:rPr>
        <w:t>5.</w:t>
      </w:r>
      <w:r w:rsidR="009B02D4" w:rsidRPr="0046501C">
        <w:rPr>
          <w:b/>
          <w:bCs/>
        </w:rPr>
        <w:t>7</w:t>
      </w:r>
      <w:r w:rsidRPr="0046501C">
        <w:rPr>
          <w:b/>
          <w:bCs/>
        </w:rPr>
        <w:t>.1</w:t>
      </w:r>
      <w:r w:rsidRPr="0046501C">
        <w:t>. Constatando-se, junto ao SICAF, a situação de irregularidade do fornecedor contratado, deverão ser tomadas as providências previstas no do art. 31 da Instrução Normativa nº 3, de 26 de abril de 2018.</w:t>
      </w:r>
    </w:p>
    <w:p w14:paraId="25EC2EEE" w14:textId="769C4573" w:rsidR="005206BB" w:rsidRPr="0046501C" w:rsidRDefault="005206BB" w:rsidP="001A71D5">
      <w:pPr>
        <w:pStyle w:val="NormalWeb"/>
        <w:spacing w:before="0" w:line="276" w:lineRule="auto"/>
        <w:ind w:hanging="2"/>
        <w:rPr>
          <w:b/>
          <w:bCs/>
        </w:rPr>
      </w:pPr>
      <w:r w:rsidRPr="0046501C">
        <w:rPr>
          <w:b/>
          <w:bCs/>
        </w:rPr>
        <w:t>5.</w:t>
      </w:r>
      <w:r w:rsidR="009B02D4" w:rsidRPr="0046501C">
        <w:rPr>
          <w:b/>
          <w:bCs/>
        </w:rPr>
        <w:t>8</w:t>
      </w:r>
      <w:r w:rsidRPr="0046501C">
        <w:rPr>
          <w:b/>
          <w:bCs/>
        </w:rPr>
        <w:t>.</w:t>
      </w:r>
      <w:r w:rsidR="00696C6A" w:rsidRPr="0046501C">
        <w:t xml:space="preserve"> </w:t>
      </w:r>
      <w:r w:rsidRPr="0046501C">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w:t>
      </w:r>
      <w:r w:rsidR="00D65611" w:rsidRPr="0046501C">
        <w:rPr>
          <w:b/>
        </w:rPr>
        <w:t>FUTURA/PROMITENTE CONTRATADA</w:t>
      </w:r>
      <w:r w:rsidRPr="0046501C">
        <w:t xml:space="preserve"> providencie as medidas saneadoras. Nesta hipótese, o prazo para pagamento iniciar-se-á após a comprovação da regularização da situação, não acarretando qualquer ônus para </w:t>
      </w:r>
      <w:r w:rsidR="008E02C5" w:rsidRPr="0046501C">
        <w:t>o</w:t>
      </w:r>
      <w:r w:rsidRPr="0046501C">
        <w:t xml:space="preserve"> </w:t>
      </w:r>
      <w:r w:rsidR="00D65611" w:rsidRPr="0046501C">
        <w:rPr>
          <w:b/>
          <w:bCs/>
        </w:rPr>
        <w:t>FUTURO/PROMITENTE CONTRATANTE</w:t>
      </w:r>
      <w:r w:rsidRPr="0046501C">
        <w:rPr>
          <w:b/>
          <w:bCs/>
        </w:rPr>
        <w:t>.</w:t>
      </w:r>
    </w:p>
    <w:p w14:paraId="70D1308E" w14:textId="1FC54C75" w:rsidR="005206BB" w:rsidRPr="0046501C" w:rsidRDefault="005206BB" w:rsidP="001A71D5">
      <w:pPr>
        <w:pStyle w:val="NormalWeb"/>
        <w:spacing w:before="0" w:line="276" w:lineRule="auto"/>
        <w:ind w:hanging="2"/>
      </w:pPr>
      <w:r w:rsidRPr="0046501C">
        <w:rPr>
          <w:b/>
          <w:bCs/>
        </w:rPr>
        <w:t>5.</w:t>
      </w:r>
      <w:r w:rsidR="009B02D4" w:rsidRPr="0046501C">
        <w:rPr>
          <w:b/>
          <w:bCs/>
        </w:rPr>
        <w:t>9</w:t>
      </w:r>
      <w:r w:rsidRPr="0046501C">
        <w:rPr>
          <w:b/>
          <w:bCs/>
        </w:rPr>
        <w:t>.</w:t>
      </w:r>
      <w:r w:rsidRPr="0046501C">
        <w:t xml:space="preserve"> Será considerada data do pagamento o dia em que constar como emitida a ordem </w:t>
      </w:r>
      <w:r w:rsidRPr="0046501C">
        <w:lastRenderedPageBreak/>
        <w:t>bancária para pagamento.</w:t>
      </w:r>
    </w:p>
    <w:p w14:paraId="71037D7E" w14:textId="5E7B67ED" w:rsidR="00696C6A" w:rsidRPr="0046501C" w:rsidRDefault="005206BB" w:rsidP="001A71D5">
      <w:pPr>
        <w:pStyle w:val="NormalWeb"/>
        <w:spacing w:before="0" w:line="276" w:lineRule="auto"/>
        <w:ind w:hanging="2"/>
      </w:pPr>
      <w:r w:rsidRPr="0046501C">
        <w:rPr>
          <w:b/>
          <w:bCs/>
        </w:rPr>
        <w:t>5.</w:t>
      </w:r>
      <w:r w:rsidR="009B02D4" w:rsidRPr="0046501C">
        <w:rPr>
          <w:b/>
          <w:bCs/>
        </w:rPr>
        <w:t>10</w:t>
      </w:r>
      <w:r w:rsidRPr="0046501C">
        <w:rPr>
          <w:b/>
          <w:bCs/>
        </w:rPr>
        <w:t>.</w:t>
      </w:r>
      <w:r w:rsidR="00696C6A" w:rsidRPr="0046501C">
        <w:t xml:space="preserve"> </w:t>
      </w:r>
      <w:r w:rsidR="00BD352E" w:rsidRPr="0046501C">
        <w:t xml:space="preserve">Previamente à emissão de nota de empenho e a cada pagamento, a Administração deverá realizar consulta ao SICAF para </w:t>
      </w:r>
      <w:r w:rsidR="003E1CCE" w:rsidRPr="0046501C">
        <w:t xml:space="preserve">verificar a manutenção das condições de habilitação exigidas no edital e </w:t>
      </w:r>
      <w:r w:rsidR="00BD352E" w:rsidRPr="0046501C">
        <w:t>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2D7668B" w14:textId="68AAB7EF" w:rsidR="005206BB" w:rsidRPr="0046501C" w:rsidRDefault="005206BB" w:rsidP="001A71D5">
      <w:pPr>
        <w:pStyle w:val="NormalWeb"/>
        <w:spacing w:before="0" w:line="276" w:lineRule="auto"/>
        <w:ind w:hanging="2"/>
      </w:pPr>
      <w:r w:rsidRPr="0046501C">
        <w:rPr>
          <w:b/>
          <w:bCs/>
        </w:rPr>
        <w:t>5.1</w:t>
      </w:r>
      <w:r w:rsidR="009B02D4" w:rsidRPr="0046501C">
        <w:rPr>
          <w:b/>
          <w:bCs/>
        </w:rPr>
        <w:t>1</w:t>
      </w:r>
      <w:r w:rsidRPr="0046501C">
        <w:rPr>
          <w:b/>
          <w:bCs/>
        </w:rPr>
        <w:t>.</w:t>
      </w:r>
      <w:r w:rsidRPr="0046501C">
        <w:t xml:space="preserve"> Constatando-se, junto ao SICAF, a situação de irregularidade da </w:t>
      </w:r>
      <w:r w:rsidR="00D65611" w:rsidRPr="0046501C">
        <w:rPr>
          <w:b/>
        </w:rPr>
        <w:t>FUTURA/PROMITENTE CONTRATADA</w:t>
      </w:r>
      <w:r w:rsidRPr="0046501C">
        <w:t>, será providenciada sua notificação, por escrito, para que, no prazo de 5 (cinco) dias úteis, regularize sua situação ou, no mesmo prazo, apresente sua defesa. O prazo poderá ser prorrogado uma vez, por igual período, a critério d</w:t>
      </w:r>
      <w:r w:rsidR="008E02C5" w:rsidRPr="0046501C">
        <w:t>o</w:t>
      </w:r>
      <w:r w:rsidRPr="0046501C">
        <w:t xml:space="preserve"> </w:t>
      </w:r>
      <w:r w:rsidR="00D65611" w:rsidRPr="0046501C">
        <w:rPr>
          <w:b/>
          <w:bCs/>
        </w:rPr>
        <w:t>FUTURO/PROMITENTE CONTRATANTE</w:t>
      </w:r>
      <w:r w:rsidRPr="0046501C">
        <w:rPr>
          <w:b/>
          <w:bCs/>
        </w:rPr>
        <w:t>.</w:t>
      </w:r>
    </w:p>
    <w:p w14:paraId="340C8498" w14:textId="786237D4" w:rsidR="005206BB" w:rsidRPr="0046501C" w:rsidRDefault="005206BB" w:rsidP="001A71D5">
      <w:pPr>
        <w:pStyle w:val="NormalWeb"/>
        <w:spacing w:before="0" w:line="276" w:lineRule="auto"/>
        <w:ind w:hanging="2"/>
      </w:pPr>
      <w:r w:rsidRPr="0046501C">
        <w:rPr>
          <w:b/>
          <w:bCs/>
        </w:rPr>
        <w:t>5.1</w:t>
      </w:r>
      <w:r w:rsidR="009B02D4" w:rsidRPr="0046501C">
        <w:rPr>
          <w:b/>
          <w:bCs/>
        </w:rPr>
        <w:t>2</w:t>
      </w:r>
      <w:r w:rsidRPr="0046501C">
        <w:rPr>
          <w:b/>
          <w:bCs/>
        </w:rPr>
        <w:t>.</w:t>
      </w:r>
      <w:r w:rsidR="00696C6A" w:rsidRPr="0046501C">
        <w:rPr>
          <w:b/>
          <w:bCs/>
        </w:rPr>
        <w:t xml:space="preserve"> </w:t>
      </w:r>
      <w:r w:rsidRPr="0046501C">
        <w:t xml:space="preserve">Não havendo regularização ou sendo a defesa considerada improcedente, </w:t>
      </w:r>
      <w:r w:rsidR="005978A3" w:rsidRPr="0046501C">
        <w:t>o</w:t>
      </w:r>
      <w:r w:rsidRPr="0046501C">
        <w:t xml:space="preserve"> </w:t>
      </w:r>
      <w:r w:rsidR="00D65611" w:rsidRPr="0046501C">
        <w:rPr>
          <w:b/>
          <w:bCs/>
        </w:rPr>
        <w:t>FUTURO/PROMITENTE CONTRATANTE</w:t>
      </w:r>
      <w:r w:rsidRPr="0046501C">
        <w:t xml:space="preserve"> deverá comunicar aos órgãos responsáveis pela fiscalização da regularidade fiscal quanto à inadimplência d</w:t>
      </w:r>
      <w:r w:rsidR="008E02C5" w:rsidRPr="0046501C">
        <w:t>a</w:t>
      </w:r>
      <w:r w:rsidRPr="0046501C">
        <w:t xml:space="preserve"> </w:t>
      </w:r>
      <w:r w:rsidR="00D65611" w:rsidRPr="0046501C">
        <w:rPr>
          <w:b/>
        </w:rPr>
        <w:t>FUTURA/PROMITENTE CONTRATADA</w:t>
      </w:r>
      <w:r w:rsidRPr="0046501C">
        <w:t xml:space="preserve">, bem como quanto à existência de pagamento a ser efetuado, para que sejam acionados os meios pertinentes e necessários para garantir o recebimento de seus créditos.  </w:t>
      </w:r>
    </w:p>
    <w:p w14:paraId="5F478087" w14:textId="0A6E2F6C" w:rsidR="005206BB" w:rsidRPr="0046501C" w:rsidRDefault="005206BB" w:rsidP="001A71D5">
      <w:pPr>
        <w:pStyle w:val="NormalWeb"/>
        <w:spacing w:before="0" w:line="276" w:lineRule="auto"/>
        <w:ind w:hanging="2"/>
      </w:pPr>
      <w:r w:rsidRPr="0046501C">
        <w:rPr>
          <w:b/>
          <w:bCs/>
        </w:rPr>
        <w:t>5.1</w:t>
      </w:r>
      <w:r w:rsidR="009B02D4" w:rsidRPr="0046501C">
        <w:rPr>
          <w:b/>
          <w:bCs/>
        </w:rPr>
        <w:t>3</w:t>
      </w:r>
      <w:r w:rsidRPr="0046501C">
        <w:rPr>
          <w:b/>
          <w:bCs/>
        </w:rPr>
        <w:t>.</w:t>
      </w:r>
      <w:r w:rsidR="00696C6A" w:rsidRPr="0046501C">
        <w:rPr>
          <w:b/>
          <w:bCs/>
        </w:rPr>
        <w:t xml:space="preserve"> </w:t>
      </w:r>
      <w:r w:rsidRPr="0046501C">
        <w:t xml:space="preserve">Persistindo a irregularidade, </w:t>
      </w:r>
      <w:r w:rsidR="007F79CB" w:rsidRPr="0046501C">
        <w:t>o</w:t>
      </w:r>
      <w:r w:rsidRPr="0046501C">
        <w:t xml:space="preserve"> </w:t>
      </w:r>
      <w:r w:rsidR="00D65611" w:rsidRPr="0046501C">
        <w:rPr>
          <w:b/>
          <w:bCs/>
        </w:rPr>
        <w:t>FUTURO/PROMITENTE CONTRATANTE</w:t>
      </w:r>
      <w:r w:rsidRPr="0046501C">
        <w:t xml:space="preserve"> deverá adotar as medidas necessárias à rescisão contratual nos autos do processo administrativo correspondente, assegurada à </w:t>
      </w:r>
      <w:r w:rsidR="00D65611" w:rsidRPr="0046501C">
        <w:rPr>
          <w:b/>
        </w:rPr>
        <w:t>FUTURA/PROMITENTE CONTRATADA</w:t>
      </w:r>
      <w:r w:rsidRPr="0046501C">
        <w:t xml:space="preserve"> a ampla defesa. </w:t>
      </w:r>
    </w:p>
    <w:p w14:paraId="0FB62BDF" w14:textId="772F7284" w:rsidR="009F5434" w:rsidRPr="0046501C" w:rsidRDefault="009F5434" w:rsidP="001A71D5">
      <w:pPr>
        <w:pStyle w:val="NormalWeb"/>
        <w:spacing w:line="276" w:lineRule="auto"/>
      </w:pPr>
      <w:r w:rsidRPr="0046501C">
        <w:rPr>
          <w:b/>
          <w:bCs/>
        </w:rPr>
        <w:t>5.14.</w:t>
      </w:r>
      <w:r w:rsidRPr="0046501C">
        <w:rPr>
          <w:b/>
          <w:bCs/>
        </w:rPr>
        <w:tab/>
      </w:r>
      <w:r w:rsidRPr="0046501C">
        <w:t xml:space="preserve">Havendo a efetiva execução do objeto, os pagamentos serão realizados normalmente, até que se decida pela rescisão do contrato, caso a </w:t>
      </w:r>
      <w:r w:rsidR="001A71D5" w:rsidRPr="0046501C">
        <w:rPr>
          <w:b/>
        </w:rPr>
        <w:t>FUTURA/PROMITENTE CONTRATADA</w:t>
      </w:r>
      <w:r w:rsidRPr="0046501C">
        <w:t xml:space="preserve"> não regularize sua situação junto ao SICAF.  </w:t>
      </w:r>
    </w:p>
    <w:p w14:paraId="5ABDB625" w14:textId="34AC8558" w:rsidR="009F5434" w:rsidRPr="0046501C" w:rsidRDefault="009F5434" w:rsidP="001A71D5">
      <w:pPr>
        <w:pStyle w:val="NormalWeb"/>
        <w:spacing w:line="276" w:lineRule="auto"/>
        <w:rPr>
          <w:b/>
          <w:bCs/>
        </w:rPr>
      </w:pPr>
      <w:r w:rsidRPr="0046501C">
        <w:rPr>
          <w:b/>
          <w:bCs/>
        </w:rPr>
        <w:t>5.15.</w:t>
      </w:r>
      <w:r w:rsidRPr="0046501C">
        <w:rPr>
          <w:b/>
          <w:bCs/>
        </w:rPr>
        <w:tab/>
      </w:r>
      <w:r w:rsidRPr="0046501C">
        <w:t>Será rescindido o contrato em execução com a</w:t>
      </w:r>
      <w:r w:rsidRPr="0046501C">
        <w:rPr>
          <w:b/>
          <w:bCs/>
        </w:rPr>
        <w:t xml:space="preserve"> </w:t>
      </w:r>
      <w:r w:rsidRPr="0046501C">
        <w:rPr>
          <w:b/>
        </w:rPr>
        <w:t>FUTURA/PROMITENTE CONTRATADA</w:t>
      </w:r>
      <w:r w:rsidRPr="0046501C">
        <w:rPr>
          <w:b/>
          <w:bCs/>
        </w:rPr>
        <w:t xml:space="preserve"> </w:t>
      </w:r>
      <w:r w:rsidRPr="0046501C">
        <w:t>inadimplente no SICAF, salvo por motivo de economicidade, segurança nacional ou outro de interesse público de alta relevância, devidamente justificado, em qualquer caso, pela máxima autoridade d</w:t>
      </w:r>
      <w:r w:rsidR="00DD2FBC" w:rsidRPr="0046501C">
        <w:t>o</w:t>
      </w:r>
      <w:r w:rsidRPr="0046501C">
        <w:rPr>
          <w:b/>
          <w:bCs/>
        </w:rPr>
        <w:t xml:space="preserve"> FUTURO/PROMITENTE CONTRATANTE.</w:t>
      </w:r>
    </w:p>
    <w:p w14:paraId="3B0182C2" w14:textId="4224A617" w:rsidR="009F5434" w:rsidRPr="0046501C" w:rsidRDefault="009F5434" w:rsidP="001A71D5">
      <w:pPr>
        <w:pStyle w:val="NormalWeb"/>
        <w:spacing w:line="276" w:lineRule="auto"/>
      </w:pPr>
      <w:r w:rsidRPr="0046501C">
        <w:rPr>
          <w:b/>
          <w:bCs/>
        </w:rPr>
        <w:t>5.16.</w:t>
      </w:r>
      <w:r w:rsidRPr="0046501C">
        <w:rPr>
          <w:b/>
          <w:bCs/>
        </w:rPr>
        <w:tab/>
      </w:r>
      <w:r w:rsidRPr="0046501C">
        <w:t>Na extinção da relação contratual o pagamento será efetuado na forma direta, retratando a quantidade de serviços efetuados e eventualmente não compreendidos na última quitação.</w:t>
      </w:r>
    </w:p>
    <w:p w14:paraId="440213BC" w14:textId="11E92200" w:rsidR="009F5434" w:rsidRPr="0046501C" w:rsidRDefault="009F5434" w:rsidP="001A71D5">
      <w:pPr>
        <w:pStyle w:val="NormalWeb"/>
        <w:spacing w:line="276" w:lineRule="auto"/>
      </w:pPr>
      <w:r w:rsidRPr="0046501C">
        <w:rPr>
          <w:b/>
          <w:bCs/>
        </w:rPr>
        <w:t>5.17.</w:t>
      </w:r>
      <w:r w:rsidRPr="0046501C">
        <w:rPr>
          <w:b/>
          <w:bCs/>
        </w:rPr>
        <w:tab/>
      </w:r>
      <w:r w:rsidRPr="0046501C">
        <w:t>Não é permitido fazer pagamento adiantado em qualquer hipótese de acordo com a lei.</w:t>
      </w:r>
    </w:p>
    <w:p w14:paraId="1EBBE32C" w14:textId="057B7B50" w:rsidR="009F5434" w:rsidRPr="0046501C" w:rsidRDefault="009F5434" w:rsidP="001A71D5">
      <w:pPr>
        <w:pStyle w:val="NormalWeb"/>
        <w:spacing w:line="276" w:lineRule="auto"/>
      </w:pPr>
      <w:r w:rsidRPr="0046501C">
        <w:rPr>
          <w:b/>
          <w:bCs/>
        </w:rPr>
        <w:t>5.18.</w:t>
      </w:r>
      <w:r w:rsidRPr="0046501C">
        <w:tab/>
        <w:t xml:space="preserve">Quando do pagamento, será efetuada a retenção tributária prevista na legislação </w:t>
      </w:r>
      <w:r w:rsidRPr="0046501C">
        <w:lastRenderedPageBreak/>
        <w:t>aplicável.</w:t>
      </w:r>
      <w:r w:rsidR="00DD2FBC" w:rsidRPr="0046501C">
        <w:t xml:space="preserve"> </w:t>
      </w:r>
    </w:p>
    <w:p w14:paraId="2906DA97" w14:textId="5E58830D" w:rsidR="009F5434" w:rsidRPr="0046501C" w:rsidRDefault="009F5434" w:rsidP="001A71D5">
      <w:pPr>
        <w:pStyle w:val="NormalWeb"/>
        <w:spacing w:line="276" w:lineRule="auto"/>
      </w:pPr>
      <w:r w:rsidRPr="0046501C">
        <w:rPr>
          <w:b/>
          <w:bCs/>
        </w:rPr>
        <w:t>5.19.</w:t>
      </w:r>
      <w:r w:rsidRPr="0046501C">
        <w:rPr>
          <w:b/>
          <w:bCs/>
        </w:rPr>
        <w:tab/>
      </w:r>
      <w:r w:rsidRPr="0046501C">
        <w:t>A</w:t>
      </w:r>
      <w:r w:rsidRPr="0046501C">
        <w:rPr>
          <w:b/>
          <w:bCs/>
        </w:rPr>
        <w:t xml:space="preserve"> </w:t>
      </w:r>
      <w:r w:rsidRPr="0046501C">
        <w:rPr>
          <w:b/>
        </w:rPr>
        <w:t>FUTURA/PROMITENTE CONTRATADA</w:t>
      </w:r>
      <w:r w:rsidRPr="0046501C">
        <w:rPr>
          <w:b/>
          <w:bCs/>
        </w:rPr>
        <w:t xml:space="preserve"> </w:t>
      </w:r>
      <w:r w:rsidRPr="0046501C">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4F719C3" w14:textId="5DD3850D" w:rsidR="009F5434" w:rsidRPr="0046501C" w:rsidRDefault="009F5434" w:rsidP="001A71D5">
      <w:pPr>
        <w:pStyle w:val="NormalWeb"/>
        <w:spacing w:before="0" w:line="276" w:lineRule="auto"/>
        <w:ind w:hanging="2"/>
      </w:pPr>
      <w:r w:rsidRPr="0046501C">
        <w:rPr>
          <w:b/>
          <w:bCs/>
        </w:rPr>
        <w:t>5.20.</w:t>
      </w:r>
      <w:r w:rsidRPr="0046501C">
        <w:rPr>
          <w:b/>
          <w:bCs/>
        </w:rPr>
        <w:tab/>
      </w:r>
      <w:r w:rsidRPr="0046501C">
        <w:t>Nos casos de eventuais atrasos de pagamento, desde que a</w:t>
      </w:r>
      <w:r w:rsidRPr="0046501C">
        <w:rPr>
          <w:b/>
          <w:bCs/>
        </w:rPr>
        <w:t xml:space="preserve"> </w:t>
      </w:r>
      <w:r w:rsidRPr="0046501C">
        <w:rPr>
          <w:b/>
        </w:rPr>
        <w:t>FUTURA/PROMITENTE CONTRATADA</w:t>
      </w:r>
      <w:r w:rsidRPr="0046501C">
        <w:rPr>
          <w:b/>
          <w:bCs/>
        </w:rPr>
        <w:t xml:space="preserve"> </w:t>
      </w:r>
      <w:r w:rsidRPr="0046501C">
        <w:t>não tenha concorrido, de alguma forma, para tanto, fica convencionado que a taxa de compensação financeira devida pel</w:t>
      </w:r>
      <w:r w:rsidR="00DD2FBC" w:rsidRPr="0046501C">
        <w:t>o</w:t>
      </w:r>
      <w:r w:rsidRPr="0046501C">
        <w:t xml:space="preserve"> </w:t>
      </w:r>
      <w:r w:rsidRPr="0046501C">
        <w:rPr>
          <w:b/>
          <w:bCs/>
        </w:rPr>
        <w:t xml:space="preserve">FUTURO/PROMITENTE CONTRATANTE, </w:t>
      </w:r>
      <w:r w:rsidRPr="0046501C">
        <w:t>entre a data do vencimento e o efetivo adimplemento da parcela, é calculada mediante a aplicação da seguinte fórmula:</w:t>
      </w:r>
    </w:p>
    <w:p w14:paraId="280EF02C" w14:textId="04104221" w:rsidR="005206BB" w:rsidRPr="0046501C" w:rsidRDefault="005206BB" w:rsidP="001A71D5">
      <w:pPr>
        <w:pStyle w:val="NormalWeb"/>
        <w:spacing w:before="0" w:line="276" w:lineRule="auto"/>
        <w:ind w:hanging="2"/>
      </w:pPr>
      <w:r w:rsidRPr="0046501C">
        <w:t>EM = I x N x VP, sendo:</w:t>
      </w:r>
    </w:p>
    <w:p w14:paraId="6020941C" w14:textId="77777777" w:rsidR="005206BB" w:rsidRPr="0046501C" w:rsidRDefault="005206BB" w:rsidP="001A71D5">
      <w:pPr>
        <w:pStyle w:val="NormalWeb"/>
        <w:spacing w:before="0" w:line="276" w:lineRule="auto"/>
        <w:ind w:hanging="2"/>
      </w:pPr>
      <w:r w:rsidRPr="0046501C">
        <w:t>EM = Encargos moratórios;</w:t>
      </w:r>
    </w:p>
    <w:p w14:paraId="5CDEE4FD" w14:textId="77777777" w:rsidR="005206BB" w:rsidRPr="0046501C" w:rsidRDefault="005206BB" w:rsidP="001A71D5">
      <w:pPr>
        <w:pStyle w:val="NormalWeb"/>
        <w:spacing w:before="0" w:line="276" w:lineRule="auto"/>
        <w:ind w:hanging="2"/>
      </w:pPr>
      <w:r w:rsidRPr="0046501C">
        <w:t>N = Número de dias entre a data prevista para o pagamento e a do efetivo pagamento;</w:t>
      </w:r>
    </w:p>
    <w:p w14:paraId="6E03B08C" w14:textId="77777777" w:rsidR="005206BB" w:rsidRPr="0046501C" w:rsidRDefault="005206BB" w:rsidP="001A71D5">
      <w:pPr>
        <w:pStyle w:val="NormalWeb"/>
        <w:spacing w:before="0" w:line="276" w:lineRule="auto"/>
        <w:ind w:hanging="2"/>
      </w:pPr>
      <w:r w:rsidRPr="0046501C">
        <w:t>VP = Valor da parcela a ser paga.</w:t>
      </w:r>
    </w:p>
    <w:p w14:paraId="1E98E79E" w14:textId="77777777" w:rsidR="005206BB" w:rsidRPr="0046501C" w:rsidRDefault="005206BB" w:rsidP="001A71D5">
      <w:pPr>
        <w:pStyle w:val="NormalWeb"/>
        <w:spacing w:before="0" w:line="276" w:lineRule="auto"/>
        <w:ind w:hanging="2"/>
      </w:pPr>
      <w:r w:rsidRPr="0046501C">
        <w:t>I = Índice de compensação financeira = 0,00016438, assim apurado:</w:t>
      </w:r>
    </w:p>
    <w:p w14:paraId="21BBC557" w14:textId="77777777" w:rsidR="005206BB" w:rsidRPr="0046501C" w:rsidRDefault="005206BB" w:rsidP="001A71D5">
      <w:pPr>
        <w:pStyle w:val="Normal2"/>
        <w:spacing w:after="120" w:line="276" w:lineRule="auto"/>
        <w:ind w:hanging="2"/>
        <w:jc w:val="both"/>
      </w:pPr>
      <w:r w:rsidRPr="0046501C">
        <w:rPr>
          <w:noProof/>
        </w:rPr>
        <w:drawing>
          <wp:anchor distT="0" distB="0" distL="114300" distR="114300" simplePos="0" relativeHeight="251659776" behindDoc="0" locked="0" layoutInCell="1" allowOverlap="1" wp14:anchorId="2349136A" wp14:editId="457A7BC9">
            <wp:simplePos x="0" y="0"/>
            <wp:positionH relativeFrom="column">
              <wp:posOffset>0</wp:posOffset>
            </wp:positionH>
            <wp:positionV relativeFrom="paragraph">
              <wp:posOffset>180975</wp:posOffset>
            </wp:positionV>
            <wp:extent cx="5361940" cy="707390"/>
            <wp:effectExtent l="0" t="0" r="0" b="0"/>
            <wp:wrapSquare wrapText="right"/>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l="42975" t="60001" r="18294" b="30882"/>
                    <a:stretch>
                      <a:fillRect/>
                    </a:stretch>
                  </pic:blipFill>
                  <pic:spPr bwMode="auto">
                    <a:xfrm>
                      <a:off x="0" y="0"/>
                      <a:ext cx="536194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E537A" w14:textId="77777777" w:rsidR="005206BB" w:rsidRPr="0046501C" w:rsidRDefault="005206BB" w:rsidP="001A71D5">
      <w:pPr>
        <w:pStyle w:val="Normal2"/>
        <w:spacing w:after="120" w:line="276" w:lineRule="auto"/>
        <w:ind w:hanging="2"/>
        <w:jc w:val="both"/>
      </w:pPr>
    </w:p>
    <w:p w14:paraId="5E2543FD" w14:textId="77777777" w:rsidR="005206BB" w:rsidRPr="0046501C" w:rsidRDefault="005206BB" w:rsidP="001A71D5">
      <w:pPr>
        <w:spacing w:after="120" w:line="276" w:lineRule="auto"/>
        <w:ind w:left="0" w:hanging="2"/>
        <w:jc w:val="both"/>
        <w:rPr>
          <w:rFonts w:ascii="Calibri" w:hAnsi="Calibri" w:cs="Calibri"/>
          <w:b/>
          <w:color w:val="000000"/>
          <w:sz w:val="24"/>
          <w:szCs w:val="24"/>
        </w:rPr>
      </w:pPr>
    </w:p>
    <w:bookmarkEnd w:id="1"/>
    <w:p w14:paraId="56AE247D" w14:textId="77777777" w:rsidR="005206BB" w:rsidRPr="0046501C" w:rsidRDefault="005206BB" w:rsidP="001A71D5">
      <w:pPr>
        <w:spacing w:after="120" w:line="276" w:lineRule="auto"/>
        <w:ind w:left="0" w:hanging="2"/>
        <w:jc w:val="both"/>
        <w:rPr>
          <w:rFonts w:ascii="Calibri" w:hAnsi="Calibri" w:cs="Calibri"/>
          <w:b/>
          <w:sz w:val="24"/>
          <w:szCs w:val="24"/>
        </w:rPr>
      </w:pPr>
    </w:p>
    <w:p w14:paraId="07571AB3" w14:textId="77777777" w:rsidR="005206BB" w:rsidRPr="0046501C" w:rsidRDefault="005206BB" w:rsidP="001A71D5">
      <w:pPr>
        <w:spacing w:after="120" w:line="276" w:lineRule="auto"/>
        <w:ind w:left="0" w:hanging="2"/>
        <w:jc w:val="both"/>
        <w:rPr>
          <w:rFonts w:ascii="Calibri" w:eastAsia="Arial MT" w:hAnsi="Calibri" w:cs="Calibri"/>
          <w:b/>
          <w:bCs/>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CLÁUSULA SEXTA – DAS CONDIÇÕES DE FORNECIMENTO</w:t>
      </w:r>
    </w:p>
    <w:p w14:paraId="34EAFFF5" w14:textId="7A18D8BA" w:rsidR="005206BB" w:rsidRPr="0046501C" w:rsidRDefault="00696C6A" w:rsidP="001A71D5">
      <w:pPr>
        <w:spacing w:after="120" w:line="276" w:lineRule="auto"/>
        <w:ind w:left="0" w:hanging="2"/>
        <w:jc w:val="both"/>
        <w:rPr>
          <w:rFonts w:ascii="Calibri" w:eastAsia="Arial MT" w:hAnsi="Calibri" w:cs="Calibri"/>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6.1.</w:t>
      </w:r>
      <w:r w:rsidRPr="0046501C">
        <w:rPr>
          <w:rFonts w:ascii="Calibri" w:eastAsia="Arial MT" w:hAnsi="Calibri" w:cs="Calibri"/>
          <w:color w:val="000000" w:themeColor="text1"/>
          <w:position w:val="0"/>
          <w:sz w:val="24"/>
          <w:szCs w:val="24"/>
          <w:lang w:val="pt-PT" w:eastAsia="en-US"/>
        </w:rPr>
        <w:t xml:space="preserve"> </w:t>
      </w:r>
      <w:r w:rsidR="005206BB" w:rsidRPr="0046501C">
        <w:rPr>
          <w:rFonts w:ascii="Calibri" w:eastAsia="Arial MT" w:hAnsi="Calibri" w:cs="Calibri"/>
          <w:color w:val="000000" w:themeColor="text1"/>
          <w:position w:val="0"/>
          <w:sz w:val="24"/>
          <w:szCs w:val="24"/>
          <w:lang w:val="pt-PT" w:eastAsia="en-US"/>
        </w:rPr>
        <w:t>A entrega dos serviços só estará caracterizada se acompanhada da ordem de Fornecimento.</w:t>
      </w:r>
    </w:p>
    <w:p w14:paraId="665E1193" w14:textId="198B483D" w:rsidR="005206BB" w:rsidRPr="0046501C" w:rsidRDefault="00696C6A" w:rsidP="001A71D5">
      <w:pPr>
        <w:spacing w:after="120" w:line="276" w:lineRule="auto"/>
        <w:ind w:left="0" w:hanging="2"/>
        <w:jc w:val="both"/>
        <w:rPr>
          <w:rFonts w:ascii="Calibri" w:eastAsia="Arial MT" w:hAnsi="Calibri" w:cs="Calibri"/>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6.2.</w:t>
      </w:r>
      <w:r w:rsidRPr="0046501C">
        <w:rPr>
          <w:rFonts w:ascii="Calibri" w:eastAsia="Arial MT" w:hAnsi="Calibri" w:cs="Calibri"/>
          <w:color w:val="000000" w:themeColor="text1"/>
          <w:position w:val="0"/>
          <w:sz w:val="24"/>
          <w:szCs w:val="24"/>
          <w:lang w:val="pt-PT" w:eastAsia="en-US"/>
        </w:rPr>
        <w:t xml:space="preserve"> </w:t>
      </w:r>
      <w:r w:rsidR="005206BB" w:rsidRPr="0046501C">
        <w:rPr>
          <w:rFonts w:ascii="Calibri" w:eastAsia="Arial MT" w:hAnsi="Calibri" w:cs="Calibri"/>
          <w:color w:val="000000" w:themeColor="text1"/>
          <w:position w:val="0"/>
          <w:sz w:val="24"/>
          <w:szCs w:val="24"/>
          <w:lang w:val="pt-PT" w:eastAsia="en-US"/>
        </w:rPr>
        <w:t xml:space="preserve">O fornecedor ficará obrigado a atender todos os pedidos efetuados durante a vigência desta Ata, mesmo que a entrega deles decorrente estiver prevista para data posterior a do seu vencimento. </w:t>
      </w:r>
    </w:p>
    <w:p w14:paraId="504AF9A7" w14:textId="4CBDE826" w:rsidR="00014837" w:rsidRPr="0046501C" w:rsidRDefault="00696C6A" w:rsidP="001A71D5">
      <w:pPr>
        <w:spacing w:after="120" w:line="276" w:lineRule="auto"/>
        <w:ind w:left="0" w:hanging="2"/>
        <w:jc w:val="both"/>
        <w:rPr>
          <w:rFonts w:ascii="Calibri" w:eastAsia="Arial MT" w:hAnsi="Calibri" w:cs="Calibri"/>
          <w:color w:val="000000" w:themeColor="text1"/>
          <w:position w:val="0"/>
          <w:sz w:val="24"/>
          <w:szCs w:val="24"/>
          <w:lang w:val="pt-PT" w:eastAsia="en-US"/>
        </w:rPr>
      </w:pPr>
      <w:r w:rsidRPr="0046501C">
        <w:rPr>
          <w:rFonts w:ascii="Calibri" w:eastAsia="Arial MT" w:hAnsi="Calibri" w:cs="Calibri"/>
          <w:b/>
          <w:bCs/>
          <w:color w:val="000000" w:themeColor="text1"/>
          <w:position w:val="0"/>
          <w:sz w:val="24"/>
          <w:szCs w:val="24"/>
          <w:lang w:val="pt-PT" w:eastAsia="en-US"/>
        </w:rPr>
        <w:t>6.3.</w:t>
      </w:r>
      <w:r w:rsidRPr="0046501C">
        <w:rPr>
          <w:rFonts w:ascii="Calibri" w:eastAsia="Arial MT" w:hAnsi="Calibri" w:cs="Calibri"/>
          <w:color w:val="000000" w:themeColor="text1"/>
          <w:position w:val="0"/>
          <w:sz w:val="24"/>
          <w:szCs w:val="24"/>
          <w:lang w:val="pt-PT" w:eastAsia="en-US"/>
        </w:rPr>
        <w:t xml:space="preserve"> </w:t>
      </w:r>
      <w:r w:rsidR="005206BB" w:rsidRPr="0046501C">
        <w:rPr>
          <w:rFonts w:ascii="Calibri" w:eastAsia="Arial MT" w:hAnsi="Calibri" w:cs="Calibri"/>
          <w:color w:val="000000" w:themeColor="text1"/>
          <w:position w:val="0"/>
          <w:sz w:val="24"/>
          <w:szCs w:val="24"/>
          <w:lang w:val="pt-PT" w:eastAsia="en-US"/>
        </w:rPr>
        <w:t>Os serviços deverão ser entregues acompanhados da nota fiscal/fatura correspondente.</w:t>
      </w:r>
    </w:p>
    <w:p w14:paraId="1AAAD7FA" w14:textId="77777777" w:rsidR="00224C0C" w:rsidRPr="0046501C" w:rsidRDefault="00224C0C" w:rsidP="001A71D5">
      <w:pPr>
        <w:spacing w:after="120" w:line="276" w:lineRule="auto"/>
        <w:ind w:left="0" w:hanging="2"/>
        <w:jc w:val="both"/>
        <w:rPr>
          <w:rFonts w:ascii="Calibri" w:eastAsia="Arial MT" w:hAnsi="Calibri" w:cs="Calibri"/>
          <w:color w:val="000000" w:themeColor="text1"/>
          <w:position w:val="0"/>
          <w:sz w:val="24"/>
          <w:szCs w:val="24"/>
          <w:lang w:val="pt-PT" w:eastAsia="en-US"/>
        </w:rPr>
      </w:pPr>
    </w:p>
    <w:p w14:paraId="58D5F28A" w14:textId="5447713C" w:rsidR="00FD43F9" w:rsidRPr="0046501C" w:rsidRDefault="005206BB" w:rsidP="001A71D5">
      <w:pPr>
        <w:spacing w:after="120" w:line="276" w:lineRule="auto"/>
        <w:ind w:left="0" w:hanging="2"/>
        <w:jc w:val="both"/>
        <w:rPr>
          <w:rFonts w:ascii="Calibri" w:eastAsia="Calibri" w:hAnsi="Calibri" w:cs="Calibri"/>
          <w:b/>
          <w:color w:val="000000" w:themeColor="text1"/>
          <w:sz w:val="24"/>
          <w:szCs w:val="24"/>
        </w:rPr>
      </w:pPr>
      <w:r w:rsidRPr="0046501C">
        <w:rPr>
          <w:rFonts w:ascii="Calibri" w:eastAsia="Arial MT" w:hAnsi="Calibri" w:cs="Calibri"/>
          <w:b/>
          <w:bCs/>
          <w:color w:val="000000" w:themeColor="text1"/>
          <w:position w:val="0"/>
          <w:sz w:val="24"/>
          <w:szCs w:val="24"/>
          <w:lang w:val="pt-PT" w:eastAsia="en-US"/>
        </w:rPr>
        <w:t>CLÁUSULA S</w:t>
      </w:r>
      <w:r w:rsidR="00B22496" w:rsidRPr="0046501C">
        <w:rPr>
          <w:rFonts w:ascii="Calibri" w:eastAsia="Arial MT" w:hAnsi="Calibri" w:cs="Calibri"/>
          <w:b/>
          <w:bCs/>
          <w:color w:val="000000" w:themeColor="text1"/>
          <w:position w:val="0"/>
          <w:sz w:val="24"/>
          <w:szCs w:val="24"/>
          <w:lang w:val="pt-PT" w:eastAsia="en-US"/>
        </w:rPr>
        <w:t>ÉTIMA</w:t>
      </w:r>
      <w:r w:rsidRPr="0046501C">
        <w:rPr>
          <w:rFonts w:ascii="Calibri" w:eastAsia="Arial MT" w:hAnsi="Calibri" w:cs="Calibri"/>
          <w:b/>
          <w:bCs/>
          <w:color w:val="000000" w:themeColor="text1"/>
          <w:position w:val="0"/>
          <w:sz w:val="24"/>
          <w:szCs w:val="24"/>
          <w:lang w:val="pt-PT" w:eastAsia="en-US"/>
        </w:rPr>
        <w:t xml:space="preserve"> –</w:t>
      </w:r>
      <w:r w:rsidR="00B22496" w:rsidRPr="0046501C">
        <w:rPr>
          <w:rFonts w:ascii="Calibri" w:eastAsia="Arial MT" w:hAnsi="Calibri" w:cs="Calibri"/>
          <w:b/>
          <w:bCs/>
          <w:color w:val="000000" w:themeColor="text1"/>
          <w:position w:val="0"/>
          <w:sz w:val="24"/>
          <w:szCs w:val="24"/>
          <w:lang w:val="pt-PT" w:eastAsia="en-US"/>
        </w:rPr>
        <w:t xml:space="preserve"> </w:t>
      </w:r>
      <w:r w:rsidR="00FD43F9" w:rsidRPr="0046501C">
        <w:rPr>
          <w:rFonts w:ascii="Calibri" w:eastAsia="Calibri" w:hAnsi="Calibri" w:cs="Calibri"/>
          <w:b/>
          <w:color w:val="000000" w:themeColor="text1"/>
          <w:sz w:val="24"/>
          <w:szCs w:val="24"/>
        </w:rPr>
        <w:t xml:space="preserve">DO LOCAL </w:t>
      </w:r>
      <w:r w:rsidR="00DC61D2">
        <w:rPr>
          <w:rFonts w:ascii="Calibri" w:eastAsia="Calibri" w:hAnsi="Calibri" w:cs="Calibri"/>
          <w:b/>
          <w:color w:val="000000" w:themeColor="text1"/>
          <w:sz w:val="24"/>
          <w:szCs w:val="24"/>
        </w:rPr>
        <w:t>DE REALIZAÇÃO DOS SERVIÇOS</w:t>
      </w:r>
    </w:p>
    <w:p w14:paraId="40095C38" w14:textId="63E757F5" w:rsidR="00DD2FBC" w:rsidRPr="0046501C" w:rsidRDefault="00991664" w:rsidP="001A71D5">
      <w:pPr>
        <w:widowControl w:val="0"/>
        <w:autoSpaceDE w:val="0"/>
        <w:autoSpaceDN w:val="0"/>
        <w:adjustRightInd w:val="0"/>
        <w:spacing w:line="276" w:lineRule="auto"/>
        <w:ind w:left="0" w:hanging="2"/>
        <w:contextualSpacing/>
        <w:jc w:val="both"/>
        <w:rPr>
          <w:rFonts w:ascii="Calibri" w:eastAsia="Arial MT" w:hAnsi="Calibri" w:cs="Calibri"/>
          <w:color w:val="000000" w:themeColor="text1"/>
          <w:position w:val="0"/>
          <w:sz w:val="24"/>
          <w:szCs w:val="24"/>
          <w:lang w:val="pt-PT" w:eastAsia="en-US"/>
        </w:rPr>
      </w:pPr>
      <w:r w:rsidRPr="0046501C">
        <w:rPr>
          <w:rFonts w:ascii="Calibri" w:eastAsia="Calibri" w:hAnsi="Calibri" w:cs="Calibri"/>
          <w:b/>
          <w:bCs/>
          <w:sz w:val="24"/>
          <w:szCs w:val="24"/>
        </w:rPr>
        <w:t>7.1</w:t>
      </w:r>
      <w:r w:rsidRPr="0046501C">
        <w:rPr>
          <w:rFonts w:ascii="Calibri" w:eastAsia="Calibri" w:hAnsi="Calibri" w:cs="Calibri"/>
          <w:sz w:val="24"/>
          <w:szCs w:val="24"/>
        </w:rPr>
        <w:t xml:space="preserve">. </w:t>
      </w:r>
      <w:r w:rsidR="003E3D80" w:rsidRPr="0046501C">
        <w:rPr>
          <w:rFonts w:ascii="Calibri" w:eastAsia="Arial MT" w:hAnsi="Calibri" w:cs="Calibri"/>
          <w:color w:val="000000" w:themeColor="text1"/>
          <w:position w:val="0"/>
          <w:sz w:val="24"/>
          <w:szCs w:val="24"/>
          <w:lang w:val="pt-PT" w:eastAsia="en-US"/>
        </w:rPr>
        <w:t xml:space="preserve">Local de realização dos serviços: </w:t>
      </w:r>
      <w:r w:rsidR="003E3D80" w:rsidRPr="0046501C">
        <w:rPr>
          <w:rFonts w:ascii="Calibri" w:eastAsia="Arial MT" w:hAnsi="Calibri" w:cs="Calibri"/>
          <w:b/>
          <w:color w:val="000000" w:themeColor="text1"/>
          <w:position w:val="0"/>
          <w:sz w:val="24"/>
          <w:szCs w:val="24"/>
          <w:lang w:val="pt-PT" w:eastAsia="en-US"/>
        </w:rPr>
        <w:t xml:space="preserve">prefeituras e/ou autarquias consorciadas ao CISAB Zona </w:t>
      </w:r>
      <w:r w:rsidR="003E3D80" w:rsidRPr="0046501C">
        <w:rPr>
          <w:rFonts w:ascii="Calibri" w:eastAsia="Arial MT" w:hAnsi="Calibri" w:cs="Calibri"/>
          <w:b/>
          <w:color w:val="000000" w:themeColor="text1"/>
          <w:position w:val="0"/>
          <w:sz w:val="24"/>
          <w:szCs w:val="24"/>
          <w:lang w:val="pt-PT" w:eastAsia="en-US"/>
        </w:rPr>
        <w:lastRenderedPageBreak/>
        <w:t>da Mata demandantes no processo</w:t>
      </w:r>
      <w:r w:rsidR="003E3D80" w:rsidRPr="0046501C">
        <w:rPr>
          <w:rFonts w:ascii="Calibri" w:eastAsia="Arial MT" w:hAnsi="Calibri" w:cs="Calibri"/>
          <w:color w:val="000000" w:themeColor="text1"/>
          <w:position w:val="0"/>
          <w:sz w:val="24"/>
          <w:szCs w:val="24"/>
          <w:lang w:val="pt-PT" w:eastAsia="en-US"/>
        </w:rPr>
        <w:t>, podendo ser a sede da prefeitura, a sede da autarquia, estação de tratamento de água ou estação de tratamento de esgoto, ou qualquer outro local indicado pel</w:t>
      </w:r>
      <w:r w:rsidR="00DD2FBC" w:rsidRPr="0046501C">
        <w:rPr>
          <w:rFonts w:ascii="Calibri" w:eastAsia="Arial MT" w:hAnsi="Calibri" w:cs="Calibri"/>
          <w:color w:val="000000" w:themeColor="text1"/>
          <w:position w:val="0"/>
          <w:sz w:val="24"/>
          <w:szCs w:val="24"/>
          <w:lang w:val="pt-PT" w:eastAsia="en-US"/>
        </w:rPr>
        <w:t xml:space="preserve">o </w:t>
      </w:r>
      <w:r w:rsidR="00DD2FBC" w:rsidRPr="0046501C">
        <w:rPr>
          <w:rFonts w:ascii="Calibri" w:eastAsia="Arial MT" w:hAnsi="Calibri" w:cs="Calibri"/>
          <w:b/>
          <w:bCs/>
          <w:color w:val="000000" w:themeColor="text1"/>
          <w:position w:val="0"/>
          <w:sz w:val="24"/>
          <w:szCs w:val="24"/>
          <w:lang w:val="pt-PT" w:eastAsia="en-US"/>
        </w:rPr>
        <w:t>FUTURO/PROMITENTE CONTRATANTE</w:t>
      </w:r>
      <w:r w:rsidRPr="0046501C">
        <w:rPr>
          <w:rFonts w:ascii="Calibri" w:eastAsia="Arial MT" w:hAnsi="Calibri" w:cs="Calibri"/>
          <w:b/>
          <w:bCs/>
          <w:color w:val="000000" w:themeColor="text1"/>
          <w:position w:val="0"/>
          <w:sz w:val="24"/>
          <w:szCs w:val="24"/>
          <w:lang w:val="pt-PT" w:eastAsia="en-US"/>
        </w:rPr>
        <w:t>:</w:t>
      </w:r>
      <w:r w:rsidRPr="0046501C">
        <w:rPr>
          <w:rFonts w:ascii="Calibri" w:eastAsia="Arial MT" w:hAnsi="Calibri" w:cs="Calibri"/>
          <w:b/>
          <w:bCs/>
          <w:color w:val="000000" w:themeColor="text1"/>
          <w:position w:val="0"/>
          <w:sz w:val="24"/>
          <w:szCs w:val="24"/>
          <w:lang w:val="pt-PT" w:eastAsia="en-US"/>
        </w:rPr>
        <w:cr/>
      </w:r>
    </w:p>
    <w:p w14:paraId="30BED25B" w14:textId="77777777"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Prefeitura Municipal de Brás Pires – MG</w:t>
      </w:r>
    </w:p>
    <w:p w14:paraId="2398BCC9" w14:textId="77777777"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SEMASA Carangola – MG</w:t>
      </w:r>
    </w:p>
    <w:p w14:paraId="358F28B0" w14:textId="77777777"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 xml:space="preserve">SAAE Itambacuri – MG </w:t>
      </w:r>
    </w:p>
    <w:p w14:paraId="5018AE38" w14:textId="77777777"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DEMAE Jequeri – MG</w:t>
      </w:r>
    </w:p>
    <w:p w14:paraId="5DE082B8" w14:textId="77777777"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SAAE Lajinha – MG</w:t>
      </w:r>
    </w:p>
    <w:p w14:paraId="0903A7A9" w14:textId="77777777"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DEMAE Lima Duarte – MG</w:t>
      </w:r>
    </w:p>
    <w:p w14:paraId="6C43B790" w14:textId="77777777"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DMAES Ponte Nova – MG</w:t>
      </w:r>
    </w:p>
    <w:p w14:paraId="7CE5FFDA" w14:textId="77777777"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SAAE Raul Soares – MG</w:t>
      </w:r>
    </w:p>
    <w:p w14:paraId="1E9547CE" w14:textId="77777777"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SAAE Senador Firmino – MG</w:t>
      </w:r>
    </w:p>
    <w:p w14:paraId="5FF07C2E" w14:textId="48A0FBC1" w:rsidR="003E3D80" w:rsidRPr="0046501C" w:rsidRDefault="003E3D80"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SAAE Viçosa – MG</w:t>
      </w:r>
    </w:p>
    <w:p w14:paraId="016355FC" w14:textId="497B9451" w:rsidR="00DD2FBC" w:rsidRPr="0046501C" w:rsidRDefault="00DD2FBC" w:rsidP="001A71D5">
      <w:pPr>
        <w:widowControl w:val="0"/>
        <w:numPr>
          <w:ilvl w:val="0"/>
          <w:numId w:val="37"/>
        </w:numPr>
        <w:suppressAutoHyphens w:val="0"/>
        <w:autoSpaceDE w:val="0"/>
        <w:autoSpaceDN w:val="0"/>
        <w:adjustRightInd w:val="0"/>
        <w:spacing w:after="120" w:line="276" w:lineRule="auto"/>
        <w:ind w:leftChars="0" w:left="0" w:firstLineChars="0" w:firstLine="284"/>
        <w:contextualSpacing/>
        <w:rPr>
          <w:rFonts w:ascii="Calibri" w:eastAsia="Arial MT" w:hAnsi="Calibri" w:cs="Calibri"/>
          <w:color w:val="000000" w:themeColor="text1"/>
          <w:position w:val="0"/>
          <w:sz w:val="24"/>
          <w:szCs w:val="24"/>
          <w:lang w:val="pt-PT" w:eastAsia="en-US"/>
        </w:rPr>
      </w:pPr>
      <w:r w:rsidRPr="0046501C">
        <w:rPr>
          <w:rFonts w:ascii="Calibri" w:eastAsia="Arial MT" w:hAnsi="Calibri" w:cs="Calibri"/>
          <w:color w:val="000000" w:themeColor="text1"/>
          <w:position w:val="0"/>
          <w:sz w:val="24"/>
          <w:szCs w:val="24"/>
          <w:lang w:val="pt-PT" w:eastAsia="en-US"/>
        </w:rPr>
        <w:t>SAAE Abre Campo – MG</w:t>
      </w:r>
    </w:p>
    <w:p w14:paraId="5E082174" w14:textId="77777777" w:rsidR="00007600" w:rsidRPr="0046501C" w:rsidRDefault="00007600" w:rsidP="001A71D5">
      <w:pPr>
        <w:tabs>
          <w:tab w:val="left" w:pos="3933"/>
        </w:tabs>
        <w:spacing w:line="276" w:lineRule="auto"/>
        <w:ind w:left="0" w:hanging="2"/>
        <w:rPr>
          <w:rFonts w:ascii="Calibri" w:hAnsi="Calibri" w:cs="Calibri"/>
          <w:sz w:val="24"/>
          <w:szCs w:val="24"/>
          <w:highlight w:val="yellow"/>
          <w:lang w:bidi="x-none"/>
        </w:rPr>
      </w:pPr>
    </w:p>
    <w:p w14:paraId="6EC1D2CB" w14:textId="4C5E7371" w:rsidR="00471022" w:rsidRPr="0046501C" w:rsidRDefault="00B22496" w:rsidP="001A71D5">
      <w:pPr>
        <w:spacing w:after="120" w:line="276" w:lineRule="auto"/>
        <w:ind w:left="0" w:hanging="2"/>
        <w:jc w:val="both"/>
        <w:rPr>
          <w:rFonts w:ascii="Calibri" w:hAnsi="Calibri" w:cs="Calibri"/>
          <w:color w:val="000000" w:themeColor="text1"/>
          <w:sz w:val="24"/>
          <w:szCs w:val="24"/>
        </w:rPr>
      </w:pPr>
      <w:r w:rsidRPr="0046501C">
        <w:rPr>
          <w:rFonts w:ascii="Calibri" w:eastAsia="Arial MT" w:hAnsi="Calibri" w:cs="Calibri"/>
          <w:b/>
          <w:bCs/>
          <w:color w:val="000000" w:themeColor="text1"/>
          <w:position w:val="0"/>
          <w:sz w:val="24"/>
          <w:szCs w:val="24"/>
          <w:lang w:val="pt-PT" w:eastAsia="en-US"/>
        </w:rPr>
        <w:t xml:space="preserve">CLÁUSULA </w:t>
      </w:r>
      <w:r w:rsidR="00813588" w:rsidRPr="0046501C">
        <w:rPr>
          <w:rFonts w:ascii="Calibri" w:eastAsia="Arial MT" w:hAnsi="Calibri" w:cs="Calibri"/>
          <w:b/>
          <w:bCs/>
          <w:color w:val="000000" w:themeColor="text1"/>
          <w:position w:val="0"/>
          <w:sz w:val="24"/>
          <w:szCs w:val="24"/>
          <w:lang w:val="pt-PT" w:eastAsia="en-US"/>
        </w:rPr>
        <w:t>OITAVA</w:t>
      </w:r>
      <w:r w:rsidRPr="0046501C">
        <w:rPr>
          <w:rFonts w:ascii="Calibri" w:eastAsia="Arial MT" w:hAnsi="Calibri" w:cs="Calibri"/>
          <w:b/>
          <w:bCs/>
          <w:color w:val="000000" w:themeColor="text1"/>
          <w:position w:val="0"/>
          <w:sz w:val="24"/>
          <w:szCs w:val="24"/>
          <w:lang w:val="pt-PT" w:eastAsia="en-US"/>
        </w:rPr>
        <w:t xml:space="preserve"> – </w:t>
      </w:r>
      <w:r w:rsidR="004C6B5A" w:rsidRPr="0046501C">
        <w:rPr>
          <w:rFonts w:ascii="Calibri" w:eastAsia="Calibri" w:hAnsi="Calibri" w:cs="Calibri"/>
          <w:b/>
          <w:color w:val="000000" w:themeColor="text1"/>
          <w:sz w:val="24"/>
          <w:szCs w:val="24"/>
        </w:rPr>
        <w:t>DA RESCISÃO</w:t>
      </w:r>
    </w:p>
    <w:p w14:paraId="1CC0B9D9" w14:textId="6CD21A62" w:rsidR="00471022" w:rsidRPr="0046501C" w:rsidRDefault="00813588" w:rsidP="001A71D5">
      <w:pPr>
        <w:spacing w:after="120" w:line="276" w:lineRule="auto"/>
        <w:ind w:left="0" w:hanging="2"/>
        <w:jc w:val="both"/>
        <w:rPr>
          <w:rFonts w:ascii="Calibri" w:hAnsi="Calibri" w:cs="Calibri"/>
          <w:color w:val="000000" w:themeColor="text1"/>
          <w:sz w:val="24"/>
          <w:szCs w:val="24"/>
        </w:rPr>
      </w:pPr>
      <w:r w:rsidRPr="0046501C">
        <w:rPr>
          <w:rFonts w:ascii="Calibri" w:eastAsia="Calibri" w:hAnsi="Calibri" w:cs="Calibri"/>
          <w:b/>
          <w:bCs/>
          <w:color w:val="000000" w:themeColor="text1"/>
          <w:sz w:val="24"/>
          <w:szCs w:val="24"/>
        </w:rPr>
        <w:t>8</w:t>
      </w:r>
      <w:r w:rsidR="004C6B5A" w:rsidRPr="0046501C">
        <w:rPr>
          <w:rFonts w:ascii="Calibri" w:eastAsia="Calibri" w:hAnsi="Calibri" w:cs="Calibri"/>
          <w:b/>
          <w:bCs/>
          <w:color w:val="000000" w:themeColor="text1"/>
          <w:sz w:val="24"/>
          <w:szCs w:val="24"/>
        </w:rPr>
        <w:t>.1.</w:t>
      </w:r>
      <w:r w:rsidR="004C6B5A" w:rsidRPr="0046501C">
        <w:rPr>
          <w:rFonts w:ascii="Calibri" w:eastAsia="Calibri" w:hAnsi="Calibri" w:cs="Calibri"/>
          <w:color w:val="000000" w:themeColor="text1"/>
          <w:sz w:val="24"/>
          <w:szCs w:val="24"/>
        </w:rPr>
        <w:t xml:space="preserve"> </w:t>
      </w:r>
      <w:r w:rsidRPr="0046501C">
        <w:rPr>
          <w:rFonts w:ascii="Calibri" w:eastAsia="Calibri" w:hAnsi="Calibri" w:cs="Calibri"/>
          <w:color w:val="000000" w:themeColor="text1"/>
          <w:sz w:val="24"/>
          <w:szCs w:val="24"/>
        </w:rPr>
        <w:t>A prestação de serviços poderá ser rescindida, quer pela inexecução das obrigações pactuadas, quer pela superveniência de norma legal que o torne formal ou materialmente inexigível, ou desde que ocorra qualquer das hipóteses previstas no artigo 78 da Lei n.º 8.666/93, à qual as partes expressamente se submetem, podendo a rescisão ser determinada</w:t>
      </w:r>
      <w:r w:rsidR="004C6B5A" w:rsidRPr="0046501C">
        <w:rPr>
          <w:rFonts w:ascii="Calibri" w:eastAsia="Calibri" w:hAnsi="Calibri" w:cs="Calibri"/>
          <w:color w:val="000000" w:themeColor="text1"/>
          <w:sz w:val="24"/>
          <w:szCs w:val="24"/>
        </w:rPr>
        <w:t xml:space="preserve">: </w:t>
      </w:r>
    </w:p>
    <w:p w14:paraId="28A6764D" w14:textId="6AF92BF8" w:rsidR="00471022" w:rsidRPr="0046501C" w:rsidRDefault="0053797C" w:rsidP="001A71D5">
      <w:pPr>
        <w:pStyle w:val="PargrafodaLista"/>
        <w:numPr>
          <w:ilvl w:val="0"/>
          <w:numId w:val="16"/>
        </w:numPr>
        <w:spacing w:after="120" w:line="276" w:lineRule="auto"/>
        <w:ind w:leftChars="0" w:firstLineChars="0"/>
        <w:jc w:val="both"/>
        <w:rPr>
          <w:rFonts w:ascii="Calibri" w:hAnsi="Calibri" w:cs="Calibri"/>
          <w:color w:val="000000" w:themeColor="text1"/>
          <w:sz w:val="24"/>
          <w:szCs w:val="24"/>
        </w:rPr>
      </w:pPr>
      <w:r w:rsidRPr="0046501C">
        <w:rPr>
          <w:rFonts w:ascii="Calibri" w:eastAsia="Calibri" w:hAnsi="Calibri" w:cs="Calibri"/>
          <w:color w:val="000000" w:themeColor="text1"/>
          <w:sz w:val="24"/>
          <w:szCs w:val="24"/>
        </w:rPr>
        <w:t>P</w:t>
      </w:r>
      <w:r w:rsidR="00485BDE" w:rsidRPr="0046501C">
        <w:rPr>
          <w:rFonts w:ascii="Calibri" w:eastAsia="Calibri" w:hAnsi="Calibri" w:cs="Calibri"/>
          <w:color w:val="000000" w:themeColor="text1"/>
          <w:sz w:val="24"/>
          <w:szCs w:val="24"/>
        </w:rPr>
        <w:t>or</w:t>
      </w:r>
      <w:r w:rsidR="004C6B5A" w:rsidRPr="0046501C">
        <w:rPr>
          <w:rFonts w:ascii="Calibri" w:eastAsia="Calibri" w:hAnsi="Calibri" w:cs="Calibri"/>
          <w:color w:val="000000" w:themeColor="text1"/>
          <w:sz w:val="24"/>
          <w:szCs w:val="24"/>
        </w:rPr>
        <w:t xml:space="preserve"> ato u</w:t>
      </w:r>
      <w:r w:rsidR="00B7550A" w:rsidRPr="0046501C">
        <w:rPr>
          <w:rFonts w:ascii="Calibri" w:eastAsia="Calibri" w:hAnsi="Calibri" w:cs="Calibri"/>
          <w:color w:val="000000" w:themeColor="text1"/>
          <w:sz w:val="24"/>
          <w:szCs w:val="24"/>
        </w:rPr>
        <w:t xml:space="preserve">nilateral e escrito </w:t>
      </w:r>
      <w:r w:rsidR="00813588" w:rsidRPr="0046501C">
        <w:rPr>
          <w:rFonts w:ascii="Calibri" w:eastAsia="Calibri" w:hAnsi="Calibri" w:cs="Calibri"/>
          <w:color w:val="000000" w:themeColor="text1"/>
          <w:sz w:val="24"/>
          <w:szCs w:val="24"/>
        </w:rPr>
        <w:t>do CISAB ZONA DA MATA</w:t>
      </w:r>
      <w:r w:rsidR="004C6B5A" w:rsidRPr="0046501C">
        <w:rPr>
          <w:rFonts w:ascii="Calibri" w:eastAsia="Calibri" w:hAnsi="Calibri" w:cs="Calibri"/>
          <w:color w:val="000000" w:themeColor="text1"/>
          <w:sz w:val="24"/>
          <w:szCs w:val="24"/>
        </w:rPr>
        <w:t>, nos casos enumerados nos incisos I a XII, XVII e XVIII do artigo 78 da Lei nº 8.666/93</w:t>
      </w:r>
      <w:r w:rsidR="00FA4842" w:rsidRPr="0046501C">
        <w:rPr>
          <w:rFonts w:ascii="Calibri" w:eastAsia="Calibri" w:hAnsi="Calibri" w:cs="Calibri"/>
          <w:color w:val="000000" w:themeColor="text1"/>
          <w:sz w:val="24"/>
          <w:szCs w:val="24"/>
        </w:rPr>
        <w:t>, quando nenhuma indenização será devida à empresa signatária</w:t>
      </w:r>
      <w:r w:rsidR="004C6B5A" w:rsidRPr="0046501C">
        <w:rPr>
          <w:rFonts w:ascii="Calibri" w:eastAsia="Calibri" w:hAnsi="Calibri" w:cs="Calibri"/>
          <w:color w:val="000000" w:themeColor="text1"/>
          <w:sz w:val="24"/>
          <w:szCs w:val="24"/>
        </w:rPr>
        <w:t xml:space="preserve">; </w:t>
      </w:r>
    </w:p>
    <w:p w14:paraId="151531DB" w14:textId="755CA0E0" w:rsidR="00471022" w:rsidRPr="0046501C" w:rsidRDefault="0053797C" w:rsidP="001A71D5">
      <w:pPr>
        <w:pStyle w:val="PargrafodaLista"/>
        <w:numPr>
          <w:ilvl w:val="0"/>
          <w:numId w:val="16"/>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P</w:t>
      </w:r>
      <w:r w:rsidR="00485BDE" w:rsidRPr="0046501C">
        <w:rPr>
          <w:rFonts w:ascii="Calibri" w:eastAsia="Calibri" w:hAnsi="Calibri" w:cs="Calibri"/>
          <w:color w:val="000000" w:themeColor="text1"/>
          <w:sz w:val="24"/>
          <w:szCs w:val="24"/>
        </w:rPr>
        <w:t>or</w:t>
      </w:r>
      <w:r w:rsidR="004C6B5A" w:rsidRPr="0046501C">
        <w:rPr>
          <w:rFonts w:ascii="Calibri" w:eastAsia="Calibri" w:hAnsi="Calibri" w:cs="Calibri"/>
          <w:color w:val="000000" w:themeColor="text1"/>
          <w:sz w:val="24"/>
          <w:szCs w:val="24"/>
        </w:rPr>
        <w:t xml:space="preserve"> acordo entre as partes, reduzido a termo; </w:t>
      </w:r>
    </w:p>
    <w:p w14:paraId="791CE885" w14:textId="7112CA62" w:rsidR="00FA4842" w:rsidRPr="0046501C" w:rsidRDefault="00FA4842" w:rsidP="001A71D5">
      <w:pPr>
        <w:pStyle w:val="PargrafodaLista"/>
        <w:numPr>
          <w:ilvl w:val="0"/>
          <w:numId w:val="16"/>
        </w:numPr>
        <w:spacing w:after="120" w:line="276" w:lineRule="auto"/>
        <w:ind w:leftChars="0" w:firstLineChars="0"/>
        <w:jc w:val="both"/>
        <w:rPr>
          <w:rFonts w:ascii="Calibri" w:hAnsi="Calibri" w:cs="Calibri"/>
          <w:bCs/>
          <w:color w:val="000000" w:themeColor="text1"/>
          <w:sz w:val="24"/>
          <w:szCs w:val="24"/>
        </w:rPr>
      </w:pPr>
      <w:r w:rsidRPr="0046501C">
        <w:rPr>
          <w:rFonts w:ascii="Calibri" w:eastAsia="Calibri" w:hAnsi="Calibri" w:cs="Calibri"/>
          <w:bCs/>
          <w:color w:val="000000" w:themeColor="text1"/>
          <w:sz w:val="24"/>
          <w:szCs w:val="24"/>
        </w:rPr>
        <w:t>Mediante a denúncia da parte interessada, com antecedência de 30 (trinta) dias da data para a extinção da vigência desta ata</w:t>
      </w:r>
      <w:r w:rsidR="00813588" w:rsidRPr="0046501C">
        <w:rPr>
          <w:rFonts w:ascii="Calibri" w:eastAsia="Calibri" w:hAnsi="Calibri" w:cs="Calibri"/>
          <w:bCs/>
          <w:color w:val="000000" w:themeColor="text1"/>
          <w:sz w:val="24"/>
          <w:szCs w:val="24"/>
        </w:rPr>
        <w:t>;</w:t>
      </w:r>
    </w:p>
    <w:p w14:paraId="0D5E0144" w14:textId="5AE64524" w:rsidR="0053797C" w:rsidRPr="0046501C" w:rsidRDefault="0053797C" w:rsidP="001A71D5">
      <w:pPr>
        <w:pStyle w:val="PargrafodaLista"/>
        <w:numPr>
          <w:ilvl w:val="0"/>
          <w:numId w:val="16"/>
        </w:numPr>
        <w:spacing w:line="276" w:lineRule="auto"/>
        <w:ind w:leftChars="0" w:firstLineChars="0"/>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Judicial, nos termos da Lei.</w:t>
      </w:r>
    </w:p>
    <w:p w14:paraId="4EF75071" w14:textId="77777777" w:rsidR="00DD2FBC" w:rsidRPr="0046501C" w:rsidRDefault="00DD2FBC" w:rsidP="001A71D5">
      <w:pPr>
        <w:pStyle w:val="PargrafodaLista"/>
        <w:spacing w:line="276" w:lineRule="auto"/>
        <w:ind w:leftChars="0" w:left="718" w:firstLineChars="0" w:firstLine="0"/>
        <w:rPr>
          <w:rFonts w:ascii="Calibri" w:eastAsia="Calibri" w:hAnsi="Calibri" w:cs="Calibri"/>
          <w:color w:val="000000" w:themeColor="text1"/>
          <w:sz w:val="24"/>
          <w:szCs w:val="24"/>
        </w:rPr>
      </w:pPr>
    </w:p>
    <w:p w14:paraId="4755DC6E" w14:textId="499522D4" w:rsidR="00A207CC" w:rsidRPr="0046501C" w:rsidRDefault="0053797C" w:rsidP="001A71D5">
      <w:pPr>
        <w:pStyle w:val="PargrafodaLista"/>
        <w:keepLines/>
        <w:tabs>
          <w:tab w:val="center" w:pos="-24200"/>
          <w:tab w:val="right" w:pos="-19381"/>
        </w:tabs>
        <w:spacing w:after="120" w:line="276" w:lineRule="auto"/>
        <w:ind w:leftChars="0" w:left="0" w:firstLineChars="0" w:firstLine="0"/>
        <w:jc w:val="both"/>
        <w:rPr>
          <w:rFonts w:ascii="Calibri" w:eastAsia="Calibri" w:hAnsi="Calibri" w:cs="Calibri"/>
          <w:b/>
          <w:color w:val="000000" w:themeColor="text1"/>
          <w:sz w:val="24"/>
          <w:szCs w:val="24"/>
        </w:rPr>
      </w:pPr>
      <w:r w:rsidRPr="0046501C">
        <w:rPr>
          <w:rFonts w:ascii="Calibri" w:eastAsia="Calibri" w:hAnsi="Calibri" w:cs="Calibri"/>
          <w:b/>
          <w:bCs/>
          <w:color w:val="000000" w:themeColor="text1"/>
          <w:sz w:val="24"/>
          <w:szCs w:val="24"/>
        </w:rPr>
        <w:t>8</w:t>
      </w:r>
      <w:r w:rsidR="004C6B5A" w:rsidRPr="0046501C">
        <w:rPr>
          <w:rFonts w:ascii="Calibri" w:eastAsia="Calibri" w:hAnsi="Calibri" w:cs="Calibri"/>
          <w:b/>
          <w:bCs/>
          <w:color w:val="000000" w:themeColor="text1"/>
          <w:sz w:val="24"/>
          <w:szCs w:val="24"/>
        </w:rPr>
        <w:t>.2.</w:t>
      </w:r>
      <w:r w:rsidRPr="0046501C">
        <w:rPr>
          <w:rFonts w:ascii="Calibri" w:eastAsia="Calibri" w:hAnsi="Calibri" w:cs="Calibri"/>
          <w:color w:val="000000" w:themeColor="text1"/>
          <w:sz w:val="24"/>
          <w:szCs w:val="24"/>
        </w:rPr>
        <w:t xml:space="preserve"> </w:t>
      </w:r>
      <w:r w:rsidR="004C6B5A" w:rsidRPr="0046501C">
        <w:rPr>
          <w:rFonts w:ascii="Calibri" w:eastAsia="Calibri" w:hAnsi="Calibri" w:cs="Calibri"/>
          <w:color w:val="000000" w:themeColor="text1"/>
          <w:sz w:val="24"/>
          <w:szCs w:val="24"/>
        </w:rPr>
        <w:t>Os casos de rescisão contratual deverão ser formalmente motivados, assegurada a observância dos princípios do contraditório e da ampla defesa.</w:t>
      </w:r>
      <w:r w:rsidR="00A207CC" w:rsidRPr="0046501C">
        <w:rPr>
          <w:rFonts w:ascii="Calibri" w:eastAsia="Calibri" w:hAnsi="Calibri" w:cs="Calibri"/>
          <w:b/>
          <w:color w:val="000000" w:themeColor="text1"/>
          <w:sz w:val="24"/>
          <w:szCs w:val="24"/>
        </w:rPr>
        <w:t xml:space="preserve"> </w:t>
      </w:r>
    </w:p>
    <w:p w14:paraId="28FC7CD6" w14:textId="77777777" w:rsidR="00DD2FBC" w:rsidRPr="0046501C" w:rsidRDefault="00DD2FBC" w:rsidP="001A71D5">
      <w:pPr>
        <w:pStyle w:val="PargrafodaLista"/>
        <w:keepLines/>
        <w:tabs>
          <w:tab w:val="center" w:pos="-24200"/>
          <w:tab w:val="right" w:pos="-19381"/>
        </w:tabs>
        <w:spacing w:after="120" w:line="276" w:lineRule="auto"/>
        <w:ind w:leftChars="0" w:left="0" w:firstLineChars="0" w:firstLine="0"/>
        <w:jc w:val="both"/>
        <w:rPr>
          <w:rFonts w:ascii="Calibri" w:eastAsia="Calibri" w:hAnsi="Calibri" w:cs="Calibri"/>
          <w:b/>
          <w:color w:val="000000" w:themeColor="text1"/>
          <w:sz w:val="24"/>
          <w:szCs w:val="24"/>
        </w:rPr>
      </w:pPr>
    </w:p>
    <w:p w14:paraId="1ED9FD9C" w14:textId="5632E7D4" w:rsidR="00FA4842" w:rsidRPr="0046501C" w:rsidRDefault="00B22496" w:rsidP="001A71D5">
      <w:pPr>
        <w:pStyle w:val="PargrafodaLista"/>
        <w:tabs>
          <w:tab w:val="center" w:pos="-24200"/>
          <w:tab w:val="right" w:pos="-19381"/>
        </w:tabs>
        <w:spacing w:after="120" w:line="276" w:lineRule="auto"/>
        <w:ind w:left="0" w:hanging="2"/>
        <w:rPr>
          <w:rFonts w:ascii="Calibri" w:eastAsia="Calibri" w:hAnsi="Calibri" w:cs="Calibri"/>
          <w:b/>
          <w:color w:val="000000" w:themeColor="text1"/>
          <w:sz w:val="24"/>
          <w:szCs w:val="24"/>
        </w:rPr>
      </w:pPr>
      <w:r w:rsidRPr="0046501C">
        <w:rPr>
          <w:rFonts w:ascii="Calibri" w:eastAsia="Arial MT" w:hAnsi="Calibri" w:cs="Calibri"/>
          <w:b/>
          <w:bCs/>
          <w:color w:val="000000" w:themeColor="text1"/>
          <w:position w:val="0"/>
          <w:sz w:val="24"/>
          <w:szCs w:val="24"/>
          <w:lang w:val="pt-PT" w:eastAsia="en-US"/>
        </w:rPr>
        <w:t xml:space="preserve">CLÁUSULA </w:t>
      </w:r>
      <w:r w:rsidR="005E4810" w:rsidRPr="0046501C">
        <w:rPr>
          <w:rFonts w:ascii="Calibri" w:eastAsia="Arial MT" w:hAnsi="Calibri" w:cs="Calibri"/>
          <w:b/>
          <w:bCs/>
          <w:color w:val="000000" w:themeColor="text1"/>
          <w:position w:val="0"/>
          <w:sz w:val="24"/>
          <w:szCs w:val="24"/>
          <w:lang w:val="pt-PT" w:eastAsia="en-US"/>
        </w:rPr>
        <w:t>NONA</w:t>
      </w:r>
      <w:r w:rsidRPr="0046501C">
        <w:rPr>
          <w:rFonts w:ascii="Calibri" w:eastAsia="Arial MT" w:hAnsi="Calibri" w:cs="Calibri"/>
          <w:b/>
          <w:bCs/>
          <w:color w:val="000000" w:themeColor="text1"/>
          <w:position w:val="0"/>
          <w:sz w:val="24"/>
          <w:szCs w:val="24"/>
          <w:lang w:val="pt-PT" w:eastAsia="en-US"/>
        </w:rPr>
        <w:t xml:space="preserve"> – </w:t>
      </w:r>
      <w:r w:rsidR="00FA4842" w:rsidRPr="0046501C">
        <w:rPr>
          <w:rFonts w:ascii="Calibri" w:eastAsia="Calibri" w:hAnsi="Calibri" w:cs="Calibri"/>
          <w:b/>
          <w:color w:val="000000" w:themeColor="text1"/>
          <w:sz w:val="24"/>
          <w:szCs w:val="24"/>
        </w:rPr>
        <w:t>DO CANCELAMENTO DO REGISTRO DE PREÇO DO DETENTOR DA ATA</w:t>
      </w:r>
    </w:p>
    <w:p w14:paraId="2BE31E44" w14:textId="5B3CD6AA" w:rsidR="00FA4842" w:rsidRPr="0046501C" w:rsidRDefault="005E4810"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t>9</w:t>
      </w:r>
      <w:r w:rsidR="00FA4842" w:rsidRPr="0046501C">
        <w:rPr>
          <w:rFonts w:ascii="Calibri" w:eastAsia="Calibri" w:hAnsi="Calibri" w:cs="Calibri"/>
          <w:b/>
          <w:bCs/>
          <w:color w:val="000000" w:themeColor="text1"/>
          <w:sz w:val="24"/>
          <w:szCs w:val="24"/>
        </w:rPr>
        <w:t>.</w:t>
      </w:r>
      <w:r w:rsidR="00E37C45" w:rsidRPr="0046501C">
        <w:rPr>
          <w:rFonts w:ascii="Calibri" w:eastAsia="Calibri" w:hAnsi="Calibri" w:cs="Calibri"/>
          <w:b/>
          <w:bCs/>
          <w:color w:val="000000" w:themeColor="text1"/>
          <w:sz w:val="24"/>
          <w:szCs w:val="24"/>
        </w:rPr>
        <w:t>1.</w:t>
      </w:r>
      <w:r w:rsidR="00FA4842" w:rsidRPr="0046501C">
        <w:rPr>
          <w:rFonts w:ascii="Calibri" w:eastAsia="Calibri" w:hAnsi="Calibri" w:cs="Calibri"/>
          <w:color w:val="000000" w:themeColor="text1"/>
          <w:sz w:val="24"/>
          <w:szCs w:val="24"/>
        </w:rPr>
        <w:t xml:space="preserve"> O detentor da Ata terá o seu registro de preço cancelado na Ata, assegurado o contraditório e a ampla defesa, nas seguintes hipóteses:</w:t>
      </w:r>
    </w:p>
    <w:p w14:paraId="430CF351" w14:textId="0E46B0A2" w:rsidR="00FA4842" w:rsidRPr="0046501C" w:rsidRDefault="005E4810"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lastRenderedPageBreak/>
        <w:t>9</w:t>
      </w:r>
      <w:r w:rsidR="00FA4842" w:rsidRPr="0046501C">
        <w:rPr>
          <w:rFonts w:ascii="Calibri" w:eastAsia="Calibri" w:hAnsi="Calibri" w:cs="Calibri"/>
          <w:b/>
          <w:bCs/>
          <w:color w:val="000000" w:themeColor="text1"/>
          <w:sz w:val="24"/>
          <w:szCs w:val="24"/>
        </w:rPr>
        <w:t>.1.1.</w:t>
      </w:r>
      <w:r w:rsidR="00FA4842" w:rsidRPr="0046501C">
        <w:rPr>
          <w:rFonts w:ascii="Calibri" w:eastAsia="Calibri" w:hAnsi="Calibri" w:cs="Calibri"/>
          <w:color w:val="000000" w:themeColor="text1"/>
          <w:sz w:val="24"/>
          <w:szCs w:val="24"/>
        </w:rPr>
        <w:t xml:space="preserve"> A pedido do detentor da Ata, quando:</w:t>
      </w:r>
    </w:p>
    <w:p w14:paraId="62DF3162" w14:textId="6279DE4B" w:rsidR="00FA4842" w:rsidRPr="0046501C" w:rsidRDefault="00FA4842" w:rsidP="001A71D5">
      <w:pPr>
        <w:pStyle w:val="PargrafodaLista"/>
        <w:numPr>
          <w:ilvl w:val="0"/>
          <w:numId w:val="17"/>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Comprovar estar impossibilitado de cumprir as exigências da Ata, por ocorrência de casos fortuitos ou de força maior; e</w:t>
      </w:r>
    </w:p>
    <w:p w14:paraId="277656F8" w14:textId="3F738386" w:rsidR="00FA4842" w:rsidRPr="0046501C" w:rsidRDefault="00FA4842" w:rsidP="001A71D5">
      <w:pPr>
        <w:pStyle w:val="PargrafodaLista"/>
        <w:numPr>
          <w:ilvl w:val="0"/>
          <w:numId w:val="17"/>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O seu preço registrado se tornar, comprovadamente, inexequível em função da elevação dos preços de mercado, elevações essas não corrigíveis por meio de repactuação ou reequilíbrio.</w:t>
      </w:r>
    </w:p>
    <w:p w14:paraId="01F31DD2" w14:textId="2E524ABC" w:rsidR="00FA4842" w:rsidRPr="0046501C" w:rsidRDefault="008C38C1"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t>9</w:t>
      </w:r>
      <w:r w:rsidR="00FA4842" w:rsidRPr="0046501C">
        <w:rPr>
          <w:rFonts w:ascii="Calibri" w:eastAsia="Calibri" w:hAnsi="Calibri" w:cs="Calibri"/>
          <w:b/>
          <w:bCs/>
          <w:color w:val="000000" w:themeColor="text1"/>
          <w:sz w:val="24"/>
          <w:szCs w:val="24"/>
        </w:rPr>
        <w:t>.1.2.</w:t>
      </w:r>
      <w:r w:rsidR="00FA4842" w:rsidRPr="0046501C">
        <w:rPr>
          <w:rFonts w:ascii="Calibri" w:eastAsia="Calibri" w:hAnsi="Calibri" w:cs="Calibri"/>
          <w:color w:val="000000" w:themeColor="text1"/>
          <w:sz w:val="24"/>
          <w:szCs w:val="24"/>
        </w:rPr>
        <w:t xml:space="preserve"> Por iniciativa do CISAB, quando:</w:t>
      </w:r>
    </w:p>
    <w:p w14:paraId="66CBBDD4" w14:textId="34F8957F" w:rsidR="00FA4842" w:rsidRPr="0046501C" w:rsidRDefault="00FA4842" w:rsidP="001A71D5">
      <w:pPr>
        <w:pStyle w:val="PargrafodaLista"/>
        <w:numPr>
          <w:ilvl w:val="0"/>
          <w:numId w:val="18"/>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A licitante não aceitar reduzir o preço registrado, na hipótese deste se tornar superior àqueles praticados no mercado;</w:t>
      </w:r>
    </w:p>
    <w:p w14:paraId="313E653B" w14:textId="12A9DBA7" w:rsidR="00FA4842" w:rsidRPr="0046501C" w:rsidRDefault="00FA4842" w:rsidP="001A71D5">
      <w:pPr>
        <w:pStyle w:val="PargrafodaLista"/>
        <w:numPr>
          <w:ilvl w:val="0"/>
          <w:numId w:val="18"/>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A licitante perder qualquer condição de habilitação ou qualificação técnica exigida no processo licitatório;</w:t>
      </w:r>
    </w:p>
    <w:p w14:paraId="41BE528A" w14:textId="65C0B946" w:rsidR="00FA4842" w:rsidRPr="0046501C" w:rsidRDefault="00FA4842" w:rsidP="001A71D5">
      <w:pPr>
        <w:pStyle w:val="PargrafodaLista"/>
        <w:numPr>
          <w:ilvl w:val="0"/>
          <w:numId w:val="18"/>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Por razões de interesse público, devidamente motivadas e justificadas;</w:t>
      </w:r>
    </w:p>
    <w:p w14:paraId="3D714443" w14:textId="1F2FDDB9" w:rsidR="00FA4842" w:rsidRPr="0046501C" w:rsidRDefault="00FA4842" w:rsidP="001A71D5">
      <w:pPr>
        <w:pStyle w:val="PargrafodaLista"/>
        <w:numPr>
          <w:ilvl w:val="0"/>
          <w:numId w:val="18"/>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A licitante não cumprir as obrigações decorrentes da Ata de Registro de Preço;</w:t>
      </w:r>
    </w:p>
    <w:p w14:paraId="3D5486CC" w14:textId="6849459A" w:rsidR="00FA4842" w:rsidRPr="0046501C" w:rsidRDefault="00FA4842" w:rsidP="001A71D5">
      <w:pPr>
        <w:pStyle w:val="PargrafodaLista"/>
        <w:numPr>
          <w:ilvl w:val="0"/>
          <w:numId w:val="18"/>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A licitante não comparecer ou se recusar a retirar, no prazo estabelecido, os pedidos decorrentes da Ata de Registro de Preço;</w:t>
      </w:r>
    </w:p>
    <w:p w14:paraId="01F3D35A" w14:textId="42C400D6" w:rsidR="008C38C1" w:rsidRPr="0046501C" w:rsidRDefault="008C38C1" w:rsidP="001A71D5">
      <w:pPr>
        <w:pStyle w:val="PargrafodaLista"/>
        <w:numPr>
          <w:ilvl w:val="0"/>
          <w:numId w:val="18"/>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Sofrer sanção prevista nos incisos III ou IV do caput do art. 87 da Lei nº 8.666, de 1993, ou no art. 7º da Lei nº 10.520, de 2002.</w:t>
      </w:r>
    </w:p>
    <w:p w14:paraId="6EC40C62" w14:textId="53A45D3B" w:rsidR="00FA4842" w:rsidRPr="0046501C" w:rsidRDefault="00FA4842" w:rsidP="001A71D5">
      <w:pPr>
        <w:pStyle w:val="PargrafodaLista"/>
        <w:numPr>
          <w:ilvl w:val="0"/>
          <w:numId w:val="18"/>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Ficar caracterizada qualquer hipótese de inexecução total ou parcial das condições estabelecidas na Ata de Registro de Preço ou nos pedidos dela decorrentes.</w:t>
      </w:r>
    </w:p>
    <w:p w14:paraId="0EF609E6" w14:textId="529A20EE" w:rsidR="008C38C1" w:rsidRPr="0046501C" w:rsidRDefault="008C38C1"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t>9.</w:t>
      </w:r>
      <w:r w:rsidR="00E37C45" w:rsidRPr="0046501C">
        <w:rPr>
          <w:rFonts w:ascii="Calibri" w:eastAsia="Calibri" w:hAnsi="Calibri" w:cs="Calibri"/>
          <w:b/>
          <w:bCs/>
          <w:color w:val="000000" w:themeColor="text1"/>
          <w:sz w:val="24"/>
          <w:szCs w:val="24"/>
        </w:rPr>
        <w:t>2</w:t>
      </w:r>
      <w:r w:rsidRPr="0046501C">
        <w:rPr>
          <w:rFonts w:ascii="Calibri" w:eastAsia="Calibri" w:hAnsi="Calibri" w:cs="Calibri"/>
          <w:b/>
          <w:bCs/>
          <w:color w:val="000000" w:themeColor="text1"/>
          <w:sz w:val="24"/>
          <w:szCs w:val="24"/>
        </w:rPr>
        <w:t>.</w:t>
      </w:r>
      <w:r w:rsidRPr="0046501C">
        <w:rPr>
          <w:rFonts w:ascii="Calibri" w:eastAsia="Calibri" w:hAnsi="Calibri" w:cs="Calibri"/>
          <w:color w:val="000000" w:themeColor="text1"/>
          <w:sz w:val="24"/>
          <w:szCs w:val="24"/>
        </w:rPr>
        <w:t xml:space="preserve"> O cancelamento de registros será formalizado por despacho do órgão gerenciador, assegurado o contraditório e a ampla defesa.</w:t>
      </w:r>
    </w:p>
    <w:p w14:paraId="620D8C26" w14:textId="1CF4E5EF" w:rsidR="00E37C45" w:rsidRPr="0046501C" w:rsidRDefault="00E37C45"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t>9.3.</w:t>
      </w:r>
      <w:r w:rsidRPr="0046501C">
        <w:rPr>
          <w:rFonts w:ascii="Calibri" w:eastAsia="Calibri" w:hAnsi="Calibri" w:cs="Calibri"/>
          <w:color w:val="000000" w:themeColor="text1"/>
          <w:sz w:val="24"/>
          <w:szCs w:val="24"/>
        </w:rPr>
        <w:t xml:space="preserve"> </w:t>
      </w:r>
      <w:r w:rsidR="008C38C1" w:rsidRPr="0046501C">
        <w:rPr>
          <w:rFonts w:ascii="Calibri" w:eastAsia="Calibri" w:hAnsi="Calibri" w:cs="Calibri"/>
          <w:color w:val="000000" w:themeColor="text1"/>
          <w:sz w:val="24"/>
          <w:szCs w:val="24"/>
        </w:rPr>
        <w:t>A comunicação do cancelamento do preço registrado será feita formalmente, pessoalmente ou por correspondência com aviso de recebimento, juntando-se o comprovante aos autos que deram origem ao registro de preços</w:t>
      </w:r>
      <w:r w:rsidRPr="0046501C">
        <w:rPr>
          <w:rFonts w:ascii="Calibri" w:eastAsia="Calibri" w:hAnsi="Calibri" w:cs="Calibri"/>
          <w:color w:val="000000" w:themeColor="text1"/>
          <w:sz w:val="24"/>
          <w:szCs w:val="24"/>
        </w:rPr>
        <w:t>.</w:t>
      </w:r>
    </w:p>
    <w:p w14:paraId="339AA9B9" w14:textId="77777777" w:rsidR="00E37C45" w:rsidRPr="0046501C" w:rsidRDefault="00E37C45"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t>9.4.</w:t>
      </w:r>
      <w:r w:rsidRPr="0046501C">
        <w:rPr>
          <w:rFonts w:ascii="Calibri" w:eastAsia="Calibri" w:hAnsi="Calibri" w:cs="Calibri"/>
          <w:color w:val="000000" w:themeColor="text1"/>
          <w:sz w:val="24"/>
          <w:szCs w:val="24"/>
        </w:rPr>
        <w:t xml:space="preserve"> </w:t>
      </w:r>
      <w:r w:rsidR="008C38C1" w:rsidRPr="0046501C">
        <w:rPr>
          <w:rFonts w:ascii="Calibri" w:eastAsia="Calibri" w:hAnsi="Calibri" w:cs="Calibri"/>
          <w:color w:val="000000" w:themeColor="text1"/>
          <w:sz w:val="24"/>
          <w:szCs w:val="24"/>
        </w:rPr>
        <w:t>No caso de ser ignorado, incerto ou inacessível o endereço da detentora, a comunicação será feita por publicação no Diário Oficial do Estado, considerando-se cancelado o preço registrado após 1 (um) dia da publicação.</w:t>
      </w:r>
    </w:p>
    <w:p w14:paraId="5B948890" w14:textId="54A01610" w:rsidR="00B22496" w:rsidRPr="0046501C" w:rsidRDefault="008C38C1"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t>9</w:t>
      </w:r>
      <w:r w:rsidR="00FA4842" w:rsidRPr="0046501C">
        <w:rPr>
          <w:rFonts w:ascii="Calibri" w:eastAsia="Calibri" w:hAnsi="Calibri" w:cs="Calibri"/>
          <w:b/>
          <w:bCs/>
          <w:color w:val="000000" w:themeColor="text1"/>
          <w:sz w:val="24"/>
          <w:szCs w:val="24"/>
        </w:rPr>
        <w:t>.</w:t>
      </w:r>
      <w:r w:rsidR="00E37C45" w:rsidRPr="0046501C">
        <w:rPr>
          <w:rFonts w:ascii="Calibri" w:eastAsia="Calibri" w:hAnsi="Calibri" w:cs="Calibri"/>
          <w:b/>
          <w:bCs/>
          <w:color w:val="000000" w:themeColor="text1"/>
          <w:sz w:val="24"/>
          <w:szCs w:val="24"/>
        </w:rPr>
        <w:t>5</w:t>
      </w:r>
      <w:r w:rsidR="00FA4842" w:rsidRPr="0046501C">
        <w:rPr>
          <w:rFonts w:ascii="Calibri" w:eastAsia="Calibri" w:hAnsi="Calibri" w:cs="Calibri"/>
          <w:b/>
          <w:bCs/>
          <w:color w:val="000000" w:themeColor="text1"/>
          <w:sz w:val="24"/>
          <w:szCs w:val="24"/>
        </w:rPr>
        <w:t>.</w:t>
      </w:r>
      <w:r w:rsidR="00FA4842" w:rsidRPr="0046501C">
        <w:rPr>
          <w:rFonts w:ascii="Calibri" w:eastAsia="Calibri" w:hAnsi="Calibri" w:cs="Calibri"/>
          <w:color w:val="000000" w:themeColor="text1"/>
          <w:sz w:val="24"/>
          <w:szCs w:val="24"/>
        </w:rPr>
        <w:t xml:space="preserve"> Em qualquer das hipóteses </w:t>
      </w:r>
      <w:r w:rsidR="00E37C45" w:rsidRPr="0046501C">
        <w:rPr>
          <w:rFonts w:ascii="Calibri" w:eastAsia="Calibri" w:hAnsi="Calibri" w:cs="Calibri"/>
          <w:color w:val="000000" w:themeColor="text1"/>
          <w:sz w:val="24"/>
          <w:szCs w:val="24"/>
        </w:rPr>
        <w:t>de cancelamento</w:t>
      </w:r>
      <w:r w:rsidR="00FA4842" w:rsidRPr="0046501C">
        <w:rPr>
          <w:rFonts w:ascii="Calibri" w:eastAsia="Calibri" w:hAnsi="Calibri" w:cs="Calibri"/>
          <w:color w:val="000000" w:themeColor="text1"/>
          <w:sz w:val="24"/>
          <w:szCs w:val="24"/>
        </w:rPr>
        <w:t xml:space="preserve">, concluído o processo, o CISAB fará o devido </w:t>
      </w:r>
      <w:proofErr w:type="spellStart"/>
      <w:r w:rsidR="00FA4842" w:rsidRPr="0046501C">
        <w:rPr>
          <w:rFonts w:ascii="Calibri" w:eastAsia="Calibri" w:hAnsi="Calibri" w:cs="Calibri"/>
          <w:color w:val="000000" w:themeColor="text1"/>
          <w:sz w:val="24"/>
          <w:szCs w:val="24"/>
        </w:rPr>
        <w:t>apostilamento</w:t>
      </w:r>
      <w:proofErr w:type="spellEnd"/>
      <w:r w:rsidR="00FA4842" w:rsidRPr="0046501C">
        <w:rPr>
          <w:rFonts w:ascii="Calibri" w:eastAsia="Calibri" w:hAnsi="Calibri" w:cs="Calibri"/>
          <w:color w:val="000000" w:themeColor="text1"/>
          <w:sz w:val="24"/>
          <w:szCs w:val="24"/>
        </w:rPr>
        <w:t xml:space="preserve"> na Ata de Registro de Preços e informará aos Proponentes a nova ordem de registro.</w:t>
      </w:r>
    </w:p>
    <w:p w14:paraId="334F470F" w14:textId="3C4DD95B" w:rsidR="00FA4842" w:rsidRPr="0046501C" w:rsidRDefault="00E37C45"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t>9.6</w:t>
      </w:r>
      <w:r w:rsidR="00FA4842" w:rsidRPr="0046501C">
        <w:rPr>
          <w:rFonts w:ascii="Calibri" w:eastAsia="Calibri" w:hAnsi="Calibri" w:cs="Calibri"/>
          <w:b/>
          <w:bCs/>
          <w:color w:val="000000" w:themeColor="text1"/>
          <w:sz w:val="24"/>
          <w:szCs w:val="24"/>
        </w:rPr>
        <w:t>.</w:t>
      </w:r>
      <w:r w:rsidR="00FA4842" w:rsidRPr="0046501C">
        <w:rPr>
          <w:rFonts w:ascii="Calibri" w:eastAsia="Calibri" w:hAnsi="Calibri" w:cs="Calibri"/>
          <w:color w:val="000000" w:themeColor="text1"/>
          <w:sz w:val="24"/>
          <w:szCs w:val="24"/>
        </w:rPr>
        <w:t xml:space="preserve"> A Ata de Registro de Preços, decorrente desta licitação, será cancelada automaticamente:</w:t>
      </w:r>
    </w:p>
    <w:p w14:paraId="0365DB00" w14:textId="498CB61D" w:rsidR="00FA4842" w:rsidRPr="0046501C" w:rsidRDefault="00FA4842" w:rsidP="001A71D5">
      <w:pPr>
        <w:pStyle w:val="PargrafodaLista"/>
        <w:numPr>
          <w:ilvl w:val="0"/>
          <w:numId w:val="19"/>
        </w:numPr>
        <w:spacing w:after="120" w:line="276" w:lineRule="auto"/>
        <w:ind w:leftChars="0" w:firstLineChars="0"/>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Por decurso de prazo de vigência;</w:t>
      </w:r>
    </w:p>
    <w:p w14:paraId="758F4C97" w14:textId="3D9E6244" w:rsidR="00FA4842" w:rsidRPr="0046501C" w:rsidRDefault="00FA4842" w:rsidP="001A71D5">
      <w:pPr>
        <w:pStyle w:val="PargrafodaLista"/>
        <w:numPr>
          <w:ilvl w:val="0"/>
          <w:numId w:val="19"/>
        </w:numPr>
        <w:spacing w:after="120" w:line="276" w:lineRule="auto"/>
        <w:ind w:leftChars="0" w:left="714" w:firstLineChars="0" w:hanging="357"/>
        <w:jc w:val="both"/>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Quando não restarem fornecedores registrados.</w:t>
      </w:r>
    </w:p>
    <w:p w14:paraId="002C94E3" w14:textId="4B4AF250" w:rsidR="00F82468" w:rsidRPr="0046501C" w:rsidRDefault="00F82468" w:rsidP="001A71D5">
      <w:pPr>
        <w:spacing w:after="120" w:line="276" w:lineRule="auto"/>
        <w:ind w:leftChars="0" w:left="0" w:firstLineChars="0" w:firstLine="0"/>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lastRenderedPageBreak/>
        <w:t>9.7.</w:t>
      </w:r>
      <w:r w:rsidRPr="0046501C">
        <w:rPr>
          <w:rFonts w:ascii="Calibri" w:eastAsia="Calibri" w:hAnsi="Calibri" w:cs="Calibri"/>
          <w:color w:val="000000" w:themeColor="text1"/>
          <w:sz w:val="24"/>
          <w:szCs w:val="24"/>
        </w:rPr>
        <w:t xml:space="preserve"> O cancelamento do registro de preços poderá ocorrer por fato superveniente, decorrente de caso fortuito ou força maior, que prejudique o cumprimento da ata, devidamente comprovados e justificados, por razão de interesse público ou a pedido do fornecedor.</w:t>
      </w:r>
    </w:p>
    <w:p w14:paraId="69BA4716" w14:textId="77777777" w:rsidR="00FA4842" w:rsidRPr="0046501C" w:rsidRDefault="00FA4842" w:rsidP="001A71D5">
      <w:pPr>
        <w:spacing w:line="276" w:lineRule="auto"/>
        <w:ind w:left="0" w:hanging="2"/>
        <w:jc w:val="both"/>
        <w:rPr>
          <w:rFonts w:ascii="Calibri" w:eastAsia="Calibri" w:hAnsi="Calibri" w:cs="Calibri"/>
          <w:color w:val="000000" w:themeColor="text1"/>
          <w:sz w:val="24"/>
          <w:szCs w:val="24"/>
        </w:rPr>
      </w:pPr>
    </w:p>
    <w:p w14:paraId="29653D28" w14:textId="1F621CEF" w:rsidR="00234FF4" w:rsidRPr="0046501C" w:rsidRDefault="00B22496" w:rsidP="001A71D5">
      <w:pPr>
        <w:pStyle w:val="Ttulo1"/>
        <w:spacing w:before="0" w:line="276" w:lineRule="auto"/>
        <w:ind w:left="0" w:hanging="2"/>
        <w:jc w:val="both"/>
        <w:rPr>
          <w:rFonts w:ascii="Calibri" w:hAnsi="Calibri" w:cs="Calibri"/>
          <w:sz w:val="24"/>
          <w:szCs w:val="24"/>
        </w:rPr>
      </w:pPr>
      <w:r w:rsidRPr="0046501C">
        <w:rPr>
          <w:rFonts w:ascii="Calibri" w:eastAsia="Arial MT" w:hAnsi="Calibri" w:cs="Calibri"/>
          <w:color w:val="000000" w:themeColor="text1"/>
          <w:position w:val="0"/>
          <w:sz w:val="24"/>
          <w:szCs w:val="24"/>
          <w:lang w:val="pt-PT" w:eastAsia="en-US"/>
        </w:rPr>
        <w:t>CLÁUSULA DÉCIMA –</w:t>
      </w:r>
      <w:r w:rsidRPr="0046501C">
        <w:rPr>
          <w:rFonts w:ascii="Calibri" w:eastAsia="Arial MT" w:hAnsi="Calibri" w:cs="Calibri"/>
          <w:b w:val="0"/>
          <w:bCs/>
          <w:color w:val="000000" w:themeColor="text1"/>
          <w:position w:val="0"/>
          <w:sz w:val="24"/>
          <w:szCs w:val="24"/>
          <w:lang w:val="pt-PT" w:eastAsia="en-US"/>
        </w:rPr>
        <w:t xml:space="preserve"> </w:t>
      </w:r>
      <w:r w:rsidR="00234FF4" w:rsidRPr="0046501C">
        <w:rPr>
          <w:rFonts w:ascii="Calibri" w:hAnsi="Calibri" w:cs="Calibri"/>
          <w:sz w:val="24"/>
          <w:szCs w:val="24"/>
        </w:rPr>
        <w:t xml:space="preserve">DO REEQUILÍBRIO ECONÔMICO-FINANCEIRO </w:t>
      </w:r>
    </w:p>
    <w:p w14:paraId="2BE80172" w14:textId="702A4E8C" w:rsidR="00234FF4" w:rsidRPr="0046501C" w:rsidRDefault="00C61C52" w:rsidP="001A71D5">
      <w:pPr>
        <w:pStyle w:val="NormalWeb"/>
        <w:spacing w:before="0" w:line="276" w:lineRule="auto"/>
        <w:ind w:hanging="2"/>
        <w:rPr>
          <w:color w:val="auto"/>
          <w:position w:val="0"/>
        </w:rPr>
      </w:pPr>
      <w:bookmarkStart w:id="2" w:name="_Hlk92891262"/>
      <w:r w:rsidRPr="0046501C">
        <w:rPr>
          <w:b/>
        </w:rPr>
        <w:t>10</w:t>
      </w:r>
      <w:r w:rsidR="00234FF4" w:rsidRPr="0046501C">
        <w:rPr>
          <w:b/>
        </w:rPr>
        <w:t>.1.</w:t>
      </w:r>
      <w:r w:rsidR="00234FF4" w:rsidRPr="0046501C">
        <w:t xml:space="preserve"> Os valores contratados poderão ser revistos mediante solicitação da </w:t>
      </w:r>
      <w:r w:rsidR="00D65611" w:rsidRPr="0046501C">
        <w:rPr>
          <w:b/>
        </w:rPr>
        <w:t>FUTURA/PROMITENTE CONTRATADA</w:t>
      </w:r>
      <w:r w:rsidR="00234FF4" w:rsidRPr="0046501C">
        <w:t xml:space="preserve"> com vistas à manutenção do equilíbrio econômico-financeiro do contrato, na forma do art. 65, II “d” da Lei 8.666/93</w:t>
      </w:r>
      <w:r w:rsidR="00286A49" w:rsidRPr="0046501C">
        <w:t>.</w:t>
      </w:r>
    </w:p>
    <w:p w14:paraId="7E8C4B0D" w14:textId="0D162A6B" w:rsidR="00234FF4" w:rsidRPr="0046501C" w:rsidRDefault="00C61C52" w:rsidP="001A71D5">
      <w:pPr>
        <w:pStyle w:val="NormalWeb"/>
        <w:spacing w:before="0" w:line="276" w:lineRule="auto"/>
        <w:ind w:hanging="2"/>
      </w:pPr>
      <w:r w:rsidRPr="0046501C">
        <w:rPr>
          <w:b/>
        </w:rPr>
        <w:t>10</w:t>
      </w:r>
      <w:r w:rsidR="00234FF4" w:rsidRPr="0046501C">
        <w:rPr>
          <w:b/>
        </w:rPr>
        <w:t>.2</w:t>
      </w:r>
      <w:r w:rsidR="00234FF4" w:rsidRPr="0046501C">
        <w:t>.</w:t>
      </w:r>
      <w:r w:rsidR="00024988" w:rsidRPr="0046501C">
        <w:t xml:space="preserve"> </w:t>
      </w:r>
      <w:r w:rsidR="00234FF4" w:rsidRPr="0046501C">
        <w:t>As eventuais solicitações deverão fazer-se acompanhar de comprovação da superveniência do fato imprevisível ou previsível, porém de consequências incalculáveis, bem como de demonstração analítica de seu impacto nos custos do Contrato.</w:t>
      </w:r>
    </w:p>
    <w:p w14:paraId="67282D5A" w14:textId="0D3CBE22" w:rsidR="00234FF4" w:rsidRPr="0046501C" w:rsidRDefault="00C61C52" w:rsidP="001A71D5">
      <w:pPr>
        <w:pStyle w:val="NormalWeb"/>
        <w:spacing w:before="0" w:line="276" w:lineRule="auto"/>
        <w:ind w:hanging="2"/>
      </w:pPr>
      <w:r w:rsidRPr="0046501C">
        <w:rPr>
          <w:b/>
        </w:rPr>
        <w:t>10</w:t>
      </w:r>
      <w:r w:rsidR="00234FF4" w:rsidRPr="0046501C">
        <w:rPr>
          <w:b/>
        </w:rPr>
        <w:t>.2.1</w:t>
      </w:r>
      <w:r w:rsidR="00234FF4" w:rsidRPr="0046501C">
        <w:t>. Para a comprovação do item</w:t>
      </w:r>
      <w:r w:rsidR="00C315B5" w:rsidRPr="0046501C">
        <w:t xml:space="preserve"> anterior</w:t>
      </w:r>
      <w:r w:rsidR="00234FF4" w:rsidRPr="0046501C">
        <w:t>, a empresa licitante deve apresentar:</w:t>
      </w:r>
    </w:p>
    <w:p w14:paraId="0B60CAD0" w14:textId="22F357BA" w:rsidR="00234FF4" w:rsidRPr="0046501C" w:rsidRDefault="00234FF4" w:rsidP="001A71D5">
      <w:pPr>
        <w:pStyle w:val="NormalWeb"/>
        <w:numPr>
          <w:ilvl w:val="0"/>
          <w:numId w:val="20"/>
        </w:numPr>
        <w:spacing w:before="0" w:line="276" w:lineRule="auto"/>
      </w:pPr>
      <w:r w:rsidRPr="0046501C">
        <w:t>notas fiscais legíveis que demonstrem o valor do produto e/ou serviço pago pela empresa à época da elaboração da proposta, bem como da época da elaboração do pedido de reequilíbrio feito ao CISAB. O intuito é comprovar, numericamente, o aumento/diminuição do valor dos produtos/serviços.</w:t>
      </w:r>
    </w:p>
    <w:p w14:paraId="1B2AA131" w14:textId="77777777" w:rsidR="00C61C52" w:rsidRPr="0046501C" w:rsidRDefault="00234FF4" w:rsidP="001A71D5">
      <w:pPr>
        <w:pStyle w:val="NormalWeb"/>
        <w:numPr>
          <w:ilvl w:val="0"/>
          <w:numId w:val="20"/>
        </w:numPr>
        <w:spacing w:before="0" w:line="276" w:lineRule="auto"/>
      </w:pPr>
      <w:r w:rsidRPr="0046501C">
        <w:t>comprovação da ocorrência de fato imprevisível, ou previsível porém de consequências incalculáveis, ocorridos após a data da apresentação da proposta, à fim de estabelecer uma relação direta com o aumento/diminuição dos preços. Tal comprovação pode ser feita com declarações, matérias jornalísticas/reportagens (em meios de divulgação idôneos), dentre outros.</w:t>
      </w:r>
      <w:r w:rsidR="00C61C52" w:rsidRPr="0046501C">
        <w:t xml:space="preserve"> </w:t>
      </w:r>
      <w:r w:rsidRPr="0046501C">
        <w:t>Em resumo, deve haver comprovação de um acontecimento estranho/alheio à vontade das partes, inevitável, enfim, uma causa de desequilíbrio grande e incomum depois da assinatura do contrato.</w:t>
      </w:r>
    </w:p>
    <w:p w14:paraId="62A0BB15" w14:textId="602F8C6A" w:rsidR="00234FF4" w:rsidRPr="0046501C" w:rsidRDefault="00C61C52" w:rsidP="001A71D5">
      <w:pPr>
        <w:pStyle w:val="NormalWeb"/>
        <w:numPr>
          <w:ilvl w:val="0"/>
          <w:numId w:val="20"/>
        </w:numPr>
        <w:spacing w:before="0" w:line="276" w:lineRule="auto"/>
      </w:pPr>
      <w:r w:rsidRPr="0046501C">
        <w:rPr>
          <w:b/>
          <w:bCs/>
        </w:rPr>
        <w:t xml:space="preserve"> </w:t>
      </w:r>
      <w:r w:rsidRPr="0046501C">
        <w:t>O</w:t>
      </w:r>
      <w:r w:rsidR="00234FF4" w:rsidRPr="0046501C">
        <w:t xml:space="preserve"> requerimento da empresa deve vir devidamente fundamentado com base no art. 65, II, “d” da Lei nº 8.666/93, bem como outros dispositivos, doutrinas e jurisprudências que comprovem que ela possui razão em seu pleito. Pedidos genéricos sem demonstrar a excepcionalidade e fato superveniente à proposta que justifica a revisão serão indeferidos.</w:t>
      </w:r>
    </w:p>
    <w:p w14:paraId="4B35F6DC" w14:textId="6342D03B" w:rsidR="00234FF4" w:rsidRPr="0046501C" w:rsidRDefault="00C61C52" w:rsidP="001A71D5">
      <w:pPr>
        <w:pStyle w:val="NormalWeb"/>
        <w:spacing w:before="0" w:line="276" w:lineRule="auto"/>
        <w:ind w:hanging="2"/>
      </w:pPr>
      <w:r w:rsidRPr="0046501C">
        <w:rPr>
          <w:b/>
          <w:bCs/>
        </w:rPr>
        <w:t xml:space="preserve">10.3. </w:t>
      </w:r>
      <w:r w:rsidR="00234FF4" w:rsidRPr="0046501C">
        <w:t>Pedidos genéricos que dizem apenas que houve aumento dos valores sem a devida comprovação serão indeferidos.</w:t>
      </w:r>
    </w:p>
    <w:bookmarkEnd w:id="2"/>
    <w:p w14:paraId="3691B4D9" w14:textId="39A9415A" w:rsidR="00234FF4" w:rsidRPr="0046501C" w:rsidRDefault="00427A80" w:rsidP="001A71D5">
      <w:pPr>
        <w:pStyle w:val="NormalWeb"/>
        <w:spacing w:before="0" w:line="276" w:lineRule="auto"/>
        <w:ind w:hanging="2"/>
      </w:pPr>
      <w:r w:rsidRPr="0046501C">
        <w:rPr>
          <w:b/>
        </w:rPr>
        <w:t>10</w:t>
      </w:r>
      <w:r w:rsidR="00234FF4" w:rsidRPr="0046501C">
        <w:rPr>
          <w:b/>
        </w:rPr>
        <w:t>.</w:t>
      </w:r>
      <w:r w:rsidRPr="0046501C">
        <w:rPr>
          <w:b/>
        </w:rPr>
        <w:t>4</w:t>
      </w:r>
      <w:r w:rsidR="00234FF4" w:rsidRPr="0046501C">
        <w:t xml:space="preserve">. Quando o preço registrado tornar-se superior ao preço praticado no mercado por motivo superveniente, o órgão gerenciador convocará os fornecedores para negociarem a redução dos preços aos valores praticados pelo mercado. Os fornecedores que não aceitarem reduzir </w:t>
      </w:r>
      <w:r w:rsidR="00234FF4" w:rsidRPr="0046501C">
        <w:lastRenderedPageBreak/>
        <w:t>seus preços aos valores praticados pelo mercado serão liberados do compromisso assumido, sem aplicação de penalidade. A ordem de classificação dos fornecedores que aceitarem reduzir seus preços aos valores de mercado observará a classificação original.</w:t>
      </w:r>
    </w:p>
    <w:p w14:paraId="0ED3BABB" w14:textId="13834109" w:rsidR="00234FF4" w:rsidRPr="0046501C" w:rsidRDefault="00427A80" w:rsidP="001A71D5">
      <w:pPr>
        <w:pStyle w:val="NormalWeb"/>
        <w:tabs>
          <w:tab w:val="left" w:pos="5387"/>
        </w:tabs>
        <w:spacing w:before="0" w:line="276" w:lineRule="auto"/>
      </w:pPr>
      <w:r w:rsidRPr="0046501C">
        <w:rPr>
          <w:b/>
          <w:bCs/>
        </w:rPr>
        <w:t>10</w:t>
      </w:r>
      <w:r w:rsidR="00234FF4" w:rsidRPr="0046501C">
        <w:rPr>
          <w:b/>
          <w:bCs/>
        </w:rPr>
        <w:t>.</w:t>
      </w:r>
      <w:r w:rsidR="00024988" w:rsidRPr="0046501C">
        <w:rPr>
          <w:b/>
          <w:bCs/>
        </w:rPr>
        <w:t>5</w:t>
      </w:r>
      <w:r w:rsidR="00234FF4" w:rsidRPr="0046501C">
        <w:rPr>
          <w:b/>
          <w:bCs/>
        </w:rPr>
        <w:t>.</w:t>
      </w:r>
      <w:r w:rsidR="00234FF4" w:rsidRPr="0046501C">
        <w:t xml:space="preserve"> Quando o preço de mercado tornar-se superior aos preços registrados e o fornecedor não puder cumprir o compromisso, o órgão gerenciador poderá:</w:t>
      </w:r>
    </w:p>
    <w:p w14:paraId="6BAF5FDD" w14:textId="569972FA" w:rsidR="00234FF4" w:rsidRPr="0046501C" w:rsidRDefault="00234FF4" w:rsidP="001A71D5">
      <w:pPr>
        <w:pStyle w:val="NormalWeb"/>
        <w:numPr>
          <w:ilvl w:val="0"/>
          <w:numId w:val="21"/>
        </w:numPr>
        <w:spacing w:before="0" w:line="276" w:lineRule="auto"/>
      </w:pPr>
      <w:r w:rsidRPr="0046501C">
        <w:t>liberar o fornecedor do compromisso assumido, caso a comunicação ocorra antes do pedido de fornecimento, e sem aplicação da penalidade se confirmada a veracidade dos motivos e comprovantes apresentados; e</w:t>
      </w:r>
    </w:p>
    <w:p w14:paraId="41FD8983" w14:textId="6F6CB229" w:rsidR="00234FF4" w:rsidRPr="0046501C" w:rsidRDefault="00234FF4" w:rsidP="001A71D5">
      <w:pPr>
        <w:pStyle w:val="NormalWeb"/>
        <w:numPr>
          <w:ilvl w:val="0"/>
          <w:numId w:val="21"/>
        </w:numPr>
        <w:spacing w:before="0" w:line="276" w:lineRule="auto"/>
      </w:pPr>
      <w:r w:rsidRPr="0046501C">
        <w:t>convocar os demais fornecedores para assegurar igual oportunidade de negociação.</w:t>
      </w:r>
    </w:p>
    <w:p w14:paraId="3691338B" w14:textId="3D6D122E" w:rsidR="00234FF4" w:rsidRPr="0046501C" w:rsidRDefault="00427A80" w:rsidP="001A71D5">
      <w:pPr>
        <w:pStyle w:val="NormalWeb"/>
        <w:spacing w:before="0" w:line="276" w:lineRule="auto"/>
        <w:ind w:hanging="2"/>
      </w:pPr>
      <w:r w:rsidRPr="0046501C">
        <w:rPr>
          <w:b/>
          <w:bCs/>
        </w:rPr>
        <w:t>10</w:t>
      </w:r>
      <w:r w:rsidR="00234FF4" w:rsidRPr="0046501C">
        <w:rPr>
          <w:b/>
          <w:bCs/>
        </w:rPr>
        <w:t>.</w:t>
      </w:r>
      <w:r w:rsidR="00024988" w:rsidRPr="0046501C">
        <w:rPr>
          <w:b/>
          <w:bCs/>
        </w:rPr>
        <w:t>6</w:t>
      </w:r>
      <w:r w:rsidR="00234FF4" w:rsidRPr="0046501C">
        <w:rPr>
          <w:b/>
          <w:bCs/>
        </w:rPr>
        <w:t>.</w:t>
      </w:r>
      <w:r w:rsidR="00234FF4" w:rsidRPr="0046501C">
        <w:t xml:space="preserve"> Não havendo êxito nas negociações, o órgão gerenciador deverá proceder à revogação da ata de registro de preços, adotando as medidas cabíveis para obtenção da contratação mais vantajosa.</w:t>
      </w:r>
    </w:p>
    <w:p w14:paraId="5B918CC3" w14:textId="7B7323E0" w:rsidR="00A207CC" w:rsidRPr="0046501C" w:rsidRDefault="00A207CC" w:rsidP="001A71D5">
      <w:pPr>
        <w:pStyle w:val="PargrafodaLista"/>
        <w:keepLines/>
        <w:tabs>
          <w:tab w:val="center" w:pos="-24200"/>
          <w:tab w:val="right" w:pos="-19381"/>
        </w:tabs>
        <w:spacing w:after="120" w:line="276" w:lineRule="auto"/>
        <w:ind w:leftChars="0" w:left="0" w:firstLineChars="0" w:firstLine="0"/>
        <w:jc w:val="both"/>
        <w:rPr>
          <w:rFonts w:ascii="Calibri" w:eastAsia="Calibri" w:hAnsi="Calibri" w:cs="Calibri"/>
          <w:b/>
          <w:color w:val="000000" w:themeColor="text1"/>
          <w:sz w:val="24"/>
          <w:szCs w:val="24"/>
        </w:rPr>
      </w:pPr>
    </w:p>
    <w:p w14:paraId="7433832E" w14:textId="6C240F99" w:rsidR="00234FF4" w:rsidRPr="0046501C" w:rsidRDefault="00B22496" w:rsidP="001A71D5">
      <w:pPr>
        <w:pStyle w:val="Ttulo1"/>
        <w:spacing w:before="0" w:line="276" w:lineRule="auto"/>
        <w:ind w:left="0" w:hanging="2"/>
        <w:rPr>
          <w:rFonts w:ascii="Calibri" w:hAnsi="Calibri" w:cs="Calibri"/>
          <w:sz w:val="24"/>
          <w:szCs w:val="24"/>
        </w:rPr>
      </w:pPr>
      <w:r w:rsidRPr="0046501C">
        <w:rPr>
          <w:rFonts w:ascii="Calibri" w:eastAsia="Arial MT" w:hAnsi="Calibri" w:cs="Calibri"/>
          <w:color w:val="000000" w:themeColor="text1"/>
          <w:position w:val="0"/>
          <w:sz w:val="24"/>
          <w:szCs w:val="24"/>
          <w:lang w:val="pt-PT" w:eastAsia="en-US"/>
        </w:rPr>
        <w:t xml:space="preserve">CLÁUSULA DÉCIMA </w:t>
      </w:r>
      <w:r w:rsidR="00024988" w:rsidRPr="0046501C">
        <w:rPr>
          <w:rFonts w:ascii="Calibri" w:eastAsia="Arial MT" w:hAnsi="Calibri" w:cs="Calibri"/>
          <w:color w:val="000000" w:themeColor="text1"/>
          <w:position w:val="0"/>
          <w:sz w:val="24"/>
          <w:szCs w:val="24"/>
          <w:lang w:val="pt-PT" w:eastAsia="en-US"/>
        </w:rPr>
        <w:t>PRIMEIRA</w:t>
      </w:r>
      <w:r w:rsidRPr="0046501C">
        <w:rPr>
          <w:rFonts w:ascii="Calibri" w:eastAsia="Arial MT" w:hAnsi="Calibri" w:cs="Calibri"/>
          <w:color w:val="000000" w:themeColor="text1"/>
          <w:position w:val="0"/>
          <w:sz w:val="24"/>
          <w:szCs w:val="24"/>
          <w:lang w:val="pt-PT" w:eastAsia="en-US"/>
        </w:rPr>
        <w:t xml:space="preserve"> - </w:t>
      </w:r>
      <w:r w:rsidR="00234FF4" w:rsidRPr="0046501C">
        <w:rPr>
          <w:rFonts w:ascii="Calibri" w:hAnsi="Calibri" w:cs="Calibri"/>
          <w:sz w:val="24"/>
          <w:szCs w:val="24"/>
        </w:rPr>
        <w:t>DAS SANÇÕES ADMINISTRATIVAS</w:t>
      </w:r>
    </w:p>
    <w:p w14:paraId="5F7DEC62" w14:textId="012CC07D" w:rsidR="001D2273" w:rsidRPr="0046501C" w:rsidRDefault="00024988" w:rsidP="001A71D5">
      <w:pPr>
        <w:keepLines/>
        <w:tabs>
          <w:tab w:val="center" w:pos="-24200"/>
          <w:tab w:val="right" w:pos="-19381"/>
        </w:tabs>
        <w:spacing w:after="120" w:line="276" w:lineRule="auto"/>
        <w:ind w:left="0" w:hanging="2"/>
        <w:jc w:val="both"/>
        <w:rPr>
          <w:rFonts w:ascii="Calibri" w:eastAsia="Calibri" w:hAnsi="Calibri" w:cs="Calibri"/>
          <w:sz w:val="24"/>
          <w:szCs w:val="24"/>
        </w:rPr>
      </w:pPr>
      <w:bookmarkStart w:id="3" w:name="_Hlk92891317"/>
      <w:r w:rsidRPr="0046501C">
        <w:rPr>
          <w:rFonts w:ascii="Calibri" w:eastAsia="Calibri" w:hAnsi="Calibri" w:cs="Calibri"/>
          <w:b/>
          <w:bCs/>
          <w:sz w:val="24"/>
          <w:szCs w:val="24"/>
        </w:rPr>
        <w:t>11.1.</w:t>
      </w:r>
      <w:r w:rsidRPr="0046501C">
        <w:rPr>
          <w:rFonts w:ascii="Calibri" w:eastAsia="Calibri" w:hAnsi="Calibri" w:cs="Calibri"/>
          <w:sz w:val="24"/>
          <w:szCs w:val="24"/>
        </w:rPr>
        <w:t xml:space="preserve"> </w:t>
      </w:r>
      <w:r w:rsidR="001D2273" w:rsidRPr="0046501C">
        <w:rPr>
          <w:rFonts w:ascii="Calibri" w:eastAsia="Calibri" w:hAnsi="Calibri" w:cs="Calibri"/>
          <w:sz w:val="24"/>
          <w:szCs w:val="24"/>
        </w:rPr>
        <w:t>O descumprimento da Ata de Registro de Preços ensejará aplicação das penalidades estabelecidas no Edital</w:t>
      </w:r>
      <w:r w:rsidR="00F82468" w:rsidRPr="0046501C">
        <w:rPr>
          <w:rFonts w:ascii="Calibri" w:eastAsia="Calibri" w:hAnsi="Calibri" w:cs="Calibri"/>
          <w:sz w:val="24"/>
          <w:szCs w:val="24"/>
        </w:rPr>
        <w:t xml:space="preserve"> e no Termo de Referência</w:t>
      </w:r>
      <w:r w:rsidR="001D2273" w:rsidRPr="0046501C">
        <w:rPr>
          <w:rFonts w:ascii="Calibri" w:eastAsia="Calibri" w:hAnsi="Calibri" w:cs="Calibri"/>
          <w:sz w:val="24"/>
          <w:szCs w:val="24"/>
        </w:rPr>
        <w:t>.</w:t>
      </w:r>
    </w:p>
    <w:p w14:paraId="7CE24DD4" w14:textId="1565046D" w:rsidR="001D2273" w:rsidRPr="0046501C" w:rsidRDefault="001D2273" w:rsidP="001A71D5">
      <w:pPr>
        <w:keepLines/>
        <w:tabs>
          <w:tab w:val="center" w:pos="-24200"/>
          <w:tab w:val="right" w:pos="-19381"/>
        </w:tabs>
        <w:spacing w:after="120" w:line="276" w:lineRule="auto"/>
        <w:ind w:left="0" w:hanging="2"/>
        <w:jc w:val="both"/>
        <w:rPr>
          <w:rFonts w:ascii="Calibri" w:eastAsia="Calibri" w:hAnsi="Calibri" w:cs="Calibri"/>
          <w:sz w:val="24"/>
          <w:szCs w:val="24"/>
        </w:rPr>
      </w:pPr>
      <w:r w:rsidRPr="0046501C">
        <w:rPr>
          <w:rFonts w:ascii="Calibri" w:eastAsia="Calibri" w:hAnsi="Calibri" w:cs="Calibri"/>
          <w:b/>
          <w:bCs/>
          <w:sz w:val="24"/>
          <w:szCs w:val="24"/>
        </w:rPr>
        <w:t>11.2.</w:t>
      </w:r>
      <w:r w:rsidRPr="0046501C">
        <w:rPr>
          <w:rFonts w:ascii="Calibri" w:eastAsia="Calibri" w:hAnsi="Calibri" w:cs="Calibri"/>
          <w:sz w:val="24"/>
          <w:szCs w:val="24"/>
        </w:rPr>
        <w:t xml:space="preserve"> É da competência do órgão gerenciador a aplicação das penalidades decorrentes do descumprimento pactuado nesta ata de registro de preço, exceto nas hipóteses em que o cumprimento disser respeito às contratações dos órgãos participantes, caso no qual caberá ao respectivo órgão participante a aplicação da penalidade.</w:t>
      </w:r>
    </w:p>
    <w:p w14:paraId="6613BFD4" w14:textId="6BC45ADE" w:rsidR="00024988" w:rsidRPr="0046501C" w:rsidRDefault="001D2273" w:rsidP="001A71D5">
      <w:pPr>
        <w:keepLines/>
        <w:tabs>
          <w:tab w:val="center" w:pos="-24200"/>
          <w:tab w:val="right" w:pos="-19381"/>
        </w:tabs>
        <w:spacing w:after="120" w:line="276" w:lineRule="auto"/>
        <w:ind w:left="0" w:hanging="2"/>
        <w:jc w:val="both"/>
        <w:rPr>
          <w:rFonts w:ascii="Calibri" w:eastAsia="SymbolMT" w:hAnsi="Calibri" w:cs="Calibri"/>
          <w:sz w:val="24"/>
          <w:szCs w:val="24"/>
        </w:rPr>
      </w:pPr>
      <w:r w:rsidRPr="0046501C">
        <w:rPr>
          <w:rFonts w:ascii="Calibri" w:eastAsia="Calibri" w:hAnsi="Calibri" w:cs="Calibri"/>
          <w:b/>
          <w:bCs/>
          <w:sz w:val="24"/>
          <w:szCs w:val="24"/>
        </w:rPr>
        <w:t>11.3.</w:t>
      </w:r>
      <w:r w:rsidRPr="0046501C">
        <w:rPr>
          <w:rFonts w:ascii="Calibri" w:eastAsia="Calibri" w:hAnsi="Calibri" w:cs="Calibri"/>
          <w:sz w:val="24"/>
          <w:szCs w:val="24"/>
        </w:rPr>
        <w:t xml:space="preserve"> O órgão participante deverá comunicar ao órgão gerenciador qualquer das ocorrências previstas no art. 20 do Decreto nº 7.892/2013, dada a necessidade de instauração de procedimento para cancelamento do registro do fornecedor.</w:t>
      </w:r>
    </w:p>
    <w:bookmarkEnd w:id="3"/>
    <w:p w14:paraId="7EC11FBF" w14:textId="1BAB3A10" w:rsidR="00B22496" w:rsidRPr="0046501C" w:rsidRDefault="00B22496" w:rsidP="001A71D5">
      <w:pPr>
        <w:keepLines/>
        <w:tabs>
          <w:tab w:val="center" w:pos="-24200"/>
          <w:tab w:val="right" w:pos="-19381"/>
        </w:tabs>
        <w:spacing w:after="120" w:line="276" w:lineRule="auto"/>
        <w:ind w:leftChars="0" w:left="-2" w:firstLineChars="0" w:firstLine="0"/>
        <w:jc w:val="both"/>
        <w:rPr>
          <w:rFonts w:ascii="Calibri" w:eastAsia="Calibri" w:hAnsi="Calibri" w:cs="Calibri"/>
          <w:color w:val="000000" w:themeColor="text1"/>
          <w:sz w:val="24"/>
          <w:szCs w:val="24"/>
        </w:rPr>
      </w:pPr>
    </w:p>
    <w:p w14:paraId="2173B3FA" w14:textId="425EE950" w:rsidR="00BE30C5" w:rsidRPr="0046501C" w:rsidRDefault="00B22496" w:rsidP="001A71D5">
      <w:pPr>
        <w:keepLines/>
        <w:tabs>
          <w:tab w:val="center" w:pos="-24200"/>
          <w:tab w:val="right" w:pos="-19381"/>
        </w:tabs>
        <w:spacing w:after="120" w:line="276" w:lineRule="auto"/>
        <w:ind w:leftChars="0" w:left="-2" w:firstLineChars="0" w:firstLine="0"/>
        <w:jc w:val="both"/>
        <w:rPr>
          <w:rFonts w:ascii="Calibri" w:eastAsia="Calibri" w:hAnsi="Calibri" w:cs="Calibri"/>
          <w:b/>
          <w:bCs/>
          <w:color w:val="000000" w:themeColor="text1"/>
          <w:sz w:val="24"/>
          <w:szCs w:val="24"/>
        </w:rPr>
      </w:pPr>
      <w:r w:rsidRPr="0046501C">
        <w:rPr>
          <w:rFonts w:ascii="Calibri" w:eastAsia="Arial MT" w:hAnsi="Calibri" w:cs="Calibri"/>
          <w:b/>
          <w:bCs/>
          <w:color w:val="000000" w:themeColor="text1"/>
          <w:position w:val="0"/>
          <w:sz w:val="24"/>
          <w:szCs w:val="24"/>
          <w:lang w:val="pt-PT" w:eastAsia="en-US"/>
        </w:rPr>
        <w:t xml:space="preserve">CLÁUSULA DÉCIMA </w:t>
      </w:r>
      <w:r w:rsidR="00024988" w:rsidRPr="0046501C">
        <w:rPr>
          <w:rFonts w:ascii="Calibri" w:eastAsia="Arial MT" w:hAnsi="Calibri" w:cs="Calibri"/>
          <w:b/>
          <w:bCs/>
          <w:color w:val="000000" w:themeColor="text1"/>
          <w:position w:val="0"/>
          <w:sz w:val="24"/>
          <w:szCs w:val="24"/>
          <w:lang w:val="pt-PT" w:eastAsia="en-US"/>
        </w:rPr>
        <w:t>SEGUNDA</w:t>
      </w:r>
      <w:r w:rsidRPr="0046501C">
        <w:rPr>
          <w:rFonts w:ascii="Calibri" w:eastAsia="Arial MT" w:hAnsi="Calibri" w:cs="Calibri"/>
          <w:b/>
          <w:bCs/>
          <w:color w:val="000000" w:themeColor="text1"/>
          <w:position w:val="0"/>
          <w:sz w:val="24"/>
          <w:szCs w:val="24"/>
          <w:lang w:val="pt-PT" w:eastAsia="en-US"/>
        </w:rPr>
        <w:t xml:space="preserve"> - </w:t>
      </w:r>
      <w:r w:rsidR="00BE30C5" w:rsidRPr="0046501C">
        <w:rPr>
          <w:rFonts w:ascii="Calibri" w:eastAsia="Calibri" w:hAnsi="Calibri" w:cs="Calibri"/>
          <w:b/>
          <w:bCs/>
          <w:color w:val="000000" w:themeColor="text1"/>
          <w:sz w:val="24"/>
          <w:szCs w:val="24"/>
        </w:rPr>
        <w:t>DA UTILIZAÇÃO DA ATA POR OUTROS ÓRGÃOS</w:t>
      </w:r>
    </w:p>
    <w:p w14:paraId="66F07918" w14:textId="29BF505E" w:rsidR="00234FF4" w:rsidRPr="0046501C" w:rsidRDefault="00234FF4" w:rsidP="001A71D5">
      <w:pPr>
        <w:pStyle w:val="NormalWeb"/>
        <w:spacing w:before="0" w:line="276" w:lineRule="auto"/>
        <w:ind w:hanging="2"/>
      </w:pPr>
      <w:r w:rsidRPr="0046501C">
        <w:rPr>
          <w:b/>
          <w:bCs/>
        </w:rPr>
        <w:t>1</w:t>
      </w:r>
      <w:r w:rsidR="00024988" w:rsidRPr="0046501C">
        <w:rPr>
          <w:b/>
          <w:bCs/>
        </w:rPr>
        <w:t>2</w:t>
      </w:r>
      <w:r w:rsidRPr="0046501C">
        <w:rPr>
          <w:b/>
          <w:bCs/>
        </w:rPr>
        <w:t>.1.</w:t>
      </w:r>
      <w:r w:rsidRPr="0046501C">
        <w:t xml:space="preserve"> O Consórcio Intermunicipal de Saneamento Básico da Zona Da Mata De Minas Gerais - CISAB, é o Órgão Gerenciador responsável pela condução do conjunto de procedimentos do certame para registro de preço e gerenciamento da Ata de Registro de Preço dele decorrente.</w:t>
      </w:r>
    </w:p>
    <w:p w14:paraId="326272F3" w14:textId="23F8956B" w:rsidR="00234FF4" w:rsidRPr="0046501C" w:rsidRDefault="00234FF4" w:rsidP="001A71D5">
      <w:pPr>
        <w:pStyle w:val="NormalWeb"/>
        <w:spacing w:before="0" w:line="276" w:lineRule="auto"/>
        <w:ind w:hanging="2"/>
      </w:pPr>
      <w:r w:rsidRPr="0046501C">
        <w:rPr>
          <w:b/>
          <w:bCs/>
        </w:rPr>
        <w:t>1</w:t>
      </w:r>
      <w:r w:rsidR="00024988" w:rsidRPr="0046501C">
        <w:rPr>
          <w:b/>
          <w:bCs/>
        </w:rPr>
        <w:t>2</w:t>
      </w:r>
      <w:r w:rsidRPr="0046501C">
        <w:rPr>
          <w:b/>
          <w:bCs/>
        </w:rPr>
        <w:t>.2.</w:t>
      </w:r>
      <w:r w:rsidRPr="0046501C">
        <w:t xml:space="preserve"> Poderá utilizar-se da Ata de Registro de Preço qualquer órgão ou entidade da Administração que não tenha participado do certame, mediante prévia consulta do CISAB – Órgão Gerenciador, desde que devidamente comprovada a vantagem e respeitadas, no que couber, as condições e as regras estabelecidas na Lei n.º 8.666/1993.</w:t>
      </w:r>
    </w:p>
    <w:p w14:paraId="05E096F8" w14:textId="43CFEDE6" w:rsidR="00234FF4" w:rsidRPr="0046501C" w:rsidRDefault="00234FF4" w:rsidP="001A71D5">
      <w:pPr>
        <w:pStyle w:val="NormalWeb"/>
        <w:spacing w:before="0" w:line="276" w:lineRule="auto"/>
        <w:ind w:left="567" w:hanging="2"/>
      </w:pPr>
      <w:r w:rsidRPr="0046501C">
        <w:rPr>
          <w:b/>
          <w:bCs/>
          <w:shd w:val="clear" w:color="auto" w:fill="FFFFFF"/>
        </w:rPr>
        <w:lastRenderedPageBreak/>
        <w:t>1</w:t>
      </w:r>
      <w:r w:rsidR="00024988" w:rsidRPr="0046501C">
        <w:rPr>
          <w:b/>
          <w:bCs/>
          <w:shd w:val="clear" w:color="auto" w:fill="FFFFFF"/>
        </w:rPr>
        <w:t>2</w:t>
      </w:r>
      <w:r w:rsidRPr="0046501C">
        <w:rPr>
          <w:b/>
          <w:bCs/>
          <w:shd w:val="clear" w:color="auto" w:fill="FFFFFF"/>
        </w:rPr>
        <w:t>.2.1.</w:t>
      </w:r>
      <w:r w:rsidRPr="0046501C">
        <w:rPr>
          <w:shd w:val="clear" w:color="auto" w:fill="FFFFFF"/>
        </w:rPr>
        <w:t xml:space="preserve"> </w:t>
      </w:r>
      <w:r w:rsidRPr="0046501C">
        <w:t>A manifestação do órgão gerenciador fica condicionada à realização de estudo, pelos órgãos e pelas entidades que não participaram do registro de preços, que demonstre o ganho de eficiência, a viabilidade e a economicidade para a administração da utilização da ata de registro de preços.</w:t>
      </w:r>
    </w:p>
    <w:p w14:paraId="140C4E89" w14:textId="118FD8C4" w:rsidR="00234FF4" w:rsidRPr="0046501C" w:rsidRDefault="00234FF4" w:rsidP="001A71D5">
      <w:pPr>
        <w:pStyle w:val="NormalWeb"/>
        <w:spacing w:before="0" w:line="276" w:lineRule="auto"/>
        <w:ind w:left="567" w:hanging="2"/>
      </w:pPr>
      <w:r w:rsidRPr="0046501C">
        <w:rPr>
          <w:b/>
          <w:bCs/>
        </w:rPr>
        <w:t>1</w:t>
      </w:r>
      <w:r w:rsidR="00024988" w:rsidRPr="0046501C">
        <w:rPr>
          <w:b/>
          <w:bCs/>
        </w:rPr>
        <w:t>2</w:t>
      </w:r>
      <w:r w:rsidRPr="0046501C">
        <w:rPr>
          <w:b/>
          <w:bCs/>
        </w:rPr>
        <w:t>.2.2.</w:t>
      </w:r>
      <w:r w:rsidRPr="0046501C">
        <w:t xml:space="preserve"> </w:t>
      </w:r>
      <w:r w:rsidRPr="0046501C">
        <w:rPr>
          <w:shd w:val="clear" w:color="auto" w:fill="FFFFFF"/>
        </w:rPr>
        <w:t>Para fins desta contratação, será utilizado, além da Lei nº 8.666/1993, o Decreto Federal nº 7.892/2013 e suas regras ali dispostas, inclusive sobre a adesão por órgão ou entidades não participantes.</w:t>
      </w:r>
    </w:p>
    <w:p w14:paraId="372D9837" w14:textId="5FBFE1A3" w:rsidR="00234FF4" w:rsidRPr="0046501C" w:rsidRDefault="00234FF4" w:rsidP="001A71D5">
      <w:pPr>
        <w:pStyle w:val="NormalWeb"/>
        <w:spacing w:before="0" w:line="276" w:lineRule="auto"/>
        <w:ind w:hanging="2"/>
        <w:rPr>
          <w:color w:val="000000"/>
        </w:rPr>
      </w:pPr>
      <w:r w:rsidRPr="0046501C">
        <w:rPr>
          <w:b/>
          <w:bCs/>
        </w:rPr>
        <w:t>1</w:t>
      </w:r>
      <w:r w:rsidR="00024988" w:rsidRPr="0046501C">
        <w:rPr>
          <w:b/>
          <w:bCs/>
        </w:rPr>
        <w:t>2</w:t>
      </w:r>
      <w:r w:rsidRPr="0046501C">
        <w:rPr>
          <w:b/>
          <w:bCs/>
        </w:rPr>
        <w:t>.3.</w:t>
      </w:r>
      <w:r w:rsidRPr="0046501C">
        <w:t xml:space="preserve"> Caberá ao Fornecedor Beneficiário da Ata de Registro de Preço, observadas as condições nela estabelecidas, optar pela aceitação ou não do fornecimento, no caso da hipótese prevista na condição anterior, sem prejuízo dos quantitativos registrados em Ata, desde que este fornecimento não </w:t>
      </w:r>
      <w:r w:rsidRPr="0046501C">
        <w:rPr>
          <w:color w:val="000000"/>
        </w:rPr>
        <w:t>prejudique as obrigações anteriormente assumidas.</w:t>
      </w:r>
    </w:p>
    <w:p w14:paraId="6B354387" w14:textId="36331B65" w:rsidR="00234FF4" w:rsidRPr="0046501C" w:rsidRDefault="00234FF4" w:rsidP="001A71D5">
      <w:pPr>
        <w:pStyle w:val="NormalWeb"/>
        <w:spacing w:before="0" w:line="276" w:lineRule="auto"/>
        <w:ind w:hanging="2"/>
      </w:pPr>
      <w:r w:rsidRPr="0046501C">
        <w:rPr>
          <w:b/>
          <w:bCs/>
        </w:rPr>
        <w:t>1</w:t>
      </w:r>
      <w:r w:rsidR="00024988" w:rsidRPr="0046501C">
        <w:rPr>
          <w:b/>
          <w:bCs/>
        </w:rPr>
        <w:t>2</w:t>
      </w:r>
      <w:r w:rsidRPr="0046501C">
        <w:rPr>
          <w:b/>
          <w:bCs/>
        </w:rPr>
        <w:t>.4.</w:t>
      </w:r>
      <w:r w:rsidRPr="0046501C">
        <w:t xml:space="preserve"> Caso haja anuência do Fornecedor Beneficiário, cada órgão usuário poderá adquirir até 50% (cinquenta por cento) dos quantitativos máximos registrados na Ata de Registro de Preço.</w:t>
      </w:r>
    </w:p>
    <w:p w14:paraId="756C922B" w14:textId="0AE26526" w:rsidR="00234FF4" w:rsidRPr="0046501C" w:rsidRDefault="00234FF4" w:rsidP="001A71D5">
      <w:pPr>
        <w:pStyle w:val="NormalWeb"/>
        <w:spacing w:before="0" w:line="276" w:lineRule="auto"/>
        <w:ind w:left="567" w:hanging="2"/>
      </w:pPr>
      <w:r w:rsidRPr="0046501C">
        <w:rPr>
          <w:b/>
          <w:bCs/>
        </w:rPr>
        <w:t>1</w:t>
      </w:r>
      <w:r w:rsidR="00024988" w:rsidRPr="0046501C">
        <w:rPr>
          <w:b/>
          <w:bCs/>
        </w:rPr>
        <w:t>2</w:t>
      </w:r>
      <w:r w:rsidRPr="0046501C">
        <w:rPr>
          <w:b/>
          <w:bCs/>
        </w:rPr>
        <w:t>.4.1.</w:t>
      </w:r>
      <w:r w:rsidRPr="0046501C">
        <w:t xml:space="preserve"> O quantitativo decorrente das adesões à ata de registro de preços NÃO poderá exceder, na totalidade, ao dobro do quantitativo de cada item registrado na ata de registro de preço para o órgão gerenciador e órgãos participantes.</w:t>
      </w:r>
    </w:p>
    <w:p w14:paraId="61306CD6" w14:textId="3880C989" w:rsidR="00234FF4" w:rsidRPr="0046501C" w:rsidRDefault="00234FF4" w:rsidP="001A71D5">
      <w:pPr>
        <w:pStyle w:val="NormalWeb"/>
        <w:spacing w:before="0" w:line="276" w:lineRule="auto"/>
        <w:ind w:hanging="2"/>
      </w:pPr>
      <w:r w:rsidRPr="0046501C">
        <w:rPr>
          <w:b/>
          <w:bCs/>
        </w:rPr>
        <w:t>1</w:t>
      </w:r>
      <w:r w:rsidR="00024988" w:rsidRPr="0046501C">
        <w:rPr>
          <w:b/>
          <w:bCs/>
        </w:rPr>
        <w:t>2</w:t>
      </w:r>
      <w:r w:rsidRPr="0046501C">
        <w:rPr>
          <w:b/>
          <w:bCs/>
        </w:rPr>
        <w:t>.5.</w:t>
      </w:r>
      <w:r w:rsidRPr="0046501C">
        <w:t xml:space="preserve"> Após a autorização do órgão gerenciador, o órgão não participante deverá efetivar a aquisição ou contratação solicitada em até noventa dias, observado o prazo de vigência da ata.</w:t>
      </w:r>
    </w:p>
    <w:p w14:paraId="19CC3944" w14:textId="413AEEF4" w:rsidR="00234FF4" w:rsidRPr="0046501C" w:rsidRDefault="00234FF4" w:rsidP="001A71D5">
      <w:pPr>
        <w:pStyle w:val="NormalWeb"/>
        <w:spacing w:before="0" w:line="276" w:lineRule="auto"/>
        <w:ind w:hanging="2"/>
      </w:pPr>
      <w:r w:rsidRPr="0046501C">
        <w:rPr>
          <w:b/>
          <w:bCs/>
        </w:rPr>
        <w:t>1</w:t>
      </w:r>
      <w:r w:rsidR="00024988" w:rsidRPr="0046501C">
        <w:rPr>
          <w:b/>
          <w:bCs/>
        </w:rPr>
        <w:t>2</w:t>
      </w:r>
      <w:r w:rsidRPr="0046501C">
        <w:rPr>
          <w:b/>
          <w:bCs/>
        </w:rPr>
        <w:t>.6.</w:t>
      </w:r>
      <w:r w:rsidRPr="0046501C">
        <w:t xml:space="preserve"> Compete</w:t>
      </w:r>
      <w:r w:rsidRPr="0046501C">
        <w:rPr>
          <w:spacing w:val="1"/>
        </w:rPr>
        <w:t xml:space="preserve"> </w:t>
      </w:r>
      <w:r w:rsidRPr="0046501C">
        <w:t>ao</w:t>
      </w:r>
      <w:r w:rsidRPr="0046501C">
        <w:rPr>
          <w:spacing w:val="1"/>
        </w:rPr>
        <w:t xml:space="preserve"> </w:t>
      </w:r>
      <w:r w:rsidRPr="0046501C">
        <w:t>órgão</w:t>
      </w:r>
      <w:r w:rsidRPr="0046501C">
        <w:rPr>
          <w:spacing w:val="1"/>
        </w:rPr>
        <w:t xml:space="preserve"> </w:t>
      </w:r>
      <w:r w:rsidRPr="0046501C">
        <w:t>não</w:t>
      </w:r>
      <w:r w:rsidRPr="0046501C">
        <w:rPr>
          <w:spacing w:val="1"/>
        </w:rPr>
        <w:t xml:space="preserve"> </w:t>
      </w:r>
      <w:r w:rsidRPr="0046501C">
        <w:t>participante</w:t>
      </w:r>
      <w:r w:rsidRPr="0046501C">
        <w:rPr>
          <w:spacing w:val="1"/>
        </w:rPr>
        <w:t xml:space="preserve"> </w:t>
      </w:r>
      <w:r w:rsidRPr="0046501C">
        <w:t>os</w:t>
      </w:r>
      <w:r w:rsidRPr="0046501C">
        <w:rPr>
          <w:spacing w:val="1"/>
        </w:rPr>
        <w:t xml:space="preserve"> </w:t>
      </w:r>
      <w:r w:rsidRPr="0046501C">
        <w:t>atos</w:t>
      </w:r>
      <w:r w:rsidRPr="0046501C">
        <w:rPr>
          <w:spacing w:val="1"/>
        </w:rPr>
        <w:t xml:space="preserve"> </w:t>
      </w:r>
      <w:r w:rsidRPr="0046501C">
        <w:t>relativos</w:t>
      </w:r>
      <w:r w:rsidRPr="0046501C">
        <w:rPr>
          <w:spacing w:val="1"/>
        </w:rPr>
        <w:t xml:space="preserve"> </w:t>
      </w:r>
      <w:r w:rsidRPr="0046501C">
        <w:t>à</w:t>
      </w:r>
      <w:r w:rsidRPr="0046501C">
        <w:rPr>
          <w:spacing w:val="1"/>
        </w:rPr>
        <w:t xml:space="preserve"> </w:t>
      </w:r>
      <w:r w:rsidRPr="0046501C">
        <w:t>cobrança</w:t>
      </w:r>
      <w:r w:rsidRPr="0046501C">
        <w:rPr>
          <w:spacing w:val="1"/>
        </w:rPr>
        <w:t xml:space="preserve"> </w:t>
      </w:r>
      <w:r w:rsidRPr="0046501C">
        <w:t>do</w:t>
      </w:r>
      <w:r w:rsidRPr="0046501C">
        <w:rPr>
          <w:spacing w:val="1"/>
        </w:rPr>
        <w:t xml:space="preserve"> </w:t>
      </w:r>
      <w:r w:rsidRPr="0046501C">
        <w:t>cumprimento</w:t>
      </w:r>
      <w:r w:rsidRPr="0046501C">
        <w:rPr>
          <w:spacing w:val="1"/>
        </w:rPr>
        <w:t xml:space="preserve"> </w:t>
      </w:r>
      <w:r w:rsidRPr="0046501C">
        <w:t>pelo</w:t>
      </w:r>
      <w:r w:rsidRPr="0046501C">
        <w:rPr>
          <w:spacing w:val="1"/>
        </w:rPr>
        <w:t xml:space="preserve"> </w:t>
      </w:r>
      <w:r w:rsidRPr="0046501C">
        <w:t>fornecedor das obrigações contratualmente assumidas e a aplicação, observada</w:t>
      </w:r>
      <w:r w:rsidRPr="0046501C">
        <w:rPr>
          <w:spacing w:val="1"/>
        </w:rPr>
        <w:t xml:space="preserve"> </w:t>
      </w:r>
      <w:r w:rsidRPr="0046501C">
        <w:t>a ampla</w:t>
      </w:r>
      <w:r w:rsidRPr="0046501C">
        <w:rPr>
          <w:spacing w:val="1"/>
        </w:rPr>
        <w:t xml:space="preserve"> </w:t>
      </w:r>
      <w:r w:rsidRPr="0046501C">
        <w:t>defesa</w:t>
      </w:r>
      <w:r w:rsidRPr="0046501C">
        <w:rPr>
          <w:spacing w:val="1"/>
        </w:rPr>
        <w:t xml:space="preserve"> </w:t>
      </w:r>
      <w:r w:rsidRPr="0046501C">
        <w:t>e</w:t>
      </w:r>
      <w:r w:rsidRPr="0046501C">
        <w:rPr>
          <w:spacing w:val="1"/>
        </w:rPr>
        <w:t xml:space="preserve"> </w:t>
      </w:r>
      <w:r w:rsidRPr="0046501C">
        <w:t>o</w:t>
      </w:r>
      <w:r w:rsidRPr="0046501C">
        <w:rPr>
          <w:spacing w:val="1"/>
        </w:rPr>
        <w:t xml:space="preserve"> </w:t>
      </w:r>
      <w:r w:rsidRPr="0046501C">
        <w:t>contraditório,</w:t>
      </w:r>
      <w:r w:rsidRPr="0046501C">
        <w:rPr>
          <w:spacing w:val="1"/>
        </w:rPr>
        <w:t xml:space="preserve"> </w:t>
      </w:r>
      <w:r w:rsidRPr="0046501C">
        <w:t>de</w:t>
      </w:r>
      <w:r w:rsidRPr="0046501C">
        <w:rPr>
          <w:spacing w:val="1"/>
        </w:rPr>
        <w:t xml:space="preserve"> </w:t>
      </w:r>
      <w:r w:rsidRPr="0046501C">
        <w:t>eventuais</w:t>
      </w:r>
      <w:r w:rsidRPr="0046501C">
        <w:rPr>
          <w:spacing w:val="1"/>
        </w:rPr>
        <w:t xml:space="preserve"> </w:t>
      </w:r>
      <w:r w:rsidRPr="0046501C">
        <w:t>penalidades</w:t>
      </w:r>
      <w:r w:rsidRPr="0046501C">
        <w:rPr>
          <w:spacing w:val="1"/>
        </w:rPr>
        <w:t xml:space="preserve"> </w:t>
      </w:r>
      <w:r w:rsidRPr="0046501C">
        <w:t>decorrentes</w:t>
      </w:r>
      <w:r w:rsidRPr="0046501C">
        <w:rPr>
          <w:spacing w:val="1"/>
        </w:rPr>
        <w:t xml:space="preserve"> </w:t>
      </w:r>
      <w:r w:rsidRPr="0046501C">
        <w:t>do</w:t>
      </w:r>
      <w:r w:rsidRPr="0046501C">
        <w:rPr>
          <w:spacing w:val="1"/>
        </w:rPr>
        <w:t xml:space="preserve"> </w:t>
      </w:r>
      <w:r w:rsidRPr="0046501C">
        <w:t>descumprimento</w:t>
      </w:r>
      <w:r w:rsidRPr="0046501C">
        <w:rPr>
          <w:spacing w:val="1"/>
        </w:rPr>
        <w:t xml:space="preserve"> </w:t>
      </w:r>
      <w:r w:rsidRPr="0046501C">
        <w:t>de</w:t>
      </w:r>
      <w:r w:rsidRPr="0046501C">
        <w:rPr>
          <w:spacing w:val="1"/>
        </w:rPr>
        <w:t xml:space="preserve"> </w:t>
      </w:r>
      <w:r w:rsidRPr="0046501C">
        <w:t>cláusulas</w:t>
      </w:r>
      <w:r w:rsidRPr="0046501C">
        <w:rPr>
          <w:spacing w:val="1"/>
        </w:rPr>
        <w:t xml:space="preserve"> </w:t>
      </w:r>
      <w:r w:rsidRPr="0046501C">
        <w:t>contratuais,</w:t>
      </w:r>
      <w:r w:rsidRPr="0046501C">
        <w:rPr>
          <w:spacing w:val="1"/>
        </w:rPr>
        <w:t xml:space="preserve"> </w:t>
      </w:r>
      <w:r w:rsidRPr="0046501C">
        <w:t>em</w:t>
      </w:r>
      <w:r w:rsidRPr="0046501C">
        <w:rPr>
          <w:spacing w:val="61"/>
        </w:rPr>
        <w:t xml:space="preserve"> </w:t>
      </w:r>
      <w:r w:rsidRPr="0046501C">
        <w:t>relação às suas próprias contratações, informando as ocorrências</w:t>
      </w:r>
      <w:r w:rsidRPr="0046501C">
        <w:rPr>
          <w:spacing w:val="1"/>
        </w:rPr>
        <w:t xml:space="preserve"> </w:t>
      </w:r>
      <w:r w:rsidRPr="0046501C">
        <w:t>ao órgão gerenciador.</w:t>
      </w:r>
    </w:p>
    <w:p w14:paraId="0CEDE979" w14:textId="77777777" w:rsidR="00007600" w:rsidRPr="0046501C" w:rsidRDefault="00007600" w:rsidP="001A71D5">
      <w:pPr>
        <w:pStyle w:val="NormalWeb"/>
        <w:spacing w:before="0" w:line="276" w:lineRule="auto"/>
        <w:ind w:hanging="2"/>
      </w:pPr>
    </w:p>
    <w:p w14:paraId="2136EC94" w14:textId="659E8B23" w:rsidR="00234FF4" w:rsidRPr="0046501C" w:rsidRDefault="00B22496" w:rsidP="001A71D5">
      <w:pPr>
        <w:pStyle w:val="Ttulo4"/>
        <w:spacing w:before="0" w:after="120" w:line="276" w:lineRule="auto"/>
        <w:ind w:left="0" w:hanging="2"/>
        <w:jc w:val="both"/>
        <w:rPr>
          <w:rFonts w:ascii="Calibri" w:hAnsi="Calibri" w:cs="Calibri"/>
        </w:rPr>
      </w:pPr>
      <w:r w:rsidRPr="0046501C">
        <w:rPr>
          <w:rFonts w:ascii="Calibri" w:eastAsia="Arial MT" w:hAnsi="Calibri" w:cs="Calibri"/>
          <w:color w:val="000000" w:themeColor="text1"/>
          <w:position w:val="0"/>
          <w:lang w:val="pt-PT" w:eastAsia="en-US"/>
        </w:rPr>
        <w:t xml:space="preserve">CLÁUSULA DÉCIMA </w:t>
      </w:r>
      <w:r w:rsidR="00024988" w:rsidRPr="0046501C">
        <w:rPr>
          <w:rFonts w:ascii="Calibri" w:eastAsia="Arial MT" w:hAnsi="Calibri" w:cs="Calibri"/>
          <w:color w:val="000000" w:themeColor="text1"/>
          <w:position w:val="0"/>
          <w:lang w:val="pt-PT" w:eastAsia="en-US"/>
        </w:rPr>
        <w:t xml:space="preserve">TERCEIRA </w:t>
      </w:r>
      <w:r w:rsidR="00234FF4" w:rsidRPr="0046501C">
        <w:rPr>
          <w:rFonts w:ascii="Calibri" w:hAnsi="Calibri" w:cs="Calibri"/>
        </w:rPr>
        <w:t>–</w:t>
      </w:r>
      <w:r w:rsidR="00234FF4" w:rsidRPr="0046501C">
        <w:rPr>
          <w:rFonts w:ascii="Calibri" w:hAnsi="Calibri" w:cs="Calibri"/>
          <w:spacing w:val="-5"/>
        </w:rPr>
        <w:t xml:space="preserve"> </w:t>
      </w:r>
      <w:r w:rsidR="00234FF4" w:rsidRPr="0046501C">
        <w:rPr>
          <w:rFonts w:ascii="Calibri" w:hAnsi="Calibri" w:cs="Calibri"/>
        </w:rPr>
        <w:t>DAS</w:t>
      </w:r>
      <w:r w:rsidR="00234FF4" w:rsidRPr="0046501C">
        <w:rPr>
          <w:rFonts w:ascii="Calibri" w:hAnsi="Calibri" w:cs="Calibri"/>
          <w:spacing w:val="-4"/>
        </w:rPr>
        <w:t xml:space="preserve"> </w:t>
      </w:r>
      <w:r w:rsidR="00234FF4" w:rsidRPr="0046501C">
        <w:rPr>
          <w:rFonts w:ascii="Calibri" w:hAnsi="Calibri" w:cs="Calibri"/>
        </w:rPr>
        <w:t>CONDIÇÕES</w:t>
      </w:r>
      <w:r w:rsidR="00234FF4" w:rsidRPr="0046501C">
        <w:rPr>
          <w:rFonts w:ascii="Calibri" w:hAnsi="Calibri" w:cs="Calibri"/>
          <w:spacing w:val="-4"/>
        </w:rPr>
        <w:t xml:space="preserve"> </w:t>
      </w:r>
      <w:r w:rsidR="00234FF4" w:rsidRPr="0046501C">
        <w:rPr>
          <w:rFonts w:ascii="Calibri" w:hAnsi="Calibri" w:cs="Calibri"/>
        </w:rPr>
        <w:t>DE</w:t>
      </w:r>
      <w:r w:rsidR="00234FF4" w:rsidRPr="0046501C">
        <w:rPr>
          <w:rFonts w:ascii="Calibri" w:hAnsi="Calibri" w:cs="Calibri"/>
          <w:spacing w:val="-4"/>
        </w:rPr>
        <w:t xml:space="preserve"> </w:t>
      </w:r>
      <w:r w:rsidR="00234FF4" w:rsidRPr="0046501C">
        <w:rPr>
          <w:rFonts w:ascii="Calibri" w:hAnsi="Calibri" w:cs="Calibri"/>
        </w:rPr>
        <w:t>RECEBIMENTO</w:t>
      </w:r>
      <w:r w:rsidR="00234FF4" w:rsidRPr="0046501C">
        <w:rPr>
          <w:rFonts w:ascii="Calibri" w:hAnsi="Calibri" w:cs="Calibri"/>
          <w:spacing w:val="-3"/>
        </w:rPr>
        <w:t xml:space="preserve"> </w:t>
      </w:r>
      <w:r w:rsidR="00234FF4" w:rsidRPr="0046501C">
        <w:rPr>
          <w:rFonts w:ascii="Calibri" w:hAnsi="Calibri" w:cs="Calibri"/>
        </w:rPr>
        <w:t>DO</w:t>
      </w:r>
      <w:r w:rsidR="00234FF4" w:rsidRPr="0046501C">
        <w:rPr>
          <w:rFonts w:ascii="Calibri" w:hAnsi="Calibri" w:cs="Calibri"/>
          <w:spacing w:val="-2"/>
        </w:rPr>
        <w:t xml:space="preserve"> </w:t>
      </w:r>
      <w:r w:rsidR="00234FF4" w:rsidRPr="0046501C">
        <w:rPr>
          <w:rFonts w:ascii="Calibri" w:hAnsi="Calibri" w:cs="Calibri"/>
        </w:rPr>
        <w:t>OBJETO</w:t>
      </w:r>
      <w:r w:rsidR="00234FF4" w:rsidRPr="0046501C">
        <w:rPr>
          <w:rFonts w:ascii="Calibri" w:hAnsi="Calibri" w:cs="Calibri"/>
          <w:spacing w:val="-2"/>
        </w:rPr>
        <w:t xml:space="preserve"> </w:t>
      </w:r>
      <w:r w:rsidR="00234FF4" w:rsidRPr="0046501C">
        <w:rPr>
          <w:rFonts w:ascii="Calibri" w:hAnsi="Calibri" w:cs="Calibri"/>
        </w:rPr>
        <w:t>DA</w:t>
      </w:r>
      <w:r w:rsidR="00234FF4" w:rsidRPr="0046501C">
        <w:rPr>
          <w:rFonts w:ascii="Calibri" w:hAnsi="Calibri" w:cs="Calibri"/>
          <w:spacing w:val="-12"/>
        </w:rPr>
        <w:t xml:space="preserve"> </w:t>
      </w:r>
      <w:r w:rsidR="00234FF4" w:rsidRPr="0046501C">
        <w:rPr>
          <w:rFonts w:ascii="Calibri" w:hAnsi="Calibri" w:cs="Calibri"/>
        </w:rPr>
        <w:t>ATA</w:t>
      </w:r>
      <w:r w:rsidR="00234FF4" w:rsidRPr="0046501C">
        <w:rPr>
          <w:rFonts w:ascii="Calibri" w:hAnsi="Calibri" w:cs="Calibri"/>
          <w:spacing w:val="-11"/>
        </w:rPr>
        <w:t xml:space="preserve"> </w:t>
      </w:r>
      <w:r w:rsidR="00234FF4" w:rsidRPr="0046501C">
        <w:rPr>
          <w:rFonts w:ascii="Calibri" w:hAnsi="Calibri" w:cs="Calibri"/>
        </w:rPr>
        <w:t>DE</w:t>
      </w:r>
      <w:r w:rsidR="00234FF4" w:rsidRPr="0046501C">
        <w:rPr>
          <w:rFonts w:ascii="Calibri" w:hAnsi="Calibri" w:cs="Calibri"/>
          <w:spacing w:val="-5"/>
        </w:rPr>
        <w:t xml:space="preserve"> </w:t>
      </w:r>
      <w:r w:rsidR="00234FF4" w:rsidRPr="0046501C">
        <w:rPr>
          <w:rFonts w:ascii="Calibri" w:hAnsi="Calibri" w:cs="Calibri"/>
        </w:rPr>
        <w:t>REGISTRO</w:t>
      </w:r>
      <w:r w:rsidR="00234FF4" w:rsidRPr="0046501C">
        <w:rPr>
          <w:rFonts w:ascii="Calibri" w:hAnsi="Calibri" w:cs="Calibri"/>
          <w:spacing w:val="-2"/>
        </w:rPr>
        <w:t xml:space="preserve"> </w:t>
      </w:r>
      <w:r w:rsidR="00234FF4" w:rsidRPr="0046501C">
        <w:rPr>
          <w:rFonts w:ascii="Calibri" w:hAnsi="Calibri" w:cs="Calibri"/>
        </w:rPr>
        <w:t>DE</w:t>
      </w:r>
      <w:r w:rsidR="00234FF4" w:rsidRPr="0046501C">
        <w:rPr>
          <w:rFonts w:ascii="Calibri" w:hAnsi="Calibri" w:cs="Calibri"/>
          <w:spacing w:val="-58"/>
        </w:rPr>
        <w:t xml:space="preserve"> </w:t>
      </w:r>
      <w:r w:rsidR="00234FF4" w:rsidRPr="0046501C">
        <w:rPr>
          <w:rFonts w:ascii="Calibri" w:hAnsi="Calibri" w:cs="Calibri"/>
        </w:rPr>
        <w:t>PREÇOS</w:t>
      </w:r>
    </w:p>
    <w:p w14:paraId="5D6B4CAE" w14:textId="1E2290D7" w:rsidR="00234FF4" w:rsidRPr="0046501C" w:rsidRDefault="00C315B5" w:rsidP="001A71D5">
      <w:pPr>
        <w:pStyle w:val="Corpodetexto"/>
        <w:spacing w:after="120" w:line="276" w:lineRule="auto"/>
        <w:ind w:left="5" w:hanging="7"/>
        <w:jc w:val="both"/>
        <w:rPr>
          <w:rFonts w:ascii="Calibri" w:hAnsi="Calibri" w:cs="Calibri"/>
          <w:sz w:val="24"/>
          <w:szCs w:val="24"/>
        </w:rPr>
      </w:pPr>
      <w:r w:rsidRPr="0046501C">
        <w:rPr>
          <w:rFonts w:ascii="Calibri" w:hAnsi="Calibri" w:cs="Calibri"/>
          <w:b/>
          <w:bCs/>
          <w:sz w:val="24"/>
          <w:szCs w:val="24"/>
        </w:rPr>
        <w:t>13.1</w:t>
      </w:r>
      <w:r w:rsidRPr="0046501C">
        <w:rPr>
          <w:rFonts w:ascii="Calibri" w:hAnsi="Calibri" w:cs="Calibri"/>
          <w:sz w:val="24"/>
          <w:szCs w:val="24"/>
        </w:rPr>
        <w:t xml:space="preserve">. </w:t>
      </w:r>
      <w:r w:rsidR="00234FF4" w:rsidRPr="0046501C">
        <w:rPr>
          <w:rFonts w:ascii="Calibri" w:hAnsi="Calibri" w:cs="Calibri"/>
          <w:sz w:val="24"/>
          <w:szCs w:val="24"/>
        </w:rPr>
        <w:t>A prestação dos serviços, objeto desta Ata de Registro de Preços será supervisionado pelo requistante consoante</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o</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disposto no</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Art.</w:t>
      </w:r>
      <w:r w:rsidR="00234FF4" w:rsidRPr="0046501C">
        <w:rPr>
          <w:rFonts w:ascii="Calibri" w:hAnsi="Calibri" w:cs="Calibri"/>
          <w:spacing w:val="2"/>
          <w:sz w:val="24"/>
          <w:szCs w:val="24"/>
        </w:rPr>
        <w:t xml:space="preserve"> </w:t>
      </w:r>
      <w:r w:rsidR="00234FF4" w:rsidRPr="0046501C">
        <w:rPr>
          <w:rFonts w:ascii="Calibri" w:hAnsi="Calibri" w:cs="Calibri"/>
          <w:sz w:val="24"/>
          <w:szCs w:val="24"/>
        </w:rPr>
        <w:t>73 da</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Lei Federal n°</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8.666/93 e</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demais</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normas</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pertinentes.</w:t>
      </w:r>
    </w:p>
    <w:p w14:paraId="2F1B3F54" w14:textId="77777777" w:rsidR="00007600" w:rsidRPr="0046501C" w:rsidRDefault="00007600" w:rsidP="001A71D5">
      <w:pPr>
        <w:pStyle w:val="Corpodetexto"/>
        <w:spacing w:after="120" w:line="276" w:lineRule="auto"/>
        <w:ind w:left="5" w:hanging="7"/>
        <w:jc w:val="both"/>
        <w:rPr>
          <w:rFonts w:ascii="Calibri" w:hAnsi="Calibri" w:cs="Calibri"/>
          <w:sz w:val="24"/>
          <w:szCs w:val="24"/>
        </w:rPr>
      </w:pPr>
    </w:p>
    <w:p w14:paraId="03FDA66D" w14:textId="5450E5C1" w:rsidR="00234FF4" w:rsidRPr="0046501C" w:rsidRDefault="00B22496" w:rsidP="001A71D5">
      <w:pPr>
        <w:pStyle w:val="Ttulo4"/>
        <w:spacing w:before="0" w:after="120" w:line="276" w:lineRule="auto"/>
        <w:ind w:left="0" w:hanging="2"/>
        <w:jc w:val="both"/>
        <w:rPr>
          <w:rFonts w:ascii="Calibri" w:hAnsi="Calibri" w:cs="Calibri"/>
        </w:rPr>
      </w:pPr>
      <w:r w:rsidRPr="0046501C">
        <w:rPr>
          <w:rFonts w:ascii="Calibri" w:eastAsia="Arial MT" w:hAnsi="Calibri" w:cs="Calibri"/>
          <w:color w:val="000000" w:themeColor="text1"/>
          <w:position w:val="0"/>
          <w:lang w:val="pt-PT" w:eastAsia="en-US"/>
        </w:rPr>
        <w:lastRenderedPageBreak/>
        <w:t xml:space="preserve">CLÁUSULA DÉCIMA </w:t>
      </w:r>
      <w:r w:rsidR="00FB2558" w:rsidRPr="0046501C">
        <w:rPr>
          <w:rFonts w:ascii="Calibri" w:eastAsia="Arial MT" w:hAnsi="Calibri" w:cs="Calibri"/>
          <w:color w:val="000000" w:themeColor="text1"/>
          <w:position w:val="0"/>
          <w:lang w:val="pt-PT" w:eastAsia="en-US"/>
        </w:rPr>
        <w:t xml:space="preserve">QUARTA </w:t>
      </w:r>
      <w:r w:rsidR="00234FF4" w:rsidRPr="0046501C">
        <w:rPr>
          <w:rFonts w:ascii="Calibri" w:hAnsi="Calibri" w:cs="Calibri"/>
        </w:rPr>
        <w:t>–</w:t>
      </w:r>
      <w:r w:rsidR="00234FF4" w:rsidRPr="0046501C">
        <w:rPr>
          <w:rFonts w:ascii="Calibri" w:hAnsi="Calibri" w:cs="Calibri"/>
          <w:spacing w:val="-7"/>
        </w:rPr>
        <w:t xml:space="preserve"> </w:t>
      </w:r>
      <w:r w:rsidR="00234FF4" w:rsidRPr="0046501C">
        <w:rPr>
          <w:rFonts w:ascii="Calibri" w:hAnsi="Calibri" w:cs="Calibri"/>
        </w:rPr>
        <w:t>DA</w:t>
      </w:r>
      <w:r w:rsidR="00234FF4" w:rsidRPr="0046501C">
        <w:rPr>
          <w:rFonts w:ascii="Calibri" w:hAnsi="Calibri" w:cs="Calibri"/>
          <w:spacing w:val="-14"/>
        </w:rPr>
        <w:t xml:space="preserve"> </w:t>
      </w:r>
      <w:r w:rsidR="00234FF4" w:rsidRPr="0046501C">
        <w:rPr>
          <w:rFonts w:ascii="Calibri" w:hAnsi="Calibri" w:cs="Calibri"/>
        </w:rPr>
        <w:t>AUTORIZAÇÃO</w:t>
      </w:r>
      <w:r w:rsidR="00234FF4" w:rsidRPr="0046501C">
        <w:rPr>
          <w:rFonts w:ascii="Calibri" w:hAnsi="Calibri" w:cs="Calibri"/>
          <w:spacing w:val="-5"/>
        </w:rPr>
        <w:t xml:space="preserve"> </w:t>
      </w:r>
      <w:r w:rsidR="00234FF4" w:rsidRPr="0046501C">
        <w:rPr>
          <w:rFonts w:ascii="Calibri" w:hAnsi="Calibri" w:cs="Calibri"/>
        </w:rPr>
        <w:t>PARA</w:t>
      </w:r>
      <w:r w:rsidR="00234FF4" w:rsidRPr="0046501C">
        <w:rPr>
          <w:rFonts w:ascii="Calibri" w:hAnsi="Calibri" w:cs="Calibri"/>
          <w:spacing w:val="-14"/>
        </w:rPr>
        <w:t xml:space="preserve"> </w:t>
      </w:r>
      <w:r w:rsidR="00234FF4" w:rsidRPr="0046501C">
        <w:rPr>
          <w:rFonts w:ascii="Calibri" w:hAnsi="Calibri" w:cs="Calibri"/>
        </w:rPr>
        <w:t>AQUISIÇÃO</w:t>
      </w:r>
      <w:r w:rsidR="00234FF4" w:rsidRPr="0046501C">
        <w:rPr>
          <w:rFonts w:ascii="Calibri" w:hAnsi="Calibri" w:cs="Calibri"/>
          <w:spacing w:val="-6"/>
        </w:rPr>
        <w:t xml:space="preserve"> </w:t>
      </w:r>
      <w:r w:rsidR="00234FF4" w:rsidRPr="0046501C">
        <w:rPr>
          <w:rFonts w:ascii="Calibri" w:hAnsi="Calibri" w:cs="Calibri"/>
        </w:rPr>
        <w:t>E</w:t>
      </w:r>
      <w:r w:rsidR="00234FF4" w:rsidRPr="0046501C">
        <w:rPr>
          <w:rFonts w:ascii="Calibri" w:hAnsi="Calibri" w:cs="Calibri"/>
          <w:spacing w:val="-7"/>
        </w:rPr>
        <w:t xml:space="preserve"> </w:t>
      </w:r>
      <w:r w:rsidR="00234FF4" w:rsidRPr="0046501C">
        <w:rPr>
          <w:rFonts w:ascii="Calibri" w:hAnsi="Calibri" w:cs="Calibri"/>
        </w:rPr>
        <w:t>EMISSÃO</w:t>
      </w:r>
      <w:r w:rsidR="00234FF4" w:rsidRPr="0046501C">
        <w:rPr>
          <w:rFonts w:ascii="Calibri" w:hAnsi="Calibri" w:cs="Calibri"/>
          <w:spacing w:val="-5"/>
        </w:rPr>
        <w:t xml:space="preserve"> </w:t>
      </w:r>
      <w:r w:rsidR="00234FF4" w:rsidRPr="0046501C">
        <w:rPr>
          <w:rFonts w:ascii="Calibri" w:hAnsi="Calibri" w:cs="Calibri"/>
        </w:rPr>
        <w:t>DAS</w:t>
      </w:r>
      <w:r w:rsidR="00234FF4" w:rsidRPr="0046501C">
        <w:rPr>
          <w:rFonts w:ascii="Calibri" w:hAnsi="Calibri" w:cs="Calibri"/>
          <w:spacing w:val="-7"/>
        </w:rPr>
        <w:t xml:space="preserve"> </w:t>
      </w:r>
      <w:r w:rsidR="00234FF4" w:rsidRPr="0046501C">
        <w:rPr>
          <w:rFonts w:ascii="Calibri" w:hAnsi="Calibri" w:cs="Calibri"/>
        </w:rPr>
        <w:t>REQUISIÇÕES</w:t>
      </w:r>
      <w:r w:rsidR="00234FF4" w:rsidRPr="0046501C">
        <w:rPr>
          <w:rFonts w:ascii="Calibri" w:hAnsi="Calibri" w:cs="Calibri"/>
          <w:spacing w:val="-7"/>
        </w:rPr>
        <w:t xml:space="preserve"> </w:t>
      </w:r>
      <w:r w:rsidR="00234FF4" w:rsidRPr="0046501C">
        <w:rPr>
          <w:rFonts w:ascii="Calibri" w:hAnsi="Calibri" w:cs="Calibri"/>
        </w:rPr>
        <w:t>DE</w:t>
      </w:r>
      <w:r w:rsidR="00234FF4" w:rsidRPr="0046501C">
        <w:rPr>
          <w:rFonts w:ascii="Calibri" w:hAnsi="Calibri" w:cs="Calibri"/>
          <w:spacing w:val="-7"/>
        </w:rPr>
        <w:t xml:space="preserve"> </w:t>
      </w:r>
      <w:r w:rsidR="00234FF4" w:rsidRPr="0046501C">
        <w:rPr>
          <w:rFonts w:ascii="Calibri" w:hAnsi="Calibri" w:cs="Calibri"/>
        </w:rPr>
        <w:t>FOR</w:t>
      </w:r>
      <w:r w:rsidR="00234FF4" w:rsidRPr="0046501C">
        <w:rPr>
          <w:rFonts w:ascii="Calibri" w:hAnsi="Calibri" w:cs="Calibri"/>
          <w:spacing w:val="-58"/>
        </w:rPr>
        <w:t xml:space="preserve"> </w:t>
      </w:r>
      <w:r w:rsidR="00234FF4" w:rsidRPr="0046501C">
        <w:rPr>
          <w:rFonts w:ascii="Calibri" w:hAnsi="Calibri" w:cs="Calibri"/>
        </w:rPr>
        <w:t>NECIMENTO</w:t>
      </w:r>
    </w:p>
    <w:p w14:paraId="00E42564" w14:textId="23B6301F" w:rsidR="00234FF4" w:rsidRDefault="00C315B5" w:rsidP="001A71D5">
      <w:pPr>
        <w:pStyle w:val="Corpodetexto"/>
        <w:spacing w:after="120" w:line="276" w:lineRule="auto"/>
        <w:ind w:left="5" w:hanging="7"/>
        <w:jc w:val="both"/>
        <w:rPr>
          <w:rFonts w:ascii="Calibri" w:hAnsi="Calibri" w:cs="Calibri"/>
          <w:sz w:val="24"/>
          <w:szCs w:val="24"/>
        </w:rPr>
      </w:pPr>
      <w:r w:rsidRPr="0046501C">
        <w:rPr>
          <w:rFonts w:ascii="Calibri" w:hAnsi="Calibri" w:cs="Calibri"/>
          <w:b/>
          <w:bCs/>
          <w:sz w:val="24"/>
          <w:szCs w:val="24"/>
        </w:rPr>
        <w:t>14.1.</w:t>
      </w:r>
      <w:r w:rsidRPr="0046501C">
        <w:rPr>
          <w:rFonts w:ascii="Calibri" w:hAnsi="Calibri" w:cs="Calibri"/>
          <w:sz w:val="24"/>
          <w:szCs w:val="24"/>
        </w:rPr>
        <w:t xml:space="preserve"> </w:t>
      </w:r>
      <w:r w:rsidR="00234FF4" w:rsidRPr="0046501C">
        <w:rPr>
          <w:rFonts w:ascii="Calibri" w:hAnsi="Calibri" w:cs="Calibri"/>
          <w:sz w:val="24"/>
          <w:szCs w:val="24"/>
        </w:rPr>
        <w:t>Para a prestação de serviços da presente Ata de Registro de Preços, o CISAB comunicará</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por escrito à empresa fornecedora, o nome e a identidade dos seus servidores credenciados a assinar requisições,</w:t>
      </w:r>
      <w:r w:rsidR="00234FF4" w:rsidRPr="0046501C">
        <w:rPr>
          <w:rFonts w:ascii="Calibri" w:hAnsi="Calibri" w:cs="Calibri"/>
          <w:spacing w:val="2"/>
          <w:sz w:val="24"/>
          <w:szCs w:val="24"/>
        </w:rPr>
        <w:t xml:space="preserve"> </w:t>
      </w:r>
      <w:r w:rsidR="00234FF4" w:rsidRPr="0046501C">
        <w:rPr>
          <w:rFonts w:ascii="Calibri" w:hAnsi="Calibri" w:cs="Calibri"/>
          <w:sz w:val="24"/>
          <w:szCs w:val="24"/>
        </w:rPr>
        <w:t>e será responsável por</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todo e</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qualquer</w:t>
      </w:r>
      <w:r w:rsidR="00234FF4" w:rsidRPr="0046501C">
        <w:rPr>
          <w:rFonts w:ascii="Calibri" w:hAnsi="Calibri" w:cs="Calibri"/>
          <w:spacing w:val="2"/>
          <w:sz w:val="24"/>
          <w:szCs w:val="24"/>
        </w:rPr>
        <w:t xml:space="preserve"> </w:t>
      </w:r>
      <w:r w:rsidR="00234FF4" w:rsidRPr="0046501C">
        <w:rPr>
          <w:rFonts w:ascii="Calibri" w:hAnsi="Calibri" w:cs="Calibri"/>
          <w:sz w:val="24"/>
          <w:szCs w:val="24"/>
        </w:rPr>
        <w:t>fornecimento pelos mesmos</w:t>
      </w:r>
      <w:r w:rsidR="00234FF4" w:rsidRPr="0046501C">
        <w:rPr>
          <w:rFonts w:ascii="Calibri" w:hAnsi="Calibri" w:cs="Calibri"/>
          <w:spacing w:val="2"/>
          <w:sz w:val="24"/>
          <w:szCs w:val="24"/>
        </w:rPr>
        <w:t xml:space="preserve"> </w:t>
      </w:r>
      <w:r w:rsidR="00234FF4" w:rsidRPr="0046501C">
        <w:rPr>
          <w:rFonts w:ascii="Calibri" w:hAnsi="Calibri" w:cs="Calibri"/>
          <w:sz w:val="24"/>
          <w:szCs w:val="24"/>
        </w:rPr>
        <w:t>solicitados.</w:t>
      </w:r>
    </w:p>
    <w:p w14:paraId="1F60E9EF" w14:textId="77777777" w:rsidR="001A71D5" w:rsidRPr="0046501C" w:rsidRDefault="001A71D5" w:rsidP="001A71D5">
      <w:pPr>
        <w:pStyle w:val="Corpodetexto"/>
        <w:spacing w:after="120" w:line="276" w:lineRule="auto"/>
        <w:ind w:left="5" w:hanging="7"/>
        <w:jc w:val="both"/>
        <w:rPr>
          <w:rFonts w:ascii="Calibri" w:hAnsi="Calibri" w:cs="Calibri"/>
          <w:sz w:val="24"/>
          <w:szCs w:val="24"/>
        </w:rPr>
      </w:pPr>
    </w:p>
    <w:p w14:paraId="5007B517" w14:textId="6118067E" w:rsidR="00234FF4" w:rsidRPr="0046501C" w:rsidRDefault="00B22496" w:rsidP="001A71D5">
      <w:pPr>
        <w:pStyle w:val="Ttulo4"/>
        <w:spacing w:before="0" w:after="120" w:line="276" w:lineRule="auto"/>
        <w:ind w:left="0" w:hanging="2"/>
        <w:jc w:val="both"/>
        <w:rPr>
          <w:rFonts w:ascii="Calibri" w:hAnsi="Calibri" w:cs="Calibri"/>
          <w:b w:val="0"/>
        </w:rPr>
      </w:pPr>
      <w:r w:rsidRPr="0046501C">
        <w:rPr>
          <w:rFonts w:ascii="Calibri" w:eastAsia="Arial MT" w:hAnsi="Calibri" w:cs="Calibri"/>
          <w:color w:val="000000" w:themeColor="text1"/>
          <w:position w:val="0"/>
          <w:lang w:val="pt-PT" w:eastAsia="en-US"/>
        </w:rPr>
        <w:t xml:space="preserve">CLÁUSULA DÉCIMA </w:t>
      </w:r>
      <w:r w:rsidR="00FB2558" w:rsidRPr="0046501C">
        <w:rPr>
          <w:rFonts w:ascii="Calibri" w:eastAsia="Arial MT" w:hAnsi="Calibri" w:cs="Calibri"/>
          <w:color w:val="000000" w:themeColor="text1"/>
          <w:position w:val="0"/>
          <w:lang w:val="pt-PT" w:eastAsia="en-US"/>
        </w:rPr>
        <w:t xml:space="preserve">QUINTA </w:t>
      </w:r>
      <w:r w:rsidR="00234FF4" w:rsidRPr="0046501C">
        <w:rPr>
          <w:rFonts w:ascii="Calibri" w:hAnsi="Calibri" w:cs="Calibri"/>
          <w:spacing w:val="-1"/>
        </w:rPr>
        <w:t>-</w:t>
      </w:r>
      <w:r w:rsidR="00234FF4" w:rsidRPr="0046501C">
        <w:rPr>
          <w:rFonts w:ascii="Calibri" w:hAnsi="Calibri" w:cs="Calibri"/>
          <w:spacing w:val="-6"/>
        </w:rPr>
        <w:t xml:space="preserve"> </w:t>
      </w:r>
      <w:r w:rsidR="00234FF4" w:rsidRPr="0046501C">
        <w:rPr>
          <w:rFonts w:ascii="Calibri" w:hAnsi="Calibri" w:cs="Calibri"/>
          <w:spacing w:val="-1"/>
        </w:rPr>
        <w:t>DA</w:t>
      </w:r>
      <w:r w:rsidR="00234FF4" w:rsidRPr="0046501C">
        <w:rPr>
          <w:rFonts w:ascii="Calibri" w:hAnsi="Calibri" w:cs="Calibri"/>
          <w:spacing w:val="-14"/>
        </w:rPr>
        <w:t xml:space="preserve"> </w:t>
      </w:r>
      <w:r w:rsidR="00234FF4" w:rsidRPr="0046501C">
        <w:rPr>
          <w:rFonts w:ascii="Calibri" w:hAnsi="Calibri" w:cs="Calibri"/>
          <w:spacing w:val="-1"/>
        </w:rPr>
        <w:t>DOTAÇÃO</w:t>
      </w:r>
      <w:r w:rsidR="00234FF4" w:rsidRPr="0046501C">
        <w:rPr>
          <w:rFonts w:ascii="Calibri" w:hAnsi="Calibri" w:cs="Calibri"/>
          <w:spacing w:val="-5"/>
        </w:rPr>
        <w:t xml:space="preserve"> </w:t>
      </w:r>
      <w:r w:rsidR="00234FF4" w:rsidRPr="0046501C">
        <w:rPr>
          <w:rFonts w:ascii="Calibri" w:hAnsi="Calibri" w:cs="Calibri"/>
        </w:rPr>
        <w:t>ORÇAMENTÁRIA</w:t>
      </w:r>
    </w:p>
    <w:p w14:paraId="6FEA06D2" w14:textId="6BB5F333" w:rsidR="00234FF4" w:rsidRPr="0046501C" w:rsidRDefault="00C315B5" w:rsidP="001A71D5">
      <w:pPr>
        <w:pStyle w:val="Corpodetexto"/>
        <w:spacing w:after="120" w:line="276" w:lineRule="auto"/>
        <w:ind w:left="5" w:hanging="7"/>
        <w:jc w:val="both"/>
        <w:rPr>
          <w:rFonts w:ascii="Calibri" w:hAnsi="Calibri" w:cs="Calibri"/>
          <w:b/>
          <w:sz w:val="24"/>
          <w:szCs w:val="24"/>
        </w:rPr>
      </w:pPr>
      <w:r w:rsidRPr="0046501C">
        <w:rPr>
          <w:rFonts w:ascii="Calibri" w:hAnsi="Calibri" w:cs="Calibri"/>
          <w:b/>
          <w:bCs/>
          <w:sz w:val="24"/>
          <w:szCs w:val="24"/>
        </w:rPr>
        <w:t>15.1.</w:t>
      </w:r>
      <w:r w:rsidRPr="0046501C">
        <w:rPr>
          <w:rFonts w:ascii="Calibri" w:hAnsi="Calibri" w:cs="Calibri"/>
          <w:sz w:val="24"/>
          <w:szCs w:val="24"/>
        </w:rPr>
        <w:t xml:space="preserve"> </w:t>
      </w:r>
      <w:r w:rsidR="00234FF4" w:rsidRPr="0046501C">
        <w:rPr>
          <w:rFonts w:ascii="Calibri" w:hAnsi="Calibri" w:cs="Calibri"/>
          <w:sz w:val="24"/>
          <w:szCs w:val="24"/>
        </w:rPr>
        <w:t>Os recursos financeiros destinados ao pagamento acham-se previstos</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nas dotações</w:t>
      </w:r>
      <w:r w:rsidR="00234FF4" w:rsidRPr="0046501C">
        <w:rPr>
          <w:rFonts w:ascii="Calibri" w:hAnsi="Calibri" w:cs="Calibri"/>
          <w:spacing w:val="1"/>
          <w:sz w:val="24"/>
          <w:szCs w:val="24"/>
        </w:rPr>
        <w:t xml:space="preserve"> </w:t>
      </w:r>
      <w:r w:rsidR="00234FF4" w:rsidRPr="0046501C">
        <w:rPr>
          <w:rFonts w:ascii="Calibri" w:hAnsi="Calibri" w:cs="Calibri"/>
          <w:sz w:val="24"/>
          <w:szCs w:val="24"/>
        </w:rPr>
        <w:t>orçamentárias</w:t>
      </w:r>
      <w:r w:rsidR="00234FF4" w:rsidRPr="0046501C">
        <w:rPr>
          <w:rFonts w:ascii="Calibri" w:hAnsi="Calibri" w:cs="Calibri"/>
          <w:spacing w:val="1"/>
          <w:sz w:val="24"/>
          <w:szCs w:val="24"/>
        </w:rPr>
        <w:t xml:space="preserve"> </w:t>
      </w:r>
      <w:r w:rsidR="00FB2558" w:rsidRPr="0046501C">
        <w:rPr>
          <w:rFonts w:ascii="Calibri" w:hAnsi="Calibri" w:cs="Calibri"/>
          <w:sz w:val="24"/>
          <w:szCs w:val="24"/>
        </w:rPr>
        <w:t xml:space="preserve">dos municípios </w:t>
      </w:r>
      <w:r w:rsidR="00224C0C" w:rsidRPr="0046501C">
        <w:rPr>
          <w:rFonts w:ascii="Calibri" w:hAnsi="Calibri" w:cs="Calibri"/>
          <w:sz w:val="24"/>
          <w:szCs w:val="24"/>
        </w:rPr>
        <w:t>participantes</w:t>
      </w:r>
      <w:r w:rsidR="00234FF4" w:rsidRPr="0046501C">
        <w:rPr>
          <w:rFonts w:ascii="Calibri" w:hAnsi="Calibri" w:cs="Calibri"/>
          <w:b/>
          <w:sz w:val="24"/>
          <w:szCs w:val="24"/>
        </w:rPr>
        <w:t>.</w:t>
      </w:r>
    </w:p>
    <w:p w14:paraId="7756D174" w14:textId="58AE48D3" w:rsidR="007A15E6" w:rsidRPr="0046501C" w:rsidRDefault="007A15E6" w:rsidP="001A71D5">
      <w:pPr>
        <w:pStyle w:val="Corpodetexto"/>
        <w:spacing w:after="120" w:line="276" w:lineRule="auto"/>
        <w:ind w:left="5" w:hanging="7"/>
        <w:jc w:val="both"/>
        <w:rPr>
          <w:rFonts w:ascii="Calibri" w:hAnsi="Calibri" w:cs="Calibri"/>
          <w:b/>
          <w:sz w:val="24"/>
          <w:szCs w:val="24"/>
        </w:rPr>
      </w:pPr>
    </w:p>
    <w:p w14:paraId="670ECBD8" w14:textId="68A6AC86" w:rsidR="007A15E6" w:rsidRPr="0046501C" w:rsidRDefault="007A15E6" w:rsidP="001A71D5">
      <w:pPr>
        <w:pStyle w:val="Corpodetexto"/>
        <w:spacing w:after="120" w:line="276" w:lineRule="auto"/>
        <w:ind w:left="5" w:hanging="7"/>
        <w:jc w:val="both"/>
        <w:rPr>
          <w:rFonts w:ascii="Calibri" w:hAnsi="Calibri" w:cs="Calibri"/>
          <w:b/>
          <w:sz w:val="24"/>
          <w:szCs w:val="24"/>
        </w:rPr>
      </w:pPr>
      <w:r w:rsidRPr="0046501C">
        <w:rPr>
          <w:rFonts w:ascii="Calibri" w:hAnsi="Calibri" w:cs="Calibri"/>
          <w:b/>
          <w:sz w:val="24"/>
          <w:szCs w:val="24"/>
        </w:rPr>
        <w:t>CLÁUSULA DÉCIMA SEXTA - DAS CONDIÇÕES GERAIS</w:t>
      </w:r>
    </w:p>
    <w:p w14:paraId="3DAF0D43" w14:textId="0688CFAE" w:rsidR="007A15E6" w:rsidRPr="0046501C" w:rsidRDefault="00483F62" w:rsidP="001A71D5">
      <w:pPr>
        <w:pStyle w:val="Corpodetexto"/>
        <w:spacing w:after="120" w:line="276" w:lineRule="auto"/>
        <w:ind w:left="5" w:hanging="7"/>
        <w:jc w:val="both"/>
        <w:rPr>
          <w:rFonts w:ascii="Calibri" w:hAnsi="Calibri" w:cs="Calibri"/>
          <w:bCs/>
          <w:sz w:val="24"/>
          <w:szCs w:val="24"/>
        </w:rPr>
      </w:pPr>
      <w:r w:rsidRPr="0046501C">
        <w:rPr>
          <w:rFonts w:ascii="Calibri" w:hAnsi="Calibri" w:cs="Calibri"/>
          <w:b/>
          <w:sz w:val="24"/>
          <w:szCs w:val="24"/>
        </w:rPr>
        <w:t>16</w:t>
      </w:r>
      <w:r w:rsidR="007A15E6" w:rsidRPr="0046501C">
        <w:rPr>
          <w:rFonts w:ascii="Calibri" w:hAnsi="Calibri" w:cs="Calibri"/>
          <w:b/>
          <w:sz w:val="24"/>
          <w:szCs w:val="24"/>
        </w:rPr>
        <w:t>.1.</w:t>
      </w:r>
      <w:r w:rsidR="007A15E6" w:rsidRPr="0046501C">
        <w:rPr>
          <w:rFonts w:ascii="Calibri" w:hAnsi="Calibri" w:cs="Calibri"/>
          <w:bCs/>
          <w:sz w:val="24"/>
          <w:szCs w:val="24"/>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F9C9D7A" w14:textId="75819865" w:rsidR="007A15E6" w:rsidRPr="0046501C" w:rsidRDefault="00483F62" w:rsidP="001A71D5">
      <w:pPr>
        <w:pStyle w:val="Corpodetexto"/>
        <w:spacing w:after="120" w:line="276" w:lineRule="auto"/>
        <w:ind w:left="5" w:hanging="7"/>
        <w:jc w:val="both"/>
        <w:rPr>
          <w:rFonts w:ascii="Calibri" w:hAnsi="Calibri" w:cs="Calibri"/>
          <w:bCs/>
          <w:sz w:val="24"/>
          <w:szCs w:val="24"/>
        </w:rPr>
      </w:pPr>
      <w:r w:rsidRPr="0046501C">
        <w:rPr>
          <w:rFonts w:ascii="Calibri" w:hAnsi="Calibri" w:cs="Calibri"/>
          <w:b/>
          <w:sz w:val="24"/>
          <w:szCs w:val="24"/>
        </w:rPr>
        <w:t>16</w:t>
      </w:r>
      <w:r w:rsidR="007A15E6" w:rsidRPr="0046501C">
        <w:rPr>
          <w:rFonts w:ascii="Calibri" w:hAnsi="Calibri" w:cs="Calibri"/>
          <w:b/>
          <w:sz w:val="24"/>
          <w:szCs w:val="24"/>
        </w:rPr>
        <w:t>.2.</w:t>
      </w:r>
      <w:r w:rsidR="007A15E6" w:rsidRPr="0046501C">
        <w:rPr>
          <w:rFonts w:ascii="Calibri" w:hAnsi="Calibri" w:cs="Calibri"/>
          <w:bCs/>
          <w:sz w:val="24"/>
          <w:szCs w:val="24"/>
        </w:rPr>
        <w:t xml:space="preserve"> É vedado efetuar acréscimos nos quantitativos fixados nesta ata de registro de preços, inclusive o acréscimo de que trata o § 1º do art. 65 da Lei nº 8.666/93.</w:t>
      </w:r>
    </w:p>
    <w:p w14:paraId="36523EDE" w14:textId="52086C02" w:rsidR="007A15E6" w:rsidRPr="0046501C" w:rsidRDefault="00483F62" w:rsidP="001A71D5">
      <w:pPr>
        <w:pStyle w:val="Corpodetexto"/>
        <w:spacing w:after="120" w:line="276" w:lineRule="auto"/>
        <w:ind w:left="5" w:hanging="7"/>
        <w:jc w:val="both"/>
        <w:rPr>
          <w:rFonts w:ascii="Calibri" w:hAnsi="Calibri" w:cs="Calibri"/>
          <w:bCs/>
          <w:sz w:val="24"/>
          <w:szCs w:val="24"/>
        </w:rPr>
      </w:pPr>
      <w:r w:rsidRPr="0046501C">
        <w:rPr>
          <w:rFonts w:ascii="Calibri" w:hAnsi="Calibri" w:cs="Calibri"/>
          <w:b/>
          <w:sz w:val="24"/>
          <w:szCs w:val="24"/>
        </w:rPr>
        <w:t>16.3</w:t>
      </w:r>
      <w:r w:rsidR="007A15E6" w:rsidRPr="0046501C">
        <w:rPr>
          <w:rFonts w:ascii="Calibri" w:hAnsi="Calibri" w:cs="Calibri"/>
          <w:b/>
          <w:sz w:val="24"/>
          <w:szCs w:val="24"/>
        </w:rPr>
        <w:t>.</w:t>
      </w:r>
      <w:r w:rsidR="007A15E6" w:rsidRPr="0046501C">
        <w:rPr>
          <w:rFonts w:ascii="Calibri" w:hAnsi="Calibri" w:cs="Calibri"/>
          <w:bCs/>
          <w:sz w:val="24"/>
          <w:szCs w:val="24"/>
        </w:rPr>
        <w:t xml:space="preserve"> Por se tratar de instrumento distinto, o contrato e/ou instrumento que o substitua poderá ser aditado, qualitativamente ou quantitativamente, nos termos do art. 65 da Lei nº 8.666/93, ressalvando que somente poderá haver tal aditamento quando se esgotarem ou tiver certo o esgotamento dos itens registrados.</w:t>
      </w:r>
    </w:p>
    <w:p w14:paraId="312C9FE5" w14:textId="2D566A32" w:rsidR="007A15E6" w:rsidRPr="0046501C" w:rsidRDefault="00483F62" w:rsidP="001A71D5">
      <w:pPr>
        <w:pStyle w:val="Corpodetexto"/>
        <w:spacing w:after="120" w:line="276" w:lineRule="auto"/>
        <w:ind w:left="5" w:hanging="7"/>
        <w:jc w:val="both"/>
        <w:rPr>
          <w:rFonts w:ascii="Calibri" w:hAnsi="Calibri" w:cs="Calibri"/>
          <w:bCs/>
          <w:sz w:val="24"/>
          <w:szCs w:val="24"/>
        </w:rPr>
      </w:pPr>
      <w:r w:rsidRPr="0046501C">
        <w:rPr>
          <w:rFonts w:ascii="Calibri" w:hAnsi="Calibri" w:cs="Calibri"/>
          <w:b/>
          <w:sz w:val="24"/>
          <w:szCs w:val="24"/>
        </w:rPr>
        <w:t>16.4</w:t>
      </w:r>
      <w:r w:rsidR="007A15E6" w:rsidRPr="0046501C">
        <w:rPr>
          <w:rFonts w:ascii="Calibri" w:hAnsi="Calibri" w:cs="Calibri"/>
          <w:b/>
          <w:sz w:val="24"/>
          <w:szCs w:val="24"/>
        </w:rPr>
        <w:t>.</w:t>
      </w:r>
      <w:r w:rsidR="007A15E6" w:rsidRPr="0046501C">
        <w:rPr>
          <w:rFonts w:ascii="Calibri" w:hAnsi="Calibri" w:cs="Calibri"/>
          <w:bCs/>
          <w:sz w:val="24"/>
          <w:szCs w:val="24"/>
        </w:rPr>
        <w:t xml:space="preserve"> O Contrato decorrente da ata de registro de preços é um instrumento distinto, portanto, à ele se aplicam disposições específicas da Lei nº 8.666/93 no que diz respeito aos contratos administrativos.</w:t>
      </w:r>
    </w:p>
    <w:p w14:paraId="6A93E4D1" w14:textId="77777777" w:rsidR="007A15E6" w:rsidRPr="0046501C" w:rsidRDefault="007A15E6" w:rsidP="001A71D5">
      <w:pPr>
        <w:spacing w:after="120" w:line="276" w:lineRule="auto"/>
        <w:ind w:left="0" w:hanging="2"/>
        <w:jc w:val="both"/>
        <w:rPr>
          <w:rFonts w:ascii="Calibri" w:eastAsia="Calibri" w:hAnsi="Calibri" w:cs="Calibri"/>
          <w:b/>
          <w:color w:val="000000" w:themeColor="text1"/>
          <w:sz w:val="24"/>
          <w:szCs w:val="24"/>
        </w:rPr>
      </w:pPr>
    </w:p>
    <w:p w14:paraId="3ACC2CC1" w14:textId="3FBF45DB" w:rsidR="00A207CC" w:rsidRPr="0046501C" w:rsidRDefault="00B22496" w:rsidP="001A71D5">
      <w:pPr>
        <w:spacing w:after="120" w:line="276" w:lineRule="auto"/>
        <w:ind w:left="0" w:hanging="2"/>
        <w:jc w:val="both"/>
        <w:rPr>
          <w:rFonts w:ascii="Calibri" w:hAnsi="Calibri" w:cs="Calibri"/>
          <w:color w:val="000000" w:themeColor="text1"/>
          <w:sz w:val="24"/>
          <w:szCs w:val="24"/>
        </w:rPr>
      </w:pPr>
      <w:r w:rsidRPr="0046501C">
        <w:rPr>
          <w:rFonts w:ascii="Calibri" w:eastAsia="Calibri" w:hAnsi="Calibri" w:cs="Calibri"/>
          <w:b/>
          <w:color w:val="000000" w:themeColor="text1"/>
          <w:sz w:val="24"/>
          <w:szCs w:val="24"/>
        </w:rPr>
        <w:t xml:space="preserve">CLÁUSULA DÉCIMA </w:t>
      </w:r>
      <w:r w:rsidR="007A15E6" w:rsidRPr="0046501C">
        <w:rPr>
          <w:rFonts w:ascii="Calibri" w:eastAsia="Calibri" w:hAnsi="Calibri" w:cs="Calibri"/>
          <w:b/>
          <w:color w:val="000000" w:themeColor="text1"/>
          <w:sz w:val="24"/>
          <w:szCs w:val="24"/>
        </w:rPr>
        <w:t>SÉTIMA</w:t>
      </w:r>
      <w:r w:rsidRPr="0046501C">
        <w:rPr>
          <w:rFonts w:ascii="Calibri" w:eastAsia="Calibri" w:hAnsi="Calibri" w:cs="Calibri"/>
          <w:b/>
          <w:color w:val="000000" w:themeColor="text1"/>
          <w:sz w:val="24"/>
          <w:szCs w:val="24"/>
        </w:rPr>
        <w:t xml:space="preserve"> -</w:t>
      </w:r>
      <w:r w:rsidR="00A207CC" w:rsidRPr="0046501C">
        <w:rPr>
          <w:rFonts w:ascii="Calibri" w:eastAsia="Calibri" w:hAnsi="Calibri" w:cs="Calibri"/>
          <w:b/>
          <w:color w:val="000000" w:themeColor="text1"/>
          <w:sz w:val="24"/>
          <w:szCs w:val="24"/>
        </w:rPr>
        <w:t xml:space="preserve"> DO FORO</w:t>
      </w:r>
    </w:p>
    <w:p w14:paraId="45DDC639" w14:textId="63FB330A" w:rsidR="00A207CC" w:rsidRDefault="006957BB"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t>1</w:t>
      </w:r>
      <w:r w:rsidR="007A15E6" w:rsidRPr="0046501C">
        <w:rPr>
          <w:rFonts w:ascii="Calibri" w:eastAsia="Calibri" w:hAnsi="Calibri" w:cs="Calibri"/>
          <w:b/>
          <w:bCs/>
          <w:color w:val="000000" w:themeColor="text1"/>
          <w:sz w:val="24"/>
          <w:szCs w:val="24"/>
        </w:rPr>
        <w:t>7</w:t>
      </w:r>
      <w:r w:rsidR="00A207CC" w:rsidRPr="0046501C">
        <w:rPr>
          <w:rFonts w:ascii="Calibri" w:eastAsia="Calibri" w:hAnsi="Calibri" w:cs="Calibri"/>
          <w:b/>
          <w:bCs/>
          <w:color w:val="000000" w:themeColor="text1"/>
          <w:sz w:val="24"/>
          <w:szCs w:val="24"/>
        </w:rPr>
        <w:t>.1.</w:t>
      </w:r>
      <w:r w:rsidR="00A207CC" w:rsidRPr="0046501C">
        <w:rPr>
          <w:rFonts w:ascii="Calibri" w:eastAsia="Calibri" w:hAnsi="Calibri" w:cs="Calibri"/>
          <w:color w:val="000000" w:themeColor="text1"/>
          <w:sz w:val="24"/>
          <w:szCs w:val="24"/>
        </w:rPr>
        <w:t xml:space="preserve"> Fica eleito o foro da Comarca de Viçosa, Estado de Minas Gerais, para dirimir eventuais conflitos de interesses decorrentes da presente Ata de Registro de Preços, valendo esta cláusula como renúncia expressa a qualquer outro foro, por mais privilegiado que seja ou venha a ser. </w:t>
      </w:r>
    </w:p>
    <w:p w14:paraId="36E1EFD5" w14:textId="77777777" w:rsidR="001A71D5" w:rsidRPr="0046501C" w:rsidRDefault="001A71D5" w:rsidP="001A71D5">
      <w:pPr>
        <w:spacing w:after="120" w:line="276" w:lineRule="auto"/>
        <w:ind w:left="0" w:hanging="2"/>
        <w:jc w:val="both"/>
        <w:rPr>
          <w:rFonts w:ascii="Calibri" w:eastAsia="Calibri" w:hAnsi="Calibri" w:cs="Calibri"/>
          <w:color w:val="000000" w:themeColor="text1"/>
          <w:sz w:val="24"/>
          <w:szCs w:val="24"/>
        </w:rPr>
      </w:pPr>
    </w:p>
    <w:p w14:paraId="79D1F186" w14:textId="692DDCF7" w:rsidR="00A207CC" w:rsidRPr="0046501C" w:rsidRDefault="006957BB" w:rsidP="001A71D5">
      <w:pPr>
        <w:spacing w:after="120" w:line="276" w:lineRule="auto"/>
        <w:ind w:left="0" w:hanging="2"/>
        <w:jc w:val="both"/>
        <w:rPr>
          <w:rFonts w:ascii="Calibri" w:eastAsia="Calibri" w:hAnsi="Calibri" w:cs="Calibri"/>
          <w:color w:val="000000" w:themeColor="text1"/>
          <w:sz w:val="24"/>
          <w:szCs w:val="24"/>
        </w:rPr>
      </w:pPr>
      <w:r w:rsidRPr="0046501C">
        <w:rPr>
          <w:rFonts w:ascii="Calibri" w:eastAsia="Calibri" w:hAnsi="Calibri" w:cs="Calibri"/>
          <w:b/>
          <w:bCs/>
          <w:color w:val="000000" w:themeColor="text1"/>
          <w:sz w:val="24"/>
          <w:szCs w:val="24"/>
        </w:rPr>
        <w:lastRenderedPageBreak/>
        <w:t>1</w:t>
      </w:r>
      <w:r w:rsidR="007A15E6" w:rsidRPr="0046501C">
        <w:rPr>
          <w:rFonts w:ascii="Calibri" w:eastAsia="Calibri" w:hAnsi="Calibri" w:cs="Calibri"/>
          <w:b/>
          <w:bCs/>
          <w:color w:val="000000" w:themeColor="text1"/>
          <w:sz w:val="24"/>
          <w:szCs w:val="24"/>
        </w:rPr>
        <w:t>7</w:t>
      </w:r>
      <w:r w:rsidR="00A207CC" w:rsidRPr="0046501C">
        <w:rPr>
          <w:rFonts w:ascii="Calibri" w:eastAsia="Calibri" w:hAnsi="Calibri" w:cs="Calibri"/>
          <w:b/>
          <w:bCs/>
          <w:color w:val="000000" w:themeColor="text1"/>
          <w:sz w:val="24"/>
          <w:szCs w:val="24"/>
        </w:rPr>
        <w:t>.2.</w:t>
      </w:r>
      <w:r w:rsidR="00A207CC" w:rsidRPr="0046501C">
        <w:rPr>
          <w:rFonts w:ascii="Calibri" w:eastAsia="Calibri" w:hAnsi="Calibri" w:cs="Calibri"/>
          <w:color w:val="000000" w:themeColor="text1"/>
          <w:sz w:val="24"/>
          <w:szCs w:val="24"/>
        </w:rPr>
        <w:t xml:space="preserve"> E por estarem de inteiro e comum acordo, as partes assinam a presente Ata de Registro de Preços em 02 (duas) vias de igual teor e forma, juntamente a 02 (duas) testemunhas.</w:t>
      </w:r>
    </w:p>
    <w:p w14:paraId="2180D9E6" w14:textId="77777777" w:rsidR="008E65A4" w:rsidRPr="0046501C" w:rsidRDefault="008E65A4" w:rsidP="0046501C">
      <w:pPr>
        <w:spacing w:after="120" w:line="240" w:lineRule="auto"/>
        <w:ind w:left="0" w:hanging="2"/>
        <w:jc w:val="both"/>
        <w:rPr>
          <w:rFonts w:ascii="Calibri" w:eastAsia="Calibri" w:hAnsi="Calibri" w:cs="Calibri"/>
          <w:color w:val="000000" w:themeColor="text1"/>
          <w:sz w:val="24"/>
          <w:szCs w:val="24"/>
        </w:rPr>
      </w:pPr>
    </w:p>
    <w:p w14:paraId="187CBCB5" w14:textId="4655C9AB" w:rsidR="00A207CC" w:rsidRPr="0046501C" w:rsidRDefault="00A207CC" w:rsidP="0046501C">
      <w:pPr>
        <w:spacing w:after="120" w:line="240" w:lineRule="auto"/>
        <w:ind w:left="0" w:hanging="2"/>
        <w:jc w:val="right"/>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 xml:space="preserve">Viçosa/MG,         de                        </w:t>
      </w:r>
      <w:proofErr w:type="spellStart"/>
      <w:r w:rsidRPr="0046501C">
        <w:rPr>
          <w:rFonts w:ascii="Calibri" w:eastAsia="Calibri" w:hAnsi="Calibri" w:cs="Calibri"/>
          <w:color w:val="000000" w:themeColor="text1"/>
          <w:sz w:val="24"/>
          <w:szCs w:val="24"/>
        </w:rPr>
        <w:t>de</w:t>
      </w:r>
      <w:proofErr w:type="spellEnd"/>
      <w:r w:rsidRPr="0046501C">
        <w:rPr>
          <w:rFonts w:ascii="Calibri" w:eastAsia="Calibri" w:hAnsi="Calibri" w:cs="Calibri"/>
          <w:color w:val="000000" w:themeColor="text1"/>
          <w:sz w:val="24"/>
          <w:szCs w:val="24"/>
        </w:rPr>
        <w:t xml:space="preserve">  202</w:t>
      </w:r>
      <w:r w:rsidR="001D2273" w:rsidRPr="0046501C">
        <w:rPr>
          <w:rFonts w:ascii="Calibri" w:eastAsia="Calibri" w:hAnsi="Calibri" w:cs="Calibri"/>
          <w:color w:val="000000" w:themeColor="text1"/>
          <w:sz w:val="24"/>
          <w:szCs w:val="24"/>
        </w:rPr>
        <w:t>2</w:t>
      </w:r>
      <w:r w:rsidRPr="0046501C">
        <w:rPr>
          <w:rFonts w:ascii="Calibri" w:eastAsia="Calibri" w:hAnsi="Calibri" w:cs="Calibri"/>
          <w:color w:val="000000" w:themeColor="text1"/>
          <w:sz w:val="24"/>
          <w:szCs w:val="24"/>
        </w:rPr>
        <w:t>.</w:t>
      </w:r>
    </w:p>
    <w:p w14:paraId="0A7A477D" w14:textId="1CED15D2" w:rsidR="00636F96" w:rsidRDefault="00636F96" w:rsidP="0046501C">
      <w:pPr>
        <w:spacing w:after="120" w:line="240" w:lineRule="auto"/>
        <w:ind w:leftChars="0" w:left="0" w:firstLineChars="0" w:firstLine="0"/>
        <w:jc w:val="both"/>
        <w:rPr>
          <w:rFonts w:ascii="Calibri" w:eastAsia="Calibri" w:hAnsi="Calibri" w:cs="Calibri"/>
          <w:color w:val="000000" w:themeColor="text1"/>
          <w:sz w:val="24"/>
          <w:szCs w:val="24"/>
        </w:rPr>
      </w:pPr>
    </w:p>
    <w:p w14:paraId="4E6AE318" w14:textId="77777777" w:rsidR="00163066" w:rsidRPr="0046501C" w:rsidRDefault="00163066" w:rsidP="00163066">
      <w:pPr>
        <w:spacing w:after="120" w:line="240" w:lineRule="auto"/>
        <w:ind w:leftChars="0" w:left="0" w:firstLineChars="0" w:firstLine="0"/>
        <w:rPr>
          <w:rFonts w:ascii="Calibri" w:eastAsia="Calibri" w:hAnsi="Calibri" w:cs="Calibri"/>
          <w:color w:val="000000" w:themeColor="text1"/>
          <w:sz w:val="24"/>
          <w:szCs w:val="24"/>
        </w:rPr>
      </w:pPr>
    </w:p>
    <w:p w14:paraId="7B2280EC" w14:textId="56976E96" w:rsidR="00A207CC" w:rsidRPr="0046501C" w:rsidRDefault="00A207CC" w:rsidP="00163066">
      <w:pPr>
        <w:spacing w:after="120" w:line="240" w:lineRule="auto"/>
        <w:ind w:leftChars="0" w:left="0" w:firstLineChars="0" w:firstLine="0"/>
        <w:rPr>
          <w:rFonts w:ascii="Calibri" w:eastAsia="Calibri" w:hAnsi="Calibri" w:cs="Calibri"/>
          <w:b/>
          <w:bCs/>
          <w:color w:val="000000" w:themeColor="text1"/>
          <w:sz w:val="24"/>
          <w:szCs w:val="24"/>
        </w:rPr>
      </w:pPr>
      <w:r w:rsidRPr="0046501C">
        <w:rPr>
          <w:rFonts w:ascii="Calibri" w:eastAsia="Calibri" w:hAnsi="Calibri" w:cs="Calibri"/>
          <w:b/>
          <w:bCs/>
          <w:color w:val="000000" w:themeColor="text1"/>
          <w:sz w:val="24"/>
          <w:szCs w:val="24"/>
        </w:rPr>
        <w:t xml:space="preserve">Pelo </w:t>
      </w:r>
      <w:r w:rsidR="00D65611" w:rsidRPr="0046501C">
        <w:rPr>
          <w:rFonts w:ascii="Calibri" w:eastAsia="Calibri" w:hAnsi="Calibri" w:cs="Calibri"/>
          <w:b/>
          <w:bCs/>
          <w:color w:val="000000" w:themeColor="text1"/>
          <w:sz w:val="24"/>
          <w:szCs w:val="24"/>
        </w:rPr>
        <w:t>FUTURO/PROMITENTE CONTRATANTE</w:t>
      </w:r>
      <w:r w:rsidRPr="0046501C">
        <w:rPr>
          <w:rFonts w:ascii="Calibri" w:eastAsia="Calibri" w:hAnsi="Calibri" w:cs="Calibri"/>
          <w:b/>
          <w:bCs/>
          <w:color w:val="000000" w:themeColor="text1"/>
          <w:sz w:val="24"/>
          <w:szCs w:val="24"/>
        </w:rPr>
        <w:t>:</w:t>
      </w:r>
    </w:p>
    <w:p w14:paraId="19B1CC76" w14:textId="54FD94BF" w:rsidR="00DC0CAB" w:rsidRPr="0046501C" w:rsidRDefault="00DC0CAB" w:rsidP="0046501C">
      <w:pPr>
        <w:spacing w:after="120" w:line="240" w:lineRule="auto"/>
        <w:ind w:leftChars="353" w:left="708" w:hanging="2"/>
        <w:jc w:val="both"/>
        <w:rPr>
          <w:rFonts w:ascii="Calibri" w:eastAsia="Calibri" w:hAnsi="Calibri" w:cs="Calibri"/>
          <w:color w:val="000000" w:themeColor="text1"/>
          <w:sz w:val="24"/>
          <w:szCs w:val="24"/>
        </w:rPr>
      </w:pPr>
    </w:p>
    <w:p w14:paraId="267F1FF3" w14:textId="527334D8" w:rsidR="00DC0CAB" w:rsidRDefault="00DC0CAB" w:rsidP="0046501C">
      <w:pPr>
        <w:spacing w:after="120" w:line="240" w:lineRule="auto"/>
        <w:ind w:leftChars="353" w:left="708" w:hanging="2"/>
        <w:jc w:val="both"/>
        <w:rPr>
          <w:rFonts w:ascii="Calibri" w:eastAsia="Calibri" w:hAnsi="Calibri" w:cs="Calibri"/>
          <w:color w:val="000000" w:themeColor="text1"/>
          <w:sz w:val="24"/>
          <w:szCs w:val="24"/>
        </w:rPr>
      </w:pPr>
    </w:p>
    <w:p w14:paraId="28BF23BA" w14:textId="77777777" w:rsidR="001A71D5" w:rsidRPr="0046501C" w:rsidRDefault="001A71D5" w:rsidP="0046501C">
      <w:pPr>
        <w:spacing w:after="120" w:line="240" w:lineRule="auto"/>
        <w:ind w:leftChars="353" w:left="708" w:hanging="2"/>
        <w:jc w:val="both"/>
        <w:rPr>
          <w:rFonts w:ascii="Calibri" w:eastAsia="Calibri" w:hAnsi="Calibri" w:cs="Calibri"/>
          <w:color w:val="000000" w:themeColor="text1"/>
          <w:sz w:val="24"/>
          <w:szCs w:val="24"/>
        </w:rPr>
      </w:pPr>
    </w:p>
    <w:p w14:paraId="75B8C701" w14:textId="13149F38" w:rsidR="00A207CC" w:rsidRPr="0046501C" w:rsidRDefault="00A207CC" w:rsidP="0046501C">
      <w:pPr>
        <w:spacing w:line="240" w:lineRule="auto"/>
        <w:ind w:left="0" w:hanging="2"/>
        <w:jc w:val="center"/>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___________________________</w:t>
      </w:r>
      <w:r w:rsidR="003615A6" w:rsidRPr="0046501C">
        <w:rPr>
          <w:rFonts w:ascii="Calibri" w:eastAsia="Calibri" w:hAnsi="Calibri" w:cs="Calibri"/>
          <w:color w:val="000000" w:themeColor="text1"/>
          <w:sz w:val="24"/>
          <w:szCs w:val="24"/>
        </w:rPr>
        <w:t>_______________</w:t>
      </w:r>
      <w:r w:rsidRPr="0046501C">
        <w:rPr>
          <w:rFonts w:ascii="Calibri" w:eastAsia="Calibri" w:hAnsi="Calibri" w:cs="Calibri"/>
          <w:color w:val="000000" w:themeColor="text1"/>
          <w:sz w:val="24"/>
          <w:szCs w:val="24"/>
        </w:rPr>
        <w:t>____________</w:t>
      </w:r>
    </w:p>
    <w:p w14:paraId="0902B5EE" w14:textId="77777777" w:rsidR="004F6D09" w:rsidRPr="0046501C" w:rsidRDefault="004F6D09" w:rsidP="0046501C">
      <w:pPr>
        <w:spacing w:line="240" w:lineRule="auto"/>
        <w:ind w:left="0" w:right="18" w:hanging="2"/>
        <w:jc w:val="center"/>
        <w:rPr>
          <w:rFonts w:ascii="Calibri" w:hAnsi="Calibri" w:cs="Calibri"/>
          <w:b/>
          <w:color w:val="000000" w:themeColor="text1"/>
          <w:sz w:val="24"/>
          <w:szCs w:val="24"/>
        </w:rPr>
      </w:pPr>
      <w:r w:rsidRPr="0046501C">
        <w:rPr>
          <w:rFonts w:ascii="Calibri" w:hAnsi="Calibri" w:cs="Calibri"/>
          <w:b/>
          <w:color w:val="000000" w:themeColor="text1"/>
          <w:sz w:val="24"/>
          <w:szCs w:val="24"/>
        </w:rPr>
        <w:t>CONSÓRCIO INTERMUNICIPAL DE SANEAMENTO BÁSICO</w:t>
      </w:r>
    </w:p>
    <w:p w14:paraId="480A2934" w14:textId="3E3FDAF2" w:rsidR="004F6D09" w:rsidRPr="0046501C" w:rsidRDefault="004F6D09" w:rsidP="0046501C">
      <w:pPr>
        <w:spacing w:line="240" w:lineRule="auto"/>
        <w:ind w:left="0" w:right="18" w:hanging="2"/>
        <w:jc w:val="center"/>
        <w:rPr>
          <w:rFonts w:ascii="Calibri" w:hAnsi="Calibri" w:cs="Calibri"/>
          <w:b/>
          <w:color w:val="000000" w:themeColor="text1"/>
          <w:sz w:val="24"/>
          <w:szCs w:val="24"/>
        </w:rPr>
      </w:pPr>
      <w:r w:rsidRPr="0046501C">
        <w:rPr>
          <w:rFonts w:ascii="Calibri" w:hAnsi="Calibri" w:cs="Calibri"/>
          <w:b/>
          <w:color w:val="000000" w:themeColor="text1"/>
          <w:sz w:val="24"/>
          <w:szCs w:val="24"/>
        </w:rPr>
        <w:t>DA ZONA DA MATA DE MINAS GERAIS</w:t>
      </w:r>
    </w:p>
    <w:p w14:paraId="48DB7D24" w14:textId="47CA6791" w:rsidR="004F6D09" w:rsidRDefault="004F6D09" w:rsidP="0046501C">
      <w:pPr>
        <w:spacing w:line="240" w:lineRule="auto"/>
        <w:ind w:left="0" w:right="16" w:hanging="2"/>
        <w:jc w:val="center"/>
        <w:rPr>
          <w:rFonts w:ascii="Calibri" w:hAnsi="Calibri" w:cs="Calibri"/>
          <w:b/>
          <w:color w:val="000000" w:themeColor="text1"/>
          <w:sz w:val="24"/>
          <w:szCs w:val="24"/>
        </w:rPr>
      </w:pPr>
      <w:r w:rsidRPr="0046501C">
        <w:rPr>
          <w:rFonts w:ascii="Calibri" w:hAnsi="Calibri" w:cs="Calibri"/>
          <w:b/>
          <w:color w:val="000000" w:themeColor="text1"/>
          <w:sz w:val="24"/>
          <w:szCs w:val="24"/>
        </w:rPr>
        <w:t>CNPJ: 10.331.797/0001-63</w:t>
      </w:r>
    </w:p>
    <w:p w14:paraId="3AF40D14" w14:textId="3FA68538" w:rsidR="001A71D5" w:rsidRDefault="001A71D5" w:rsidP="0046501C">
      <w:pPr>
        <w:spacing w:line="240" w:lineRule="auto"/>
        <w:ind w:left="0" w:right="16" w:hanging="2"/>
        <w:jc w:val="center"/>
        <w:rPr>
          <w:rFonts w:ascii="Calibri" w:hAnsi="Calibri" w:cs="Calibri"/>
          <w:b/>
          <w:color w:val="000000" w:themeColor="text1"/>
          <w:sz w:val="24"/>
          <w:szCs w:val="24"/>
        </w:rPr>
      </w:pPr>
    </w:p>
    <w:p w14:paraId="72517DB9" w14:textId="77777777" w:rsidR="001A71D5" w:rsidRPr="0046501C" w:rsidRDefault="001A71D5" w:rsidP="0046501C">
      <w:pPr>
        <w:spacing w:line="240" w:lineRule="auto"/>
        <w:ind w:left="0" w:right="16" w:hanging="2"/>
        <w:jc w:val="center"/>
        <w:rPr>
          <w:rFonts w:ascii="Calibri" w:hAnsi="Calibri" w:cs="Calibri"/>
          <w:b/>
          <w:color w:val="000000" w:themeColor="text1"/>
          <w:sz w:val="24"/>
          <w:szCs w:val="24"/>
        </w:rPr>
      </w:pPr>
    </w:p>
    <w:p w14:paraId="53533912" w14:textId="77777777" w:rsidR="00636F96" w:rsidRPr="0046501C" w:rsidRDefault="00636F96" w:rsidP="0046501C">
      <w:pPr>
        <w:spacing w:line="240" w:lineRule="auto"/>
        <w:ind w:leftChars="353" w:left="708" w:hanging="2"/>
        <w:jc w:val="both"/>
        <w:rPr>
          <w:rFonts w:ascii="Calibri" w:hAnsi="Calibri" w:cs="Calibri"/>
          <w:b/>
          <w:bCs/>
          <w:color w:val="000000" w:themeColor="text1"/>
          <w:sz w:val="24"/>
          <w:szCs w:val="24"/>
        </w:rPr>
      </w:pPr>
    </w:p>
    <w:p w14:paraId="3A0E7D01" w14:textId="575E2F8E" w:rsidR="00A207CC" w:rsidRPr="0046501C" w:rsidRDefault="00A207CC" w:rsidP="00163066">
      <w:pPr>
        <w:spacing w:line="240" w:lineRule="auto"/>
        <w:ind w:left="0" w:hanging="2"/>
        <w:jc w:val="both"/>
        <w:rPr>
          <w:rFonts w:ascii="Calibri" w:hAnsi="Calibri" w:cs="Calibri"/>
          <w:color w:val="000000" w:themeColor="text1"/>
          <w:sz w:val="24"/>
          <w:szCs w:val="24"/>
        </w:rPr>
      </w:pPr>
      <w:r w:rsidRPr="0046501C">
        <w:rPr>
          <w:rFonts w:ascii="Calibri" w:hAnsi="Calibri" w:cs="Calibri"/>
          <w:b/>
          <w:bCs/>
          <w:color w:val="000000" w:themeColor="text1"/>
          <w:sz w:val="24"/>
          <w:szCs w:val="24"/>
        </w:rPr>
        <w:t>Pel</w:t>
      </w:r>
      <w:r w:rsidR="00055251" w:rsidRPr="0046501C">
        <w:rPr>
          <w:rFonts w:ascii="Calibri" w:hAnsi="Calibri" w:cs="Calibri"/>
          <w:b/>
          <w:bCs/>
          <w:color w:val="000000" w:themeColor="text1"/>
          <w:sz w:val="24"/>
          <w:szCs w:val="24"/>
        </w:rPr>
        <w:t>a</w:t>
      </w:r>
      <w:r w:rsidRPr="0046501C">
        <w:rPr>
          <w:rFonts w:ascii="Calibri" w:hAnsi="Calibri" w:cs="Calibri"/>
          <w:b/>
          <w:bCs/>
          <w:color w:val="000000" w:themeColor="text1"/>
          <w:sz w:val="24"/>
          <w:szCs w:val="24"/>
        </w:rPr>
        <w:t xml:space="preserve"> </w:t>
      </w:r>
      <w:r w:rsidR="00DC0CAB" w:rsidRPr="0046501C">
        <w:rPr>
          <w:rFonts w:ascii="Calibri" w:hAnsi="Calibri" w:cs="Calibri"/>
          <w:b/>
          <w:bCs/>
          <w:sz w:val="24"/>
          <w:szCs w:val="24"/>
        </w:rPr>
        <w:t>FUTURA</w:t>
      </w:r>
      <w:r w:rsidR="00DC0CAB" w:rsidRPr="0046501C">
        <w:rPr>
          <w:rFonts w:ascii="Calibri" w:hAnsi="Calibri" w:cs="Calibri"/>
          <w:b/>
          <w:sz w:val="24"/>
          <w:szCs w:val="24"/>
        </w:rPr>
        <w:t>/PROMITENTE CONTRATADA</w:t>
      </w:r>
      <w:r w:rsidRPr="0046501C">
        <w:rPr>
          <w:rFonts w:ascii="Calibri" w:hAnsi="Calibri" w:cs="Calibri"/>
          <w:color w:val="000000" w:themeColor="text1"/>
          <w:sz w:val="24"/>
          <w:szCs w:val="24"/>
        </w:rPr>
        <w:t>:</w:t>
      </w:r>
    </w:p>
    <w:p w14:paraId="7C15915E" w14:textId="6276B710" w:rsidR="00DC0CAB" w:rsidRPr="0046501C" w:rsidRDefault="00DC0CAB" w:rsidP="0046501C">
      <w:pPr>
        <w:spacing w:line="240" w:lineRule="auto"/>
        <w:ind w:leftChars="353" w:left="708" w:hanging="2"/>
        <w:jc w:val="both"/>
        <w:rPr>
          <w:rFonts w:ascii="Calibri" w:hAnsi="Calibri" w:cs="Calibri"/>
          <w:color w:val="000000" w:themeColor="text1"/>
          <w:sz w:val="24"/>
          <w:szCs w:val="24"/>
        </w:rPr>
      </w:pPr>
    </w:p>
    <w:p w14:paraId="7F59BAA6" w14:textId="46353432" w:rsidR="00DC0CAB" w:rsidRPr="0046501C" w:rsidRDefault="00DC0CAB" w:rsidP="0046501C">
      <w:pPr>
        <w:spacing w:line="240" w:lineRule="auto"/>
        <w:ind w:leftChars="353" w:left="708" w:hanging="2"/>
        <w:jc w:val="both"/>
        <w:rPr>
          <w:rFonts w:ascii="Calibri" w:hAnsi="Calibri" w:cs="Calibri"/>
          <w:color w:val="000000" w:themeColor="text1"/>
          <w:sz w:val="24"/>
          <w:szCs w:val="24"/>
        </w:rPr>
      </w:pPr>
    </w:p>
    <w:p w14:paraId="022039E9" w14:textId="295A47A8" w:rsidR="003615A6" w:rsidRPr="0046501C" w:rsidRDefault="003615A6" w:rsidP="0046501C">
      <w:pPr>
        <w:spacing w:line="240" w:lineRule="auto"/>
        <w:ind w:leftChars="353" w:left="708" w:hanging="2"/>
        <w:jc w:val="both"/>
        <w:rPr>
          <w:rFonts w:ascii="Calibri" w:hAnsi="Calibri" w:cs="Calibri"/>
          <w:color w:val="000000" w:themeColor="text1"/>
          <w:sz w:val="24"/>
          <w:szCs w:val="24"/>
        </w:rPr>
      </w:pPr>
    </w:p>
    <w:p w14:paraId="077BD1BA" w14:textId="77777777" w:rsidR="003615A6" w:rsidRPr="0046501C" w:rsidRDefault="003615A6" w:rsidP="0046501C">
      <w:pPr>
        <w:spacing w:line="240" w:lineRule="auto"/>
        <w:ind w:leftChars="353" w:left="708" w:hanging="2"/>
        <w:jc w:val="both"/>
        <w:rPr>
          <w:rFonts w:ascii="Calibri" w:hAnsi="Calibri" w:cs="Calibri"/>
          <w:color w:val="000000" w:themeColor="text1"/>
          <w:sz w:val="24"/>
          <w:szCs w:val="24"/>
        </w:rPr>
      </w:pPr>
    </w:p>
    <w:p w14:paraId="58DE5AD1" w14:textId="77777777" w:rsidR="00A207CC" w:rsidRPr="0046501C" w:rsidRDefault="00A207CC" w:rsidP="0046501C">
      <w:pPr>
        <w:spacing w:line="240" w:lineRule="auto"/>
        <w:ind w:leftChars="353" w:left="708" w:hanging="2"/>
        <w:jc w:val="center"/>
        <w:rPr>
          <w:rFonts w:ascii="Calibri" w:eastAsia="Calibri" w:hAnsi="Calibri" w:cs="Calibri"/>
          <w:color w:val="000000" w:themeColor="text1"/>
          <w:sz w:val="24"/>
          <w:szCs w:val="24"/>
        </w:rPr>
      </w:pPr>
      <w:r w:rsidRPr="0046501C">
        <w:rPr>
          <w:rFonts w:ascii="Calibri" w:eastAsia="Calibri" w:hAnsi="Calibri" w:cs="Calibri"/>
          <w:color w:val="000000" w:themeColor="text1"/>
          <w:sz w:val="24"/>
          <w:szCs w:val="24"/>
        </w:rPr>
        <w:t>_______________________________________</w:t>
      </w:r>
    </w:p>
    <w:p w14:paraId="39419B2C" w14:textId="77777777" w:rsidR="00DC0CAB" w:rsidRPr="0046501C" w:rsidRDefault="00DC0CAB" w:rsidP="0046501C">
      <w:pPr>
        <w:spacing w:line="240" w:lineRule="auto"/>
        <w:ind w:leftChars="353" w:left="708" w:hanging="2"/>
        <w:jc w:val="center"/>
        <w:rPr>
          <w:rFonts w:ascii="Calibri" w:hAnsi="Calibri" w:cs="Calibri"/>
          <w:b/>
          <w:color w:val="000000" w:themeColor="text1"/>
          <w:sz w:val="24"/>
          <w:szCs w:val="24"/>
        </w:rPr>
      </w:pPr>
      <w:r w:rsidRPr="0046501C">
        <w:rPr>
          <w:rFonts w:ascii="Calibri" w:hAnsi="Calibri" w:cs="Calibri"/>
          <w:b/>
          <w:sz w:val="24"/>
          <w:szCs w:val="24"/>
        </w:rPr>
        <w:t>FUTURA/PROMITENTE CONTRATADA</w:t>
      </w:r>
      <w:r w:rsidRPr="0046501C">
        <w:rPr>
          <w:rFonts w:ascii="Calibri" w:hAnsi="Calibri" w:cs="Calibri"/>
          <w:b/>
          <w:color w:val="000000" w:themeColor="text1"/>
          <w:sz w:val="24"/>
          <w:szCs w:val="24"/>
        </w:rPr>
        <w:t xml:space="preserve"> </w:t>
      </w:r>
    </w:p>
    <w:p w14:paraId="1D1D1FB2" w14:textId="342980F2" w:rsidR="00A207CC" w:rsidRPr="0046501C" w:rsidRDefault="004F6D09" w:rsidP="0046501C">
      <w:pPr>
        <w:spacing w:line="240" w:lineRule="auto"/>
        <w:ind w:leftChars="353" w:left="708" w:hanging="2"/>
        <w:jc w:val="center"/>
        <w:rPr>
          <w:rFonts w:ascii="Calibri" w:hAnsi="Calibri" w:cs="Calibri"/>
          <w:b/>
          <w:color w:val="000000" w:themeColor="text1"/>
          <w:sz w:val="24"/>
          <w:szCs w:val="24"/>
        </w:rPr>
      </w:pPr>
      <w:r w:rsidRPr="0046501C">
        <w:rPr>
          <w:rFonts w:ascii="Calibri" w:hAnsi="Calibri" w:cs="Calibri"/>
          <w:b/>
          <w:color w:val="000000" w:themeColor="text1"/>
          <w:sz w:val="24"/>
          <w:szCs w:val="24"/>
        </w:rPr>
        <w:t>CNPJ</w:t>
      </w:r>
    </w:p>
    <w:p w14:paraId="37449C7B" w14:textId="5E33E8FB" w:rsidR="003615A6" w:rsidRPr="0046501C" w:rsidRDefault="003615A6" w:rsidP="0046501C">
      <w:pPr>
        <w:spacing w:line="240" w:lineRule="auto"/>
        <w:ind w:leftChars="353" w:left="708" w:hanging="2"/>
        <w:jc w:val="center"/>
        <w:rPr>
          <w:rFonts w:ascii="Calibri" w:hAnsi="Calibri" w:cs="Calibri"/>
          <w:b/>
          <w:color w:val="000000" w:themeColor="text1"/>
          <w:sz w:val="24"/>
          <w:szCs w:val="24"/>
        </w:rPr>
      </w:pPr>
    </w:p>
    <w:p w14:paraId="087DDE45" w14:textId="77777777" w:rsidR="003615A6" w:rsidRPr="0046501C" w:rsidRDefault="003615A6" w:rsidP="0046501C">
      <w:pPr>
        <w:spacing w:line="240" w:lineRule="auto"/>
        <w:ind w:leftChars="353" w:left="708" w:hanging="2"/>
        <w:jc w:val="center"/>
        <w:rPr>
          <w:rFonts w:ascii="Calibri" w:hAnsi="Calibri" w:cs="Calibri"/>
          <w:b/>
          <w:color w:val="000000" w:themeColor="text1"/>
          <w:sz w:val="24"/>
          <w:szCs w:val="24"/>
        </w:rPr>
      </w:pPr>
    </w:p>
    <w:p w14:paraId="0155C2B0" w14:textId="77777777" w:rsidR="00A207CC" w:rsidRPr="0046501C" w:rsidRDefault="00A207CC" w:rsidP="0046501C">
      <w:pPr>
        <w:spacing w:line="240" w:lineRule="auto"/>
        <w:ind w:left="0" w:hanging="2"/>
        <w:jc w:val="both"/>
        <w:rPr>
          <w:rFonts w:ascii="Calibri" w:hAnsi="Calibri" w:cs="Calibri"/>
          <w:color w:val="000000" w:themeColor="text1"/>
          <w:sz w:val="24"/>
          <w:szCs w:val="24"/>
        </w:rPr>
      </w:pPr>
    </w:p>
    <w:p w14:paraId="4647036B" w14:textId="73A751A8" w:rsidR="006957BB" w:rsidRPr="0046501C" w:rsidRDefault="006957BB" w:rsidP="0046501C">
      <w:pPr>
        <w:spacing w:line="240" w:lineRule="auto"/>
        <w:ind w:left="0" w:hanging="2"/>
        <w:jc w:val="both"/>
        <w:rPr>
          <w:rFonts w:ascii="Calibri" w:hAnsi="Calibri" w:cs="Calibri"/>
          <w:color w:val="000000" w:themeColor="text1"/>
          <w:sz w:val="24"/>
          <w:szCs w:val="24"/>
        </w:rPr>
      </w:pPr>
      <w:r w:rsidRPr="0046501C">
        <w:rPr>
          <w:rFonts w:ascii="Calibri" w:eastAsia="Calibri" w:hAnsi="Calibri" w:cs="Calibri"/>
          <w:color w:val="000000" w:themeColor="text1"/>
          <w:sz w:val="24"/>
          <w:szCs w:val="24"/>
        </w:rPr>
        <w:t>T</w:t>
      </w:r>
      <w:r w:rsidR="00A207CC" w:rsidRPr="0046501C">
        <w:rPr>
          <w:rFonts w:ascii="Calibri" w:eastAsia="Calibri" w:hAnsi="Calibri" w:cs="Calibri"/>
          <w:color w:val="000000" w:themeColor="text1"/>
          <w:sz w:val="24"/>
          <w:szCs w:val="24"/>
        </w:rPr>
        <w:t>estemu</w:t>
      </w:r>
      <w:r w:rsidRPr="0046501C">
        <w:rPr>
          <w:rFonts w:ascii="Calibri" w:eastAsia="Calibri" w:hAnsi="Calibri" w:cs="Calibri"/>
          <w:color w:val="000000" w:themeColor="text1"/>
          <w:sz w:val="24"/>
          <w:szCs w:val="24"/>
        </w:rPr>
        <w:t>nha: ________________________     Testemunha: ___________________________</w:t>
      </w:r>
    </w:p>
    <w:p w14:paraId="0DCA5EE2" w14:textId="3AC2CA2E" w:rsidR="00306227" w:rsidRPr="0046501C" w:rsidRDefault="006957BB" w:rsidP="0046501C">
      <w:pPr>
        <w:spacing w:line="240" w:lineRule="auto"/>
        <w:ind w:leftChars="0" w:left="0" w:firstLineChars="0" w:firstLine="0"/>
        <w:jc w:val="both"/>
        <w:rPr>
          <w:rFonts w:ascii="Calibri" w:hAnsi="Calibri" w:cs="Calibri"/>
          <w:color w:val="000000" w:themeColor="text1"/>
          <w:sz w:val="24"/>
          <w:szCs w:val="24"/>
        </w:rPr>
      </w:pPr>
      <w:r w:rsidRPr="0046501C">
        <w:rPr>
          <w:rFonts w:ascii="Calibri" w:eastAsia="Calibri" w:hAnsi="Calibri" w:cs="Calibri"/>
          <w:color w:val="000000" w:themeColor="text1"/>
          <w:sz w:val="24"/>
          <w:szCs w:val="24"/>
        </w:rPr>
        <w:t xml:space="preserve">CPF                                                                            </w:t>
      </w:r>
      <w:proofErr w:type="spellStart"/>
      <w:r w:rsidRPr="0046501C">
        <w:rPr>
          <w:rFonts w:ascii="Calibri" w:eastAsia="Calibri" w:hAnsi="Calibri" w:cs="Calibri"/>
          <w:color w:val="000000" w:themeColor="text1"/>
          <w:sz w:val="24"/>
          <w:szCs w:val="24"/>
        </w:rPr>
        <w:t>CPF</w:t>
      </w:r>
      <w:proofErr w:type="spellEnd"/>
    </w:p>
    <w:p w14:paraId="5B5B034D" w14:textId="77777777" w:rsidR="00224C0C" w:rsidRPr="0046501C" w:rsidRDefault="00224C0C" w:rsidP="0046501C">
      <w:pPr>
        <w:tabs>
          <w:tab w:val="left" w:pos="3441"/>
        </w:tabs>
        <w:spacing w:line="240" w:lineRule="auto"/>
        <w:ind w:left="0" w:right="158" w:hanging="2"/>
        <w:jc w:val="center"/>
        <w:rPr>
          <w:rFonts w:ascii="Calibri" w:hAnsi="Calibri" w:cs="Calibri"/>
          <w:b/>
          <w:color w:val="000000" w:themeColor="text1"/>
          <w:sz w:val="24"/>
          <w:szCs w:val="24"/>
        </w:rPr>
      </w:pPr>
    </w:p>
    <w:p w14:paraId="3AF608C5" w14:textId="77777777" w:rsidR="00224C0C" w:rsidRPr="0046501C" w:rsidRDefault="00224C0C" w:rsidP="0046501C">
      <w:pPr>
        <w:tabs>
          <w:tab w:val="left" w:pos="3441"/>
        </w:tabs>
        <w:spacing w:line="240" w:lineRule="auto"/>
        <w:ind w:left="0" w:right="158" w:hanging="2"/>
        <w:jc w:val="center"/>
        <w:rPr>
          <w:rFonts w:ascii="Calibri" w:hAnsi="Calibri" w:cs="Calibri"/>
          <w:b/>
          <w:color w:val="000000" w:themeColor="text1"/>
          <w:sz w:val="24"/>
          <w:szCs w:val="24"/>
        </w:rPr>
      </w:pPr>
    </w:p>
    <w:p w14:paraId="287BCBCD" w14:textId="23D35805" w:rsidR="00224C0C" w:rsidRPr="0046501C" w:rsidRDefault="00224C0C" w:rsidP="0046501C">
      <w:pPr>
        <w:tabs>
          <w:tab w:val="left" w:pos="3441"/>
        </w:tabs>
        <w:spacing w:after="120" w:line="240" w:lineRule="auto"/>
        <w:ind w:left="0" w:right="158" w:hanging="2"/>
        <w:jc w:val="center"/>
        <w:rPr>
          <w:rFonts w:ascii="Calibri" w:hAnsi="Calibri" w:cs="Calibri"/>
          <w:b/>
          <w:color w:val="000000" w:themeColor="text1"/>
          <w:sz w:val="24"/>
          <w:szCs w:val="24"/>
        </w:rPr>
      </w:pPr>
    </w:p>
    <w:p w14:paraId="7DE475B4" w14:textId="3FFDADE4" w:rsidR="00DC0CAB" w:rsidRPr="0046501C" w:rsidRDefault="00DC0CAB" w:rsidP="0046501C">
      <w:pPr>
        <w:tabs>
          <w:tab w:val="left" w:pos="3441"/>
        </w:tabs>
        <w:spacing w:after="120" w:line="240" w:lineRule="auto"/>
        <w:ind w:left="0" w:right="158" w:hanging="2"/>
        <w:jc w:val="center"/>
        <w:rPr>
          <w:rFonts w:ascii="Calibri" w:hAnsi="Calibri" w:cs="Calibri"/>
          <w:b/>
          <w:color w:val="000000" w:themeColor="text1"/>
          <w:sz w:val="24"/>
          <w:szCs w:val="24"/>
        </w:rPr>
      </w:pPr>
    </w:p>
    <w:p w14:paraId="0204E145" w14:textId="1042B497" w:rsidR="003868AF" w:rsidRPr="0046501C" w:rsidRDefault="003868AF" w:rsidP="0046501C">
      <w:pPr>
        <w:tabs>
          <w:tab w:val="left" w:pos="3441"/>
        </w:tabs>
        <w:spacing w:after="120" w:line="240" w:lineRule="auto"/>
        <w:ind w:left="0" w:right="158" w:hanging="2"/>
        <w:jc w:val="center"/>
        <w:rPr>
          <w:rFonts w:ascii="Calibri" w:hAnsi="Calibri" w:cs="Calibri"/>
          <w:b/>
          <w:color w:val="000000" w:themeColor="text1"/>
          <w:sz w:val="24"/>
          <w:szCs w:val="24"/>
        </w:rPr>
      </w:pPr>
    </w:p>
    <w:p w14:paraId="6A16B1E3" w14:textId="03B348AE" w:rsidR="003868AF" w:rsidRPr="0046501C" w:rsidRDefault="003868AF" w:rsidP="0046501C">
      <w:pPr>
        <w:tabs>
          <w:tab w:val="left" w:pos="3441"/>
        </w:tabs>
        <w:spacing w:after="120" w:line="240" w:lineRule="auto"/>
        <w:ind w:left="0" w:right="158" w:hanging="2"/>
        <w:jc w:val="center"/>
        <w:rPr>
          <w:rFonts w:ascii="Calibri" w:hAnsi="Calibri" w:cs="Calibri"/>
          <w:b/>
          <w:color w:val="000000" w:themeColor="text1"/>
          <w:sz w:val="24"/>
          <w:szCs w:val="24"/>
        </w:rPr>
      </w:pPr>
    </w:p>
    <w:p w14:paraId="58511D00" w14:textId="0EC8F672" w:rsidR="006957BB" w:rsidRPr="0046501C" w:rsidRDefault="006957BB" w:rsidP="0046501C">
      <w:pPr>
        <w:tabs>
          <w:tab w:val="left" w:pos="3441"/>
        </w:tabs>
        <w:spacing w:after="120" w:line="240" w:lineRule="auto"/>
        <w:ind w:left="0" w:right="158" w:hanging="2"/>
        <w:jc w:val="center"/>
        <w:rPr>
          <w:rFonts w:ascii="Calibri" w:hAnsi="Calibri" w:cs="Calibri"/>
          <w:b/>
          <w:color w:val="000000" w:themeColor="text1"/>
          <w:sz w:val="24"/>
          <w:szCs w:val="24"/>
        </w:rPr>
      </w:pPr>
      <w:r w:rsidRPr="0046501C">
        <w:rPr>
          <w:rFonts w:ascii="Calibri" w:hAnsi="Calibri" w:cs="Calibri"/>
          <w:b/>
          <w:color w:val="000000" w:themeColor="text1"/>
          <w:sz w:val="24"/>
          <w:szCs w:val="24"/>
        </w:rPr>
        <w:lastRenderedPageBreak/>
        <w:t>ANEXO I</w:t>
      </w:r>
    </w:p>
    <w:p w14:paraId="789A0A15" w14:textId="7210E431" w:rsidR="00306227" w:rsidRPr="0046501C" w:rsidRDefault="00306227" w:rsidP="0046501C">
      <w:pPr>
        <w:tabs>
          <w:tab w:val="left" w:pos="3441"/>
        </w:tabs>
        <w:spacing w:after="120" w:line="240" w:lineRule="auto"/>
        <w:ind w:left="0" w:right="158" w:hanging="2"/>
        <w:jc w:val="center"/>
        <w:rPr>
          <w:rFonts w:ascii="Calibri" w:hAnsi="Calibri" w:cs="Calibri"/>
          <w:b/>
          <w:color w:val="000000" w:themeColor="text1"/>
          <w:sz w:val="24"/>
          <w:szCs w:val="24"/>
        </w:rPr>
      </w:pPr>
      <w:r w:rsidRPr="0046501C">
        <w:rPr>
          <w:rFonts w:ascii="Calibri" w:hAnsi="Calibri" w:cs="Calibri"/>
          <w:b/>
          <w:color w:val="000000" w:themeColor="text1"/>
          <w:sz w:val="24"/>
          <w:szCs w:val="24"/>
        </w:rPr>
        <w:t>ATA</w:t>
      </w:r>
      <w:r w:rsidRPr="0046501C">
        <w:rPr>
          <w:rFonts w:ascii="Calibri" w:hAnsi="Calibri" w:cs="Calibri"/>
          <w:b/>
          <w:color w:val="000000" w:themeColor="text1"/>
          <w:spacing w:val="-11"/>
          <w:sz w:val="24"/>
          <w:szCs w:val="24"/>
        </w:rPr>
        <w:t xml:space="preserve"> </w:t>
      </w:r>
      <w:r w:rsidRPr="0046501C">
        <w:rPr>
          <w:rFonts w:ascii="Calibri" w:hAnsi="Calibri" w:cs="Calibri"/>
          <w:b/>
          <w:color w:val="000000" w:themeColor="text1"/>
          <w:sz w:val="24"/>
          <w:szCs w:val="24"/>
        </w:rPr>
        <w:t>DE</w:t>
      </w:r>
      <w:r w:rsidRPr="0046501C">
        <w:rPr>
          <w:rFonts w:ascii="Calibri" w:hAnsi="Calibri" w:cs="Calibri"/>
          <w:b/>
          <w:color w:val="000000" w:themeColor="text1"/>
          <w:spacing w:val="-3"/>
          <w:sz w:val="24"/>
          <w:szCs w:val="24"/>
        </w:rPr>
        <w:t xml:space="preserve"> </w:t>
      </w:r>
      <w:r w:rsidRPr="0046501C">
        <w:rPr>
          <w:rFonts w:ascii="Calibri" w:hAnsi="Calibri" w:cs="Calibri"/>
          <w:b/>
          <w:color w:val="000000" w:themeColor="text1"/>
          <w:sz w:val="24"/>
          <w:szCs w:val="24"/>
        </w:rPr>
        <w:t>REGISTRO</w:t>
      </w:r>
      <w:r w:rsidRPr="0046501C">
        <w:rPr>
          <w:rFonts w:ascii="Calibri" w:hAnsi="Calibri" w:cs="Calibri"/>
          <w:b/>
          <w:color w:val="000000" w:themeColor="text1"/>
          <w:spacing w:val="-3"/>
          <w:sz w:val="24"/>
          <w:szCs w:val="24"/>
        </w:rPr>
        <w:t xml:space="preserve"> </w:t>
      </w:r>
      <w:r w:rsidRPr="0046501C">
        <w:rPr>
          <w:rFonts w:ascii="Calibri" w:hAnsi="Calibri" w:cs="Calibri"/>
          <w:b/>
          <w:color w:val="000000" w:themeColor="text1"/>
          <w:sz w:val="24"/>
          <w:szCs w:val="24"/>
        </w:rPr>
        <w:t>DE</w:t>
      </w:r>
      <w:r w:rsidRPr="0046501C">
        <w:rPr>
          <w:rFonts w:ascii="Calibri" w:hAnsi="Calibri" w:cs="Calibri"/>
          <w:b/>
          <w:color w:val="000000" w:themeColor="text1"/>
          <w:spacing w:val="-4"/>
          <w:sz w:val="24"/>
          <w:szCs w:val="24"/>
        </w:rPr>
        <w:t xml:space="preserve"> </w:t>
      </w:r>
      <w:r w:rsidRPr="0046501C">
        <w:rPr>
          <w:rFonts w:ascii="Calibri" w:hAnsi="Calibri" w:cs="Calibri"/>
          <w:b/>
          <w:color w:val="000000" w:themeColor="text1"/>
          <w:sz w:val="24"/>
          <w:szCs w:val="24"/>
        </w:rPr>
        <w:t>PREÇO .............../202</w:t>
      </w:r>
      <w:r w:rsidR="001C358F" w:rsidRPr="0046501C">
        <w:rPr>
          <w:rFonts w:ascii="Calibri" w:hAnsi="Calibri" w:cs="Calibri"/>
          <w:b/>
          <w:color w:val="000000" w:themeColor="text1"/>
          <w:sz w:val="24"/>
          <w:szCs w:val="24"/>
        </w:rPr>
        <w:t>2</w:t>
      </w:r>
    </w:p>
    <w:p w14:paraId="0330BB3E" w14:textId="77777777" w:rsidR="00306227" w:rsidRPr="0046501C" w:rsidRDefault="00306227" w:rsidP="0046501C">
      <w:pPr>
        <w:spacing w:after="120" w:line="240" w:lineRule="auto"/>
        <w:ind w:left="0" w:hanging="2"/>
        <w:jc w:val="center"/>
        <w:rPr>
          <w:rFonts w:ascii="Calibri" w:hAnsi="Calibri" w:cs="Calibri"/>
          <w:color w:val="000000" w:themeColor="text1"/>
          <w:sz w:val="24"/>
          <w:szCs w:val="24"/>
        </w:rPr>
      </w:pPr>
    </w:p>
    <w:p w14:paraId="2DA1AF3E" w14:textId="77777777" w:rsidR="00306227" w:rsidRPr="0046501C" w:rsidRDefault="00306227" w:rsidP="0046501C">
      <w:pPr>
        <w:spacing w:after="120" w:line="240" w:lineRule="auto"/>
        <w:ind w:left="0" w:hanging="2"/>
        <w:jc w:val="center"/>
        <w:rPr>
          <w:rFonts w:ascii="Calibri" w:hAnsi="Calibri" w:cs="Calibri"/>
          <w:color w:val="000000" w:themeColor="text1"/>
          <w:sz w:val="24"/>
          <w:szCs w:val="24"/>
        </w:rPr>
      </w:pPr>
    </w:p>
    <w:p w14:paraId="7A30EFAB" w14:textId="77777777" w:rsidR="00306227" w:rsidRPr="0046501C" w:rsidRDefault="00306227" w:rsidP="0046501C">
      <w:pPr>
        <w:spacing w:after="120" w:line="240" w:lineRule="auto"/>
        <w:ind w:left="0" w:hanging="2"/>
        <w:jc w:val="center"/>
        <w:rPr>
          <w:rFonts w:ascii="Calibri" w:eastAsia="Calibri" w:hAnsi="Calibri" w:cs="Calibri"/>
          <w:b/>
          <w:color w:val="000000" w:themeColor="text1"/>
          <w:sz w:val="24"/>
          <w:szCs w:val="24"/>
        </w:rPr>
      </w:pPr>
      <w:r w:rsidRPr="0046501C">
        <w:rPr>
          <w:rFonts w:ascii="Calibri" w:eastAsia="Calibri" w:hAnsi="Calibri" w:cs="Calibri"/>
          <w:b/>
          <w:color w:val="000000" w:themeColor="text1"/>
          <w:sz w:val="24"/>
          <w:szCs w:val="24"/>
        </w:rPr>
        <w:t>Descrição dos itens</w:t>
      </w:r>
    </w:p>
    <w:tbl>
      <w:tblPr>
        <w:tblW w:w="9483" w:type="dxa"/>
        <w:jc w:val="center"/>
        <w:tblCellMar>
          <w:left w:w="70" w:type="dxa"/>
          <w:right w:w="70" w:type="dxa"/>
        </w:tblCellMar>
        <w:tblLook w:val="04A0" w:firstRow="1" w:lastRow="0" w:firstColumn="1" w:lastColumn="0" w:noHBand="0" w:noVBand="1"/>
      </w:tblPr>
      <w:tblGrid>
        <w:gridCol w:w="648"/>
        <w:gridCol w:w="4053"/>
        <w:gridCol w:w="1559"/>
        <w:gridCol w:w="1134"/>
        <w:gridCol w:w="851"/>
        <w:gridCol w:w="1238"/>
      </w:tblGrid>
      <w:tr w:rsidR="00F140B3" w:rsidRPr="0046501C" w14:paraId="79523632" w14:textId="77777777" w:rsidTr="00F140B3">
        <w:trPr>
          <w:trHeight w:val="1640"/>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1E6AB6" w14:textId="77777777" w:rsidR="00F140B3" w:rsidRPr="0046501C" w:rsidRDefault="00F140B3" w:rsidP="0046501C">
            <w:pPr>
              <w:spacing w:after="120" w:line="240" w:lineRule="auto"/>
              <w:ind w:left="0" w:hanging="2"/>
              <w:jc w:val="center"/>
              <w:rPr>
                <w:rFonts w:ascii="Calibri" w:hAnsi="Calibri" w:cs="Calibri"/>
                <w:b/>
                <w:bCs/>
                <w:color w:val="000000" w:themeColor="text1"/>
                <w:sz w:val="24"/>
                <w:szCs w:val="24"/>
              </w:rPr>
            </w:pPr>
            <w:r w:rsidRPr="0046501C">
              <w:rPr>
                <w:rFonts w:ascii="Calibri" w:hAnsi="Calibri" w:cs="Calibri"/>
                <w:b/>
                <w:bCs/>
                <w:color w:val="000000" w:themeColor="text1"/>
                <w:sz w:val="24"/>
                <w:szCs w:val="24"/>
              </w:rPr>
              <w:t>ITEM</w:t>
            </w:r>
          </w:p>
        </w:tc>
        <w:tc>
          <w:tcPr>
            <w:tcW w:w="4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F098D2" w14:textId="77777777" w:rsidR="00F140B3" w:rsidRPr="0046501C" w:rsidRDefault="00F140B3" w:rsidP="0046501C">
            <w:pPr>
              <w:spacing w:after="120" w:line="240" w:lineRule="auto"/>
              <w:ind w:left="0" w:hanging="2"/>
              <w:jc w:val="center"/>
              <w:rPr>
                <w:rFonts w:ascii="Calibri" w:hAnsi="Calibri" w:cs="Calibri"/>
                <w:b/>
                <w:bCs/>
                <w:color w:val="000000" w:themeColor="text1"/>
                <w:sz w:val="24"/>
                <w:szCs w:val="24"/>
              </w:rPr>
            </w:pPr>
            <w:r w:rsidRPr="0046501C">
              <w:rPr>
                <w:rFonts w:ascii="Calibri" w:hAnsi="Calibri" w:cs="Calibri"/>
                <w:b/>
                <w:bCs/>
                <w:color w:val="000000" w:themeColor="text1"/>
                <w:sz w:val="24"/>
                <w:szCs w:val="24"/>
              </w:rPr>
              <w:t>DESCRIÇÃO RESUMIDA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4B235574" w14:textId="77777777" w:rsidR="00F140B3" w:rsidRPr="0046501C" w:rsidRDefault="00F140B3" w:rsidP="0046501C">
            <w:pPr>
              <w:spacing w:after="120" w:line="240" w:lineRule="auto"/>
              <w:ind w:left="0" w:hanging="2"/>
              <w:jc w:val="center"/>
              <w:rPr>
                <w:rFonts w:ascii="Calibri" w:hAnsi="Calibri" w:cs="Calibri"/>
                <w:b/>
                <w:bCs/>
                <w:color w:val="000000" w:themeColor="text1"/>
                <w:sz w:val="24"/>
                <w:szCs w:val="24"/>
              </w:rPr>
            </w:pPr>
            <w:r w:rsidRPr="0046501C">
              <w:rPr>
                <w:rFonts w:ascii="Calibri" w:hAnsi="Calibri" w:cs="Calibri"/>
                <w:b/>
                <w:bCs/>
                <w:color w:val="000000" w:themeColor="text1"/>
                <w:sz w:val="24"/>
                <w:szCs w:val="24"/>
              </w:rPr>
              <w:t>UNIDADE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25922094" w14:textId="77777777" w:rsidR="00F140B3" w:rsidRPr="0046501C" w:rsidRDefault="00F140B3" w:rsidP="0046501C">
            <w:pPr>
              <w:spacing w:after="120" w:line="240" w:lineRule="auto"/>
              <w:ind w:left="0" w:hanging="2"/>
              <w:jc w:val="center"/>
              <w:rPr>
                <w:rFonts w:ascii="Calibri" w:hAnsi="Calibri" w:cs="Calibri"/>
                <w:b/>
                <w:bCs/>
                <w:color w:val="000000" w:themeColor="text1"/>
                <w:sz w:val="24"/>
                <w:szCs w:val="24"/>
              </w:rPr>
            </w:pPr>
            <w:r w:rsidRPr="0046501C">
              <w:rPr>
                <w:rFonts w:ascii="Calibri" w:hAnsi="Calibri" w:cs="Calibri"/>
                <w:b/>
                <w:bCs/>
                <w:color w:val="000000" w:themeColor="text1"/>
                <w:sz w:val="24"/>
                <w:szCs w:val="24"/>
              </w:rPr>
              <w:t>QUANTIDADE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71F894A5" w14:textId="77777777" w:rsidR="00F140B3" w:rsidRPr="0046501C" w:rsidRDefault="00F140B3" w:rsidP="0046501C">
            <w:pPr>
              <w:spacing w:after="120" w:line="240" w:lineRule="auto"/>
              <w:ind w:left="0" w:hanging="2"/>
              <w:jc w:val="center"/>
              <w:rPr>
                <w:rFonts w:ascii="Calibri" w:hAnsi="Calibri" w:cs="Calibri"/>
                <w:b/>
                <w:bCs/>
                <w:color w:val="000000" w:themeColor="text1"/>
                <w:sz w:val="24"/>
                <w:szCs w:val="24"/>
              </w:rPr>
            </w:pPr>
            <w:r w:rsidRPr="0046501C">
              <w:rPr>
                <w:rFonts w:ascii="Calibri" w:hAnsi="Calibri" w:cs="Calibri"/>
                <w:b/>
                <w:bCs/>
                <w:color w:val="000000" w:themeColor="text1"/>
                <w:sz w:val="24"/>
                <w:szCs w:val="24"/>
              </w:rPr>
              <w:t>PREÇO UNITÁRIO</w:t>
            </w:r>
          </w:p>
        </w:tc>
        <w:tc>
          <w:tcPr>
            <w:tcW w:w="1238"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686B77B3" w14:textId="77777777" w:rsidR="00F140B3" w:rsidRPr="0046501C" w:rsidRDefault="00F140B3" w:rsidP="0046501C">
            <w:pPr>
              <w:spacing w:after="120" w:line="240" w:lineRule="auto"/>
              <w:ind w:left="0" w:hanging="2"/>
              <w:jc w:val="center"/>
              <w:rPr>
                <w:rFonts w:ascii="Calibri" w:hAnsi="Calibri" w:cs="Calibri"/>
                <w:b/>
                <w:bCs/>
                <w:color w:val="000000" w:themeColor="text1"/>
                <w:sz w:val="24"/>
                <w:szCs w:val="24"/>
              </w:rPr>
            </w:pPr>
            <w:r w:rsidRPr="0046501C">
              <w:rPr>
                <w:rFonts w:ascii="Calibri" w:hAnsi="Calibri" w:cs="Calibri"/>
                <w:b/>
                <w:bCs/>
                <w:color w:val="000000" w:themeColor="text1"/>
                <w:sz w:val="24"/>
                <w:szCs w:val="24"/>
              </w:rPr>
              <w:t>PREÇO TOTAL</w:t>
            </w:r>
          </w:p>
        </w:tc>
      </w:tr>
    </w:tbl>
    <w:p w14:paraId="3098D0EE" w14:textId="77777777" w:rsidR="00306227" w:rsidRPr="0046501C" w:rsidRDefault="00306227" w:rsidP="0046501C">
      <w:pPr>
        <w:spacing w:after="120" w:line="240" w:lineRule="auto"/>
        <w:ind w:left="0" w:hanging="2"/>
        <w:jc w:val="both"/>
        <w:rPr>
          <w:rFonts w:ascii="Calibri" w:eastAsia="Calibri" w:hAnsi="Calibri" w:cs="Calibri"/>
          <w:b/>
          <w:color w:val="000000" w:themeColor="text1"/>
          <w:sz w:val="24"/>
          <w:szCs w:val="24"/>
        </w:rPr>
      </w:pPr>
    </w:p>
    <w:p w14:paraId="7193FB59" w14:textId="77777777" w:rsidR="00306227" w:rsidRPr="0046501C" w:rsidRDefault="00306227" w:rsidP="0046501C">
      <w:pPr>
        <w:spacing w:after="120" w:line="240" w:lineRule="auto"/>
        <w:ind w:left="0" w:hanging="2"/>
        <w:jc w:val="both"/>
        <w:rPr>
          <w:rFonts w:ascii="Calibri" w:hAnsi="Calibri" w:cs="Calibri"/>
          <w:color w:val="000000" w:themeColor="text1"/>
          <w:sz w:val="24"/>
          <w:szCs w:val="24"/>
        </w:rPr>
      </w:pPr>
    </w:p>
    <w:p w14:paraId="2ECC99B1" w14:textId="77777777" w:rsidR="00306227" w:rsidRPr="0046501C" w:rsidRDefault="00306227" w:rsidP="0046501C">
      <w:pPr>
        <w:spacing w:after="120" w:line="240" w:lineRule="auto"/>
        <w:ind w:left="0" w:hanging="2"/>
        <w:jc w:val="both"/>
        <w:rPr>
          <w:rFonts w:ascii="Calibri" w:hAnsi="Calibri" w:cs="Calibri"/>
          <w:color w:val="000000" w:themeColor="text1"/>
          <w:sz w:val="24"/>
          <w:szCs w:val="24"/>
        </w:rPr>
      </w:pPr>
    </w:p>
    <w:sectPr w:rsidR="00306227" w:rsidRPr="0046501C" w:rsidSect="00C27EF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843" w:left="1701" w:header="6"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4F53D" w14:textId="77777777" w:rsidR="00E93044" w:rsidRDefault="00E93044">
      <w:pPr>
        <w:spacing w:line="240" w:lineRule="auto"/>
        <w:ind w:left="0" w:hanging="2"/>
      </w:pPr>
      <w:r>
        <w:separator/>
      </w:r>
    </w:p>
  </w:endnote>
  <w:endnote w:type="continuationSeparator" w:id="0">
    <w:p w14:paraId="56AB25ED" w14:textId="77777777" w:rsidR="00E93044" w:rsidRDefault="00E930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cofont_Spranq_eco_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B216" w14:textId="42E12A5A" w:rsidR="00125D14" w:rsidRDefault="00125D14">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AA7D" w14:textId="44DB2E8C" w:rsidR="00063D74" w:rsidRDefault="00063D74" w:rsidP="00063D74">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78563B0" w14:textId="77777777" w:rsidR="00063D74" w:rsidRDefault="00063D74" w:rsidP="00063D74">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DE</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634E2E74" w14:textId="77777777" w:rsidR="00063D74" w:rsidRPr="00733A25" w:rsidRDefault="00063D74" w:rsidP="00063D74">
    <w:pPr>
      <w:pStyle w:val="Normal2"/>
      <w:ind w:hanging="2"/>
    </w:pPr>
    <w:r>
      <w:rPr>
        <w:rFonts w:ascii="Arial" w:hAnsi="Arial"/>
        <w:b/>
        <w:sz w:val="18"/>
      </w:rPr>
      <w:t>Tel.:</w:t>
    </w:r>
    <w:r>
      <w:rPr>
        <w:rFonts w:ascii="Arial" w:hAnsi="Arial"/>
        <w:b/>
        <w:spacing w:val="-3"/>
        <w:sz w:val="18"/>
      </w:rPr>
      <w:t xml:space="preserve"> </w:t>
    </w:r>
    <w:r>
      <w:rPr>
        <w:rFonts w:ascii="Arial" w:hAnsi="Arial"/>
        <w:b/>
        <w:sz w:val="18"/>
      </w:rPr>
      <w:t>(031) 3891-5636 E-mail: licitacaocisab@gmail.com</w:t>
    </w:r>
  </w:p>
  <w:p w14:paraId="0905B253" w14:textId="77777777" w:rsidR="00471022" w:rsidRDefault="00471022">
    <w:pPr>
      <w:ind w:left="0" w:hanging="2"/>
      <w:rPr>
        <w:rFonts w:ascii="Arial" w:eastAsia="Arial" w:hAnsi="Arial" w:cs="Arial"/>
        <w:sz w:val="18"/>
        <w:szCs w:val="18"/>
      </w:rPr>
    </w:pPr>
  </w:p>
  <w:p w14:paraId="3A96BFC4" w14:textId="77777777" w:rsidR="00471022" w:rsidRDefault="00471022">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252DF" w14:textId="0F382CFE" w:rsidR="00125D14" w:rsidRDefault="00125D14">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FA54" w14:textId="77777777" w:rsidR="00E93044" w:rsidRDefault="00E93044">
      <w:pPr>
        <w:spacing w:line="240" w:lineRule="auto"/>
        <w:ind w:left="0" w:hanging="2"/>
      </w:pPr>
      <w:r>
        <w:separator/>
      </w:r>
    </w:p>
  </w:footnote>
  <w:footnote w:type="continuationSeparator" w:id="0">
    <w:p w14:paraId="1804B533" w14:textId="77777777" w:rsidR="00E93044" w:rsidRDefault="00E930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4E086" w14:textId="00DF1DB8" w:rsidR="00125D14" w:rsidRDefault="00125D14">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5E31" w14:textId="598C928D" w:rsidR="00945FE6" w:rsidRDefault="00945FE6" w:rsidP="00945FE6">
    <w:pPr>
      <w:ind w:left="0" w:hanging="2"/>
      <w:rPr>
        <w:color w:val="000000"/>
        <w:sz w:val="32"/>
        <w:szCs w:val="32"/>
      </w:rPr>
    </w:pPr>
    <w:r>
      <w:rPr>
        <w:noProof/>
      </w:rPr>
      <w:drawing>
        <wp:anchor distT="0" distB="0" distL="0" distR="0" simplePos="0" relativeHeight="251660288" behindDoc="1" locked="0" layoutInCell="1" allowOverlap="1" wp14:anchorId="643FC975" wp14:editId="7E2081DD">
          <wp:simplePos x="0" y="0"/>
          <wp:positionH relativeFrom="page">
            <wp:posOffset>784225</wp:posOffset>
          </wp:positionH>
          <wp:positionV relativeFrom="page">
            <wp:posOffset>447675</wp:posOffset>
          </wp:positionV>
          <wp:extent cx="1362710" cy="800100"/>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62710" cy="800100"/>
                  </a:xfrm>
                  <a:prstGeom prst="rect">
                    <a:avLst/>
                  </a:prstGeom>
                </pic:spPr>
              </pic:pic>
            </a:graphicData>
          </a:graphic>
        </wp:anchor>
      </w:drawing>
    </w:r>
  </w:p>
  <w:p w14:paraId="4D1B6FFE" w14:textId="7B228BCE" w:rsidR="00945FE6" w:rsidRDefault="00223E55" w:rsidP="00945FE6">
    <w:pPr>
      <w:spacing w:before="14" w:line="249" w:lineRule="auto"/>
      <w:ind w:left="0" w:right="18" w:hanging="2"/>
      <w:jc w:val="center"/>
      <w:rPr>
        <w:rFonts w:ascii="Arial" w:hAnsi="Arial"/>
        <w:b/>
        <w:spacing w:val="-4"/>
        <w:sz w:val="18"/>
      </w:rPr>
    </w:pPr>
    <w:r>
      <w:rPr>
        <w:noProof/>
      </w:rPr>
      <w:drawing>
        <wp:anchor distT="0" distB="0" distL="114300" distR="114300" simplePos="0" relativeHeight="251659264" behindDoc="0" locked="0" layoutInCell="1" hidden="0" allowOverlap="1" wp14:anchorId="4022FEDC" wp14:editId="775A6108">
          <wp:simplePos x="0" y="0"/>
          <wp:positionH relativeFrom="column">
            <wp:posOffset>4644390</wp:posOffset>
          </wp:positionH>
          <wp:positionV relativeFrom="paragraph">
            <wp:posOffset>5080</wp:posOffset>
          </wp:positionV>
          <wp:extent cx="1685925" cy="571500"/>
          <wp:effectExtent l="0" t="0" r="9525"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6616" t="31134" r="33259" b="63240"/>
                  <a:stretch>
                    <a:fillRect/>
                  </a:stretch>
                </pic:blipFill>
                <pic:spPr>
                  <a:xfrm>
                    <a:off x="0" y="0"/>
                    <a:ext cx="1685925" cy="571500"/>
                  </a:xfrm>
                  <a:prstGeom prst="rect">
                    <a:avLst/>
                  </a:prstGeom>
                  <a:ln/>
                </pic:spPr>
              </pic:pic>
            </a:graphicData>
          </a:graphic>
          <wp14:sizeRelH relativeFrom="margin">
            <wp14:pctWidth>0</wp14:pctWidth>
          </wp14:sizeRelH>
          <wp14:sizeRelV relativeFrom="margin">
            <wp14:pctHeight>0</wp14:pctHeight>
          </wp14:sizeRelV>
        </wp:anchor>
      </w:drawing>
    </w:r>
    <w:r w:rsidR="00945FE6">
      <w:rPr>
        <w:rFonts w:ascii="Arial" w:hAnsi="Arial"/>
        <w:b/>
        <w:sz w:val="18"/>
      </w:rPr>
      <w:t>CONSÓRCIO</w:t>
    </w:r>
    <w:r w:rsidR="00945FE6">
      <w:rPr>
        <w:rFonts w:ascii="Arial" w:hAnsi="Arial"/>
        <w:b/>
        <w:spacing w:val="-3"/>
        <w:sz w:val="18"/>
      </w:rPr>
      <w:t xml:space="preserve"> </w:t>
    </w:r>
    <w:r w:rsidR="00945FE6">
      <w:rPr>
        <w:rFonts w:ascii="Arial" w:hAnsi="Arial"/>
        <w:b/>
        <w:sz w:val="18"/>
      </w:rPr>
      <w:t>INTERMUNICIPAL</w:t>
    </w:r>
    <w:r w:rsidR="00945FE6">
      <w:rPr>
        <w:rFonts w:ascii="Arial" w:hAnsi="Arial"/>
        <w:b/>
        <w:spacing w:val="-2"/>
        <w:sz w:val="18"/>
      </w:rPr>
      <w:t xml:space="preserve"> </w:t>
    </w:r>
    <w:r w:rsidR="00945FE6">
      <w:rPr>
        <w:rFonts w:ascii="Arial" w:hAnsi="Arial"/>
        <w:b/>
        <w:sz w:val="18"/>
      </w:rPr>
      <w:t>DE</w:t>
    </w:r>
    <w:r w:rsidR="00945FE6">
      <w:rPr>
        <w:rFonts w:ascii="Arial" w:hAnsi="Arial"/>
        <w:b/>
        <w:spacing w:val="-3"/>
        <w:sz w:val="18"/>
      </w:rPr>
      <w:t xml:space="preserve"> </w:t>
    </w:r>
    <w:r w:rsidR="00945FE6">
      <w:rPr>
        <w:rFonts w:ascii="Arial" w:hAnsi="Arial"/>
        <w:b/>
        <w:sz w:val="18"/>
      </w:rPr>
      <w:t>SANEAMENTO</w:t>
    </w:r>
    <w:r w:rsidR="00945FE6">
      <w:rPr>
        <w:rFonts w:ascii="Arial" w:hAnsi="Arial"/>
        <w:b/>
        <w:spacing w:val="-3"/>
        <w:sz w:val="18"/>
      </w:rPr>
      <w:t xml:space="preserve"> </w:t>
    </w:r>
    <w:r w:rsidR="00945FE6">
      <w:rPr>
        <w:rFonts w:ascii="Arial" w:hAnsi="Arial"/>
        <w:b/>
        <w:sz w:val="18"/>
      </w:rPr>
      <w:t>BÁSICO</w:t>
    </w:r>
  </w:p>
  <w:p w14:paraId="30A43638" w14:textId="77777777" w:rsidR="00945FE6" w:rsidRDefault="00945FE6" w:rsidP="00945FE6">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 xml:space="preserve">DE </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26C0DF1B" w14:textId="79C7A56F" w:rsidR="00945FE6" w:rsidRDefault="00945FE6" w:rsidP="00945FE6">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503BE3B4" w14:textId="36EF6EB4" w:rsidR="00945FE6" w:rsidRDefault="00B46A18" w:rsidP="00945FE6">
    <w:pPr>
      <w:spacing w:before="1"/>
      <w:ind w:left="0" w:right="16" w:hanging="2"/>
      <w:jc w:val="center"/>
      <w:rPr>
        <w:rFonts w:ascii="Arial"/>
        <w:b/>
        <w:sz w:val="18"/>
      </w:rPr>
    </w:pPr>
    <w:hyperlink r:id="rId3">
      <w:r w:rsidR="00945FE6">
        <w:rPr>
          <w:rFonts w:ascii="Arial"/>
          <w:b/>
          <w:sz w:val="18"/>
          <w:u w:val="single"/>
        </w:rPr>
        <w:t>www.cisab.com.br</w:t>
      </w:r>
    </w:hyperlink>
  </w:p>
  <w:p w14:paraId="249B4284" w14:textId="77777777" w:rsidR="00945FE6" w:rsidRDefault="00945FE6" w:rsidP="00945FE6">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7353786C" w14:textId="4EC90249" w:rsidR="00945FE6" w:rsidRDefault="00196684" w:rsidP="00945FE6">
    <w:pPr>
      <w:spacing w:before="9"/>
      <w:ind w:left="0" w:right="15" w:hanging="2"/>
      <w:jc w:val="center"/>
      <w:rPr>
        <w:rFonts w:ascii="Arial" w:hAnsi="Arial"/>
        <w:b/>
        <w:sz w:val="18"/>
      </w:rPr>
    </w:pPr>
    <w:r>
      <w:rPr>
        <w:rFonts w:ascii="Arial" w:hAnsi="Arial"/>
        <w:b/>
        <w:sz w:val="18"/>
      </w:rPr>
      <w:t xml:space="preserve">CEP: </w:t>
    </w:r>
    <w:r w:rsidR="00945FE6">
      <w:rPr>
        <w:rFonts w:ascii="Arial" w:hAnsi="Arial"/>
        <w:b/>
        <w:sz w:val="18"/>
      </w:rPr>
      <w:t>36.570-135</w:t>
    </w:r>
    <w:r w:rsidR="00945FE6">
      <w:rPr>
        <w:rFonts w:ascii="Arial" w:hAnsi="Arial"/>
        <w:b/>
        <w:spacing w:val="1"/>
        <w:sz w:val="18"/>
      </w:rPr>
      <w:t xml:space="preserve"> </w:t>
    </w:r>
    <w:r w:rsidR="00945FE6">
      <w:rPr>
        <w:rFonts w:ascii="Arial" w:hAnsi="Arial"/>
        <w:b/>
        <w:sz w:val="18"/>
      </w:rPr>
      <w:t>–</w:t>
    </w:r>
    <w:r w:rsidR="00945FE6">
      <w:rPr>
        <w:rFonts w:ascii="Arial" w:hAnsi="Arial"/>
        <w:b/>
        <w:spacing w:val="1"/>
        <w:sz w:val="18"/>
      </w:rPr>
      <w:t xml:space="preserve"> </w:t>
    </w:r>
    <w:r w:rsidR="00945FE6">
      <w:rPr>
        <w:rFonts w:ascii="Arial" w:hAnsi="Arial"/>
        <w:b/>
        <w:sz w:val="18"/>
      </w:rPr>
      <w:t>Viçosa</w:t>
    </w:r>
    <w:r w:rsidR="00945FE6">
      <w:rPr>
        <w:rFonts w:ascii="Arial" w:hAnsi="Arial"/>
        <w:b/>
        <w:spacing w:val="1"/>
        <w:sz w:val="18"/>
      </w:rPr>
      <w:t xml:space="preserve"> </w:t>
    </w:r>
    <w:r w:rsidR="00945FE6">
      <w:rPr>
        <w:rFonts w:ascii="Arial" w:hAnsi="Arial"/>
        <w:b/>
        <w:sz w:val="18"/>
      </w:rPr>
      <w:t>–</w:t>
    </w:r>
    <w:r w:rsidR="00945FE6">
      <w:rPr>
        <w:rFonts w:ascii="Arial" w:hAnsi="Arial"/>
        <w:b/>
        <w:spacing w:val="2"/>
        <w:sz w:val="18"/>
      </w:rPr>
      <w:t xml:space="preserve"> </w:t>
    </w:r>
    <w:r w:rsidR="00945FE6">
      <w:rPr>
        <w:rFonts w:ascii="Arial" w:hAnsi="Arial"/>
        <w:b/>
        <w:sz w:val="18"/>
      </w:rPr>
      <w:t>Minas Gerais</w:t>
    </w:r>
    <w:r w:rsidR="00945FE6">
      <w:rPr>
        <w:rFonts w:ascii="Arial" w:hAnsi="Arial"/>
        <w:b/>
        <w:spacing w:val="2"/>
        <w:sz w:val="18"/>
      </w:rPr>
      <w:t xml:space="preserve"> </w:t>
    </w:r>
    <w:r w:rsidR="00945FE6">
      <w:rPr>
        <w:rFonts w:ascii="Arial" w:hAnsi="Arial"/>
        <w:b/>
        <w:sz w:val="18"/>
      </w:rPr>
      <w:t>–</w:t>
    </w:r>
    <w:r w:rsidR="00945FE6">
      <w:rPr>
        <w:rFonts w:ascii="Arial" w:hAnsi="Arial"/>
        <w:b/>
        <w:spacing w:val="2"/>
        <w:sz w:val="18"/>
      </w:rPr>
      <w:t xml:space="preserve"> </w:t>
    </w:r>
    <w:r w:rsidR="00945FE6">
      <w:rPr>
        <w:rFonts w:ascii="Arial" w:hAnsi="Arial"/>
        <w:b/>
        <w:sz w:val="18"/>
      </w:rPr>
      <w:t>Tel.:</w:t>
    </w:r>
    <w:r w:rsidR="00945FE6">
      <w:rPr>
        <w:rFonts w:ascii="Arial" w:hAnsi="Arial"/>
        <w:b/>
        <w:spacing w:val="-3"/>
        <w:sz w:val="18"/>
      </w:rPr>
      <w:t xml:space="preserve"> </w:t>
    </w:r>
    <w:r w:rsidR="00945FE6">
      <w:rPr>
        <w:rFonts w:ascii="Arial" w:hAnsi="Arial"/>
        <w:b/>
        <w:sz w:val="18"/>
      </w:rPr>
      <w:t>(031) 3891-5636</w:t>
    </w:r>
  </w:p>
  <w:p w14:paraId="262FEDB7" w14:textId="41B2E6C5" w:rsidR="00471022" w:rsidRPr="00945FE6" w:rsidRDefault="00471022" w:rsidP="00945FE6">
    <w:pPr>
      <w:pStyle w:val="Cabealho"/>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5784" w14:textId="0E604462" w:rsidR="00125D14" w:rsidRDefault="00125D14">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127"/>
    <w:multiLevelType w:val="hybridMultilevel"/>
    <w:tmpl w:val="C33C521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 w15:restartNumberingAfterBreak="0">
    <w:nsid w:val="127A1215"/>
    <w:multiLevelType w:val="hybridMultilevel"/>
    <w:tmpl w:val="8C4CA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550C9C"/>
    <w:multiLevelType w:val="hybridMultilevel"/>
    <w:tmpl w:val="E17CE400"/>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3" w15:restartNumberingAfterBreak="0">
    <w:nsid w:val="17485281"/>
    <w:multiLevelType w:val="hybridMultilevel"/>
    <w:tmpl w:val="31C24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452879"/>
    <w:multiLevelType w:val="hybridMultilevel"/>
    <w:tmpl w:val="B276CCA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5" w15:restartNumberingAfterBreak="0">
    <w:nsid w:val="19D36B77"/>
    <w:multiLevelType w:val="hybridMultilevel"/>
    <w:tmpl w:val="4E7A0B7C"/>
    <w:lvl w:ilvl="0" w:tplc="CBA29E6E">
      <w:numFmt w:val="bullet"/>
      <w:lvlText w:val=""/>
      <w:lvlJc w:val="left"/>
      <w:pPr>
        <w:ind w:left="720" w:hanging="360"/>
      </w:pPr>
      <w:rPr>
        <w:rFonts w:ascii="Wingdings" w:eastAsia="Times New Roman"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DF5A25"/>
    <w:multiLevelType w:val="hybridMultilevel"/>
    <w:tmpl w:val="E7485D7A"/>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8" w15:restartNumberingAfterBreak="0">
    <w:nsid w:val="20911FC4"/>
    <w:multiLevelType w:val="hybridMultilevel"/>
    <w:tmpl w:val="610ED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2C2A78"/>
    <w:multiLevelType w:val="hybridMultilevel"/>
    <w:tmpl w:val="8AB6E554"/>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0" w15:restartNumberingAfterBreak="0">
    <w:nsid w:val="28FF6CAB"/>
    <w:multiLevelType w:val="hybridMultilevel"/>
    <w:tmpl w:val="4EBC01E8"/>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11" w15:restartNumberingAfterBreak="0">
    <w:nsid w:val="2B936495"/>
    <w:multiLevelType w:val="hybridMultilevel"/>
    <w:tmpl w:val="F2623D8C"/>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2" w15:restartNumberingAfterBreak="0">
    <w:nsid w:val="2C26744B"/>
    <w:multiLevelType w:val="hybridMultilevel"/>
    <w:tmpl w:val="7AA8D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CAA434A"/>
    <w:multiLevelType w:val="multilevel"/>
    <w:tmpl w:val="5E660D02"/>
    <w:lvl w:ilvl="0">
      <w:start w:val="4"/>
      <w:numFmt w:val="decimal"/>
      <w:lvlText w:val="%1"/>
      <w:lvlJc w:val="left"/>
      <w:pPr>
        <w:ind w:left="360" w:hanging="360"/>
      </w:pPr>
      <w:rPr>
        <w:rFonts w:eastAsia="Calibri" w:hint="default"/>
        <w:b/>
      </w:rPr>
    </w:lvl>
    <w:lvl w:ilvl="1">
      <w:start w:val="5"/>
      <w:numFmt w:val="decimal"/>
      <w:lvlText w:val="%1.%2"/>
      <w:lvlJc w:val="left"/>
      <w:pPr>
        <w:ind w:left="358" w:hanging="360"/>
      </w:pPr>
      <w:rPr>
        <w:rFonts w:eastAsia="Calibri" w:hint="default"/>
        <w:b/>
      </w:rPr>
    </w:lvl>
    <w:lvl w:ilvl="2">
      <w:start w:val="1"/>
      <w:numFmt w:val="decimal"/>
      <w:lvlText w:val="%1.%2.%3"/>
      <w:lvlJc w:val="left"/>
      <w:pPr>
        <w:ind w:left="716" w:hanging="720"/>
      </w:pPr>
      <w:rPr>
        <w:rFonts w:eastAsia="Calibri" w:hint="default"/>
        <w:b/>
      </w:rPr>
    </w:lvl>
    <w:lvl w:ilvl="3">
      <w:start w:val="1"/>
      <w:numFmt w:val="decimal"/>
      <w:lvlText w:val="%1.%2.%3.%4"/>
      <w:lvlJc w:val="left"/>
      <w:pPr>
        <w:ind w:left="1074" w:hanging="1080"/>
      </w:pPr>
      <w:rPr>
        <w:rFonts w:eastAsia="Calibri" w:hint="default"/>
        <w:b/>
      </w:rPr>
    </w:lvl>
    <w:lvl w:ilvl="4">
      <w:start w:val="1"/>
      <w:numFmt w:val="decimal"/>
      <w:lvlText w:val="%1.%2.%3.%4.%5"/>
      <w:lvlJc w:val="left"/>
      <w:pPr>
        <w:ind w:left="1072" w:hanging="1080"/>
      </w:pPr>
      <w:rPr>
        <w:rFonts w:eastAsia="Calibri" w:hint="default"/>
        <w:b/>
      </w:rPr>
    </w:lvl>
    <w:lvl w:ilvl="5">
      <w:start w:val="1"/>
      <w:numFmt w:val="decimal"/>
      <w:lvlText w:val="%1.%2.%3.%4.%5.%6"/>
      <w:lvlJc w:val="left"/>
      <w:pPr>
        <w:ind w:left="1430" w:hanging="1440"/>
      </w:pPr>
      <w:rPr>
        <w:rFonts w:eastAsia="Calibri" w:hint="default"/>
        <w:b/>
      </w:rPr>
    </w:lvl>
    <w:lvl w:ilvl="6">
      <w:start w:val="1"/>
      <w:numFmt w:val="decimal"/>
      <w:lvlText w:val="%1.%2.%3.%4.%5.%6.%7"/>
      <w:lvlJc w:val="left"/>
      <w:pPr>
        <w:ind w:left="1428" w:hanging="1440"/>
      </w:pPr>
      <w:rPr>
        <w:rFonts w:eastAsia="Calibri" w:hint="default"/>
        <w:b/>
      </w:rPr>
    </w:lvl>
    <w:lvl w:ilvl="7">
      <w:start w:val="1"/>
      <w:numFmt w:val="decimal"/>
      <w:lvlText w:val="%1.%2.%3.%4.%5.%6.%7.%8"/>
      <w:lvlJc w:val="left"/>
      <w:pPr>
        <w:ind w:left="1786" w:hanging="1800"/>
      </w:pPr>
      <w:rPr>
        <w:rFonts w:eastAsia="Calibri" w:hint="default"/>
        <w:b/>
      </w:rPr>
    </w:lvl>
    <w:lvl w:ilvl="8">
      <w:start w:val="1"/>
      <w:numFmt w:val="decimal"/>
      <w:lvlText w:val="%1.%2.%3.%4.%5.%6.%7.%8.%9"/>
      <w:lvlJc w:val="left"/>
      <w:pPr>
        <w:ind w:left="1784" w:hanging="1800"/>
      </w:pPr>
      <w:rPr>
        <w:rFonts w:eastAsia="Calibri" w:hint="default"/>
        <w:b/>
      </w:rPr>
    </w:lvl>
  </w:abstractNum>
  <w:abstractNum w:abstractNumId="14" w15:restartNumberingAfterBreak="0">
    <w:nsid w:val="2EE96B2E"/>
    <w:multiLevelType w:val="hybridMultilevel"/>
    <w:tmpl w:val="030C632E"/>
    <w:lvl w:ilvl="0" w:tplc="64FC740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256891"/>
    <w:multiLevelType w:val="hybridMultilevel"/>
    <w:tmpl w:val="86225988"/>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16" w15:restartNumberingAfterBreak="0">
    <w:nsid w:val="30A56A58"/>
    <w:multiLevelType w:val="hybridMultilevel"/>
    <w:tmpl w:val="EFA4E71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7"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FB520D"/>
    <w:multiLevelType w:val="hybridMultilevel"/>
    <w:tmpl w:val="07B88DA8"/>
    <w:lvl w:ilvl="0" w:tplc="1220CD42">
      <w:start w:val="1"/>
      <w:numFmt w:val="lowerLetter"/>
      <w:lvlText w:val="%1)"/>
      <w:lvlJc w:val="left"/>
      <w:pPr>
        <w:ind w:left="718"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1A2A2D"/>
    <w:multiLevelType w:val="hybridMultilevel"/>
    <w:tmpl w:val="5FBE7948"/>
    <w:lvl w:ilvl="0" w:tplc="48BEFD0E">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870E0F"/>
    <w:multiLevelType w:val="hybridMultilevel"/>
    <w:tmpl w:val="3880CE64"/>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1" w15:restartNumberingAfterBreak="0">
    <w:nsid w:val="42BD1689"/>
    <w:multiLevelType w:val="hybridMultilevel"/>
    <w:tmpl w:val="B3820B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8F6FE7"/>
    <w:multiLevelType w:val="hybridMultilevel"/>
    <w:tmpl w:val="E3C0EAD8"/>
    <w:lvl w:ilvl="0" w:tplc="8F009E78">
      <w:start w:val="6"/>
      <w:numFmt w:val="decimal"/>
      <w:lvlText w:val="%1."/>
      <w:lvlJc w:val="left"/>
      <w:pPr>
        <w:ind w:left="718" w:hanging="360"/>
      </w:pPr>
      <w:rPr>
        <w:rFonts w:hint="default"/>
      </w:rPr>
    </w:lvl>
    <w:lvl w:ilvl="1" w:tplc="0416000F">
      <w:start w:val="1"/>
      <w:numFmt w:val="decimal"/>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3" w15:restartNumberingAfterBreak="0">
    <w:nsid w:val="50CE2287"/>
    <w:multiLevelType w:val="hybridMultilevel"/>
    <w:tmpl w:val="99A4A12E"/>
    <w:lvl w:ilvl="0" w:tplc="0302B8D6">
      <w:start w:val="1"/>
      <w:numFmt w:val="lowerLetter"/>
      <w:lvlText w:val="%1)"/>
      <w:lvlJc w:val="left"/>
      <w:pPr>
        <w:ind w:left="406" w:hanging="271"/>
      </w:pPr>
      <w:rPr>
        <w:rFonts w:ascii="Arial MT" w:eastAsia="Arial MT" w:hAnsi="Arial MT" w:cs="Arial MT" w:hint="default"/>
        <w:w w:val="100"/>
        <w:sz w:val="22"/>
        <w:szCs w:val="22"/>
        <w:lang w:val="pt-PT" w:eastAsia="en-US" w:bidi="ar-SA"/>
      </w:rPr>
    </w:lvl>
    <w:lvl w:ilvl="1" w:tplc="957C41C4">
      <w:start w:val="1"/>
      <w:numFmt w:val="upperRoman"/>
      <w:lvlText w:val="%2"/>
      <w:lvlJc w:val="left"/>
      <w:pPr>
        <w:ind w:left="406" w:hanging="144"/>
      </w:pPr>
      <w:rPr>
        <w:rFonts w:ascii="Arial MT" w:eastAsia="Arial MT" w:hAnsi="Arial MT" w:cs="Arial MT" w:hint="default"/>
        <w:w w:val="100"/>
        <w:sz w:val="22"/>
        <w:szCs w:val="22"/>
        <w:lang w:val="pt-PT" w:eastAsia="en-US" w:bidi="ar-SA"/>
      </w:rPr>
    </w:lvl>
    <w:lvl w:ilvl="2" w:tplc="54606312">
      <w:numFmt w:val="bullet"/>
      <w:lvlText w:val="•"/>
      <w:lvlJc w:val="left"/>
      <w:pPr>
        <w:ind w:left="2642" w:hanging="144"/>
      </w:pPr>
      <w:rPr>
        <w:rFonts w:hint="default"/>
        <w:lang w:val="pt-PT" w:eastAsia="en-US" w:bidi="ar-SA"/>
      </w:rPr>
    </w:lvl>
    <w:lvl w:ilvl="3" w:tplc="20802CC8">
      <w:numFmt w:val="bullet"/>
      <w:lvlText w:val="•"/>
      <w:lvlJc w:val="left"/>
      <w:pPr>
        <w:ind w:left="3763" w:hanging="144"/>
      </w:pPr>
      <w:rPr>
        <w:rFonts w:hint="default"/>
        <w:lang w:val="pt-PT" w:eastAsia="en-US" w:bidi="ar-SA"/>
      </w:rPr>
    </w:lvl>
    <w:lvl w:ilvl="4" w:tplc="80BE5FD0">
      <w:numFmt w:val="bullet"/>
      <w:lvlText w:val="•"/>
      <w:lvlJc w:val="left"/>
      <w:pPr>
        <w:ind w:left="4884" w:hanging="144"/>
      </w:pPr>
      <w:rPr>
        <w:rFonts w:hint="default"/>
        <w:lang w:val="pt-PT" w:eastAsia="en-US" w:bidi="ar-SA"/>
      </w:rPr>
    </w:lvl>
    <w:lvl w:ilvl="5" w:tplc="11C89114">
      <w:numFmt w:val="bullet"/>
      <w:lvlText w:val="•"/>
      <w:lvlJc w:val="left"/>
      <w:pPr>
        <w:ind w:left="6005" w:hanging="144"/>
      </w:pPr>
      <w:rPr>
        <w:rFonts w:hint="default"/>
        <w:lang w:val="pt-PT" w:eastAsia="en-US" w:bidi="ar-SA"/>
      </w:rPr>
    </w:lvl>
    <w:lvl w:ilvl="6" w:tplc="2898A152">
      <w:numFmt w:val="bullet"/>
      <w:lvlText w:val="•"/>
      <w:lvlJc w:val="left"/>
      <w:pPr>
        <w:ind w:left="7126" w:hanging="144"/>
      </w:pPr>
      <w:rPr>
        <w:rFonts w:hint="default"/>
        <w:lang w:val="pt-PT" w:eastAsia="en-US" w:bidi="ar-SA"/>
      </w:rPr>
    </w:lvl>
    <w:lvl w:ilvl="7" w:tplc="40DCC3AE">
      <w:numFmt w:val="bullet"/>
      <w:lvlText w:val="•"/>
      <w:lvlJc w:val="left"/>
      <w:pPr>
        <w:ind w:left="8247" w:hanging="144"/>
      </w:pPr>
      <w:rPr>
        <w:rFonts w:hint="default"/>
        <w:lang w:val="pt-PT" w:eastAsia="en-US" w:bidi="ar-SA"/>
      </w:rPr>
    </w:lvl>
    <w:lvl w:ilvl="8" w:tplc="78AA7306">
      <w:numFmt w:val="bullet"/>
      <w:lvlText w:val="•"/>
      <w:lvlJc w:val="left"/>
      <w:pPr>
        <w:ind w:left="9368" w:hanging="144"/>
      </w:pPr>
      <w:rPr>
        <w:rFonts w:hint="default"/>
        <w:lang w:val="pt-PT" w:eastAsia="en-US" w:bidi="ar-SA"/>
      </w:rPr>
    </w:lvl>
  </w:abstractNum>
  <w:abstractNum w:abstractNumId="24" w15:restartNumberingAfterBreak="0">
    <w:nsid w:val="56A36DE8"/>
    <w:multiLevelType w:val="hybridMultilevel"/>
    <w:tmpl w:val="1110E6BC"/>
    <w:lvl w:ilvl="0" w:tplc="25A46B7E">
      <w:start w:val="1"/>
      <w:numFmt w:val="lowerLetter"/>
      <w:lvlText w:val="%1)"/>
      <w:lvlJc w:val="left"/>
      <w:pPr>
        <w:ind w:left="1798" w:hanging="360"/>
      </w:pPr>
      <w:rPr>
        <w:rFonts w:hint="default"/>
      </w:rPr>
    </w:lvl>
    <w:lvl w:ilvl="1" w:tplc="04160019" w:tentative="1">
      <w:start w:val="1"/>
      <w:numFmt w:val="lowerLetter"/>
      <w:lvlText w:val="%2."/>
      <w:lvlJc w:val="left"/>
      <w:pPr>
        <w:ind w:left="2518" w:hanging="360"/>
      </w:pPr>
    </w:lvl>
    <w:lvl w:ilvl="2" w:tplc="0416001B" w:tentative="1">
      <w:start w:val="1"/>
      <w:numFmt w:val="lowerRoman"/>
      <w:lvlText w:val="%3."/>
      <w:lvlJc w:val="right"/>
      <w:pPr>
        <w:ind w:left="3238" w:hanging="180"/>
      </w:pPr>
    </w:lvl>
    <w:lvl w:ilvl="3" w:tplc="0416000F" w:tentative="1">
      <w:start w:val="1"/>
      <w:numFmt w:val="decimal"/>
      <w:lvlText w:val="%4."/>
      <w:lvlJc w:val="left"/>
      <w:pPr>
        <w:ind w:left="3958" w:hanging="360"/>
      </w:pPr>
    </w:lvl>
    <w:lvl w:ilvl="4" w:tplc="04160019" w:tentative="1">
      <w:start w:val="1"/>
      <w:numFmt w:val="lowerLetter"/>
      <w:lvlText w:val="%5."/>
      <w:lvlJc w:val="left"/>
      <w:pPr>
        <w:ind w:left="4678" w:hanging="360"/>
      </w:pPr>
    </w:lvl>
    <w:lvl w:ilvl="5" w:tplc="0416001B" w:tentative="1">
      <w:start w:val="1"/>
      <w:numFmt w:val="lowerRoman"/>
      <w:lvlText w:val="%6."/>
      <w:lvlJc w:val="right"/>
      <w:pPr>
        <w:ind w:left="5398" w:hanging="180"/>
      </w:pPr>
    </w:lvl>
    <w:lvl w:ilvl="6" w:tplc="0416000F" w:tentative="1">
      <w:start w:val="1"/>
      <w:numFmt w:val="decimal"/>
      <w:lvlText w:val="%7."/>
      <w:lvlJc w:val="left"/>
      <w:pPr>
        <w:ind w:left="6118" w:hanging="360"/>
      </w:pPr>
    </w:lvl>
    <w:lvl w:ilvl="7" w:tplc="04160019" w:tentative="1">
      <w:start w:val="1"/>
      <w:numFmt w:val="lowerLetter"/>
      <w:lvlText w:val="%8."/>
      <w:lvlJc w:val="left"/>
      <w:pPr>
        <w:ind w:left="6838" w:hanging="360"/>
      </w:pPr>
    </w:lvl>
    <w:lvl w:ilvl="8" w:tplc="0416001B" w:tentative="1">
      <w:start w:val="1"/>
      <w:numFmt w:val="lowerRoman"/>
      <w:lvlText w:val="%9."/>
      <w:lvlJc w:val="right"/>
      <w:pPr>
        <w:ind w:left="7558" w:hanging="180"/>
      </w:pPr>
    </w:lvl>
  </w:abstractNum>
  <w:abstractNum w:abstractNumId="25" w15:restartNumberingAfterBreak="0">
    <w:nsid w:val="5B2A1BE8"/>
    <w:multiLevelType w:val="hybridMultilevel"/>
    <w:tmpl w:val="7C90035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6" w15:restartNumberingAfterBreak="0">
    <w:nsid w:val="5CF1505A"/>
    <w:multiLevelType w:val="hybridMultilevel"/>
    <w:tmpl w:val="CFAA37C6"/>
    <w:lvl w:ilvl="0" w:tplc="0416000F">
      <w:start w:val="1"/>
      <w:numFmt w:val="decimal"/>
      <w:lvlText w:val="%1."/>
      <w:lvlJc w:val="left"/>
      <w:pPr>
        <w:ind w:left="718" w:hanging="360"/>
      </w:pPr>
    </w:lvl>
    <w:lvl w:ilvl="1" w:tplc="25A46B7E">
      <w:start w:val="1"/>
      <w:numFmt w:val="lowerLetter"/>
      <w:lvlText w:val="%2)"/>
      <w:lvlJc w:val="left"/>
      <w:pPr>
        <w:ind w:left="1438" w:hanging="360"/>
      </w:pPr>
      <w:rPr>
        <w:rFonts w:hint="default"/>
      </w:r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7" w15:restartNumberingAfterBreak="0">
    <w:nsid w:val="61E0147B"/>
    <w:multiLevelType w:val="hybridMultilevel"/>
    <w:tmpl w:val="EBB06918"/>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8" w15:restartNumberingAfterBreak="0">
    <w:nsid w:val="624C3D08"/>
    <w:multiLevelType w:val="hybridMultilevel"/>
    <w:tmpl w:val="58AAE89A"/>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29" w15:restartNumberingAfterBreak="0">
    <w:nsid w:val="626349FC"/>
    <w:multiLevelType w:val="multilevel"/>
    <w:tmpl w:val="35EE6C88"/>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sz w:val="24"/>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A93706"/>
    <w:multiLevelType w:val="multilevel"/>
    <w:tmpl w:val="26865ACC"/>
    <w:lvl w:ilvl="0">
      <w:start w:val="1"/>
      <w:numFmt w:val="decimal"/>
      <w:pStyle w:val="Nivel01"/>
      <w:lvlText w:val="%1."/>
      <w:lvlJc w:val="left"/>
      <w:pPr>
        <w:ind w:left="360" w:hanging="360"/>
      </w:pPr>
      <w:rPr>
        <w:b/>
        <w:color w:val="000000"/>
        <w:vertAlign w:val="baseline"/>
      </w:rPr>
    </w:lvl>
    <w:lvl w:ilvl="1">
      <w:start w:val="1"/>
      <w:numFmt w:val="decimal"/>
      <w:lvlText w:val="%1.%2."/>
      <w:lvlJc w:val="left"/>
      <w:pPr>
        <w:ind w:left="1000" w:hanging="432"/>
      </w:pPr>
      <w:rPr>
        <w:b/>
        <w:bCs/>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398123C"/>
    <w:multiLevelType w:val="hybridMultilevel"/>
    <w:tmpl w:val="6B6A23B2"/>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2" w15:restartNumberingAfterBreak="0">
    <w:nsid w:val="6ABF6FBC"/>
    <w:multiLevelType w:val="hybridMultilevel"/>
    <w:tmpl w:val="C2246E34"/>
    <w:lvl w:ilvl="0" w:tplc="244CF0FC">
      <w:start w:val="1"/>
      <w:numFmt w:val="lowerLetter"/>
      <w:lvlText w:val="%1)"/>
      <w:lvlJc w:val="left"/>
      <w:pPr>
        <w:ind w:left="1126" w:hanging="361"/>
      </w:pPr>
      <w:rPr>
        <w:rFonts w:ascii="Arial MT" w:eastAsia="Arial MT" w:hAnsi="Arial MT" w:cs="Arial MT" w:hint="default"/>
        <w:spacing w:val="-1"/>
        <w:w w:val="100"/>
        <w:sz w:val="22"/>
        <w:szCs w:val="22"/>
        <w:lang w:val="pt-PT" w:eastAsia="en-US" w:bidi="ar-SA"/>
      </w:rPr>
    </w:lvl>
    <w:lvl w:ilvl="1" w:tplc="AA586ECE">
      <w:numFmt w:val="bullet"/>
      <w:lvlText w:val="•"/>
      <w:lvlJc w:val="left"/>
      <w:pPr>
        <w:ind w:left="2169" w:hanging="361"/>
      </w:pPr>
      <w:rPr>
        <w:rFonts w:hint="default"/>
        <w:lang w:val="pt-PT" w:eastAsia="en-US" w:bidi="ar-SA"/>
      </w:rPr>
    </w:lvl>
    <w:lvl w:ilvl="2" w:tplc="5D7601F6">
      <w:numFmt w:val="bullet"/>
      <w:lvlText w:val="•"/>
      <w:lvlJc w:val="left"/>
      <w:pPr>
        <w:ind w:left="3218" w:hanging="361"/>
      </w:pPr>
      <w:rPr>
        <w:rFonts w:hint="default"/>
        <w:lang w:val="pt-PT" w:eastAsia="en-US" w:bidi="ar-SA"/>
      </w:rPr>
    </w:lvl>
    <w:lvl w:ilvl="3" w:tplc="7CBA8DF2">
      <w:numFmt w:val="bullet"/>
      <w:lvlText w:val="•"/>
      <w:lvlJc w:val="left"/>
      <w:pPr>
        <w:ind w:left="4267" w:hanging="361"/>
      </w:pPr>
      <w:rPr>
        <w:rFonts w:hint="default"/>
        <w:lang w:val="pt-PT" w:eastAsia="en-US" w:bidi="ar-SA"/>
      </w:rPr>
    </w:lvl>
    <w:lvl w:ilvl="4" w:tplc="FD148B7C">
      <w:numFmt w:val="bullet"/>
      <w:lvlText w:val="•"/>
      <w:lvlJc w:val="left"/>
      <w:pPr>
        <w:ind w:left="5316" w:hanging="361"/>
      </w:pPr>
      <w:rPr>
        <w:rFonts w:hint="default"/>
        <w:lang w:val="pt-PT" w:eastAsia="en-US" w:bidi="ar-SA"/>
      </w:rPr>
    </w:lvl>
    <w:lvl w:ilvl="5" w:tplc="A7EE0A4E">
      <w:numFmt w:val="bullet"/>
      <w:lvlText w:val="•"/>
      <w:lvlJc w:val="left"/>
      <w:pPr>
        <w:ind w:left="6365" w:hanging="361"/>
      </w:pPr>
      <w:rPr>
        <w:rFonts w:hint="default"/>
        <w:lang w:val="pt-PT" w:eastAsia="en-US" w:bidi="ar-SA"/>
      </w:rPr>
    </w:lvl>
    <w:lvl w:ilvl="6" w:tplc="CE8C474C">
      <w:numFmt w:val="bullet"/>
      <w:lvlText w:val="•"/>
      <w:lvlJc w:val="left"/>
      <w:pPr>
        <w:ind w:left="7414" w:hanging="361"/>
      </w:pPr>
      <w:rPr>
        <w:rFonts w:hint="default"/>
        <w:lang w:val="pt-PT" w:eastAsia="en-US" w:bidi="ar-SA"/>
      </w:rPr>
    </w:lvl>
    <w:lvl w:ilvl="7" w:tplc="A4A84226">
      <w:numFmt w:val="bullet"/>
      <w:lvlText w:val="•"/>
      <w:lvlJc w:val="left"/>
      <w:pPr>
        <w:ind w:left="8463" w:hanging="361"/>
      </w:pPr>
      <w:rPr>
        <w:rFonts w:hint="default"/>
        <w:lang w:val="pt-PT" w:eastAsia="en-US" w:bidi="ar-SA"/>
      </w:rPr>
    </w:lvl>
    <w:lvl w:ilvl="8" w:tplc="3A6816A6">
      <w:numFmt w:val="bullet"/>
      <w:lvlText w:val="•"/>
      <w:lvlJc w:val="left"/>
      <w:pPr>
        <w:ind w:left="9512" w:hanging="361"/>
      </w:pPr>
      <w:rPr>
        <w:rFonts w:hint="default"/>
        <w:lang w:val="pt-PT" w:eastAsia="en-US" w:bidi="ar-SA"/>
      </w:rPr>
    </w:lvl>
  </w:abstractNum>
  <w:abstractNum w:abstractNumId="33" w15:restartNumberingAfterBreak="0">
    <w:nsid w:val="6D9119E1"/>
    <w:multiLevelType w:val="hybridMultilevel"/>
    <w:tmpl w:val="D94CC362"/>
    <w:lvl w:ilvl="0" w:tplc="1220CD42">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4" w15:restartNumberingAfterBreak="0">
    <w:nsid w:val="70372EB7"/>
    <w:multiLevelType w:val="hybridMultilevel"/>
    <w:tmpl w:val="3880CE64"/>
    <w:lvl w:ilvl="0" w:tplc="FFFFFFFF">
      <w:start w:val="1"/>
      <w:numFmt w:val="lowerLetter"/>
      <w:lvlText w:val="%1)"/>
      <w:lvlJc w:val="left"/>
      <w:pPr>
        <w:ind w:left="716" w:hanging="360"/>
      </w:pPr>
      <w:rPr>
        <w:b/>
        <w:bCs/>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5" w15:restartNumberingAfterBreak="0">
    <w:nsid w:val="7C9D6E62"/>
    <w:multiLevelType w:val="hybridMultilevel"/>
    <w:tmpl w:val="451A8B36"/>
    <w:lvl w:ilvl="0" w:tplc="3536C866">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6" w15:restartNumberingAfterBreak="0">
    <w:nsid w:val="7F3B4279"/>
    <w:multiLevelType w:val="hybridMultilevel"/>
    <w:tmpl w:val="BF22F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F7F1021"/>
    <w:multiLevelType w:val="hybridMultilevel"/>
    <w:tmpl w:val="1DE07324"/>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num w:numId="1">
    <w:abstractNumId w:val="6"/>
  </w:num>
  <w:num w:numId="2">
    <w:abstractNumId w:val="30"/>
  </w:num>
  <w:num w:numId="3">
    <w:abstractNumId w:val="26"/>
  </w:num>
  <w:num w:numId="4">
    <w:abstractNumId w:val="22"/>
  </w:num>
  <w:num w:numId="5">
    <w:abstractNumId w:val="15"/>
  </w:num>
  <w:num w:numId="6">
    <w:abstractNumId w:val="24"/>
  </w:num>
  <w:num w:numId="7">
    <w:abstractNumId w:val="9"/>
  </w:num>
  <w:num w:numId="8">
    <w:abstractNumId w:val="2"/>
  </w:num>
  <w:num w:numId="9">
    <w:abstractNumId w:val="7"/>
  </w:num>
  <w:num w:numId="10">
    <w:abstractNumId w:val="11"/>
  </w:num>
  <w:num w:numId="11">
    <w:abstractNumId w:val="0"/>
  </w:num>
  <w:num w:numId="12">
    <w:abstractNumId w:val="23"/>
  </w:num>
  <w:num w:numId="13">
    <w:abstractNumId w:val="32"/>
  </w:num>
  <w:num w:numId="14">
    <w:abstractNumId w:val="30"/>
    <w:lvlOverride w:ilvl="0">
      <w:startOverride w:val="8"/>
    </w:lvlOverride>
  </w:num>
  <w:num w:numId="15">
    <w:abstractNumId w:val="5"/>
  </w:num>
  <w:num w:numId="16">
    <w:abstractNumId w:val="35"/>
  </w:num>
  <w:num w:numId="17">
    <w:abstractNumId w:val="33"/>
  </w:num>
  <w:num w:numId="18">
    <w:abstractNumId w:val="31"/>
  </w:num>
  <w:num w:numId="19">
    <w:abstractNumId w:val="27"/>
  </w:num>
  <w:num w:numId="20">
    <w:abstractNumId w:val="16"/>
  </w:num>
  <w:num w:numId="21">
    <w:abstractNumId w:val="18"/>
  </w:num>
  <w:num w:numId="22">
    <w:abstractNumId w:val="17"/>
  </w:num>
  <w:num w:numId="23">
    <w:abstractNumId w:val="25"/>
  </w:num>
  <w:num w:numId="24">
    <w:abstractNumId w:val="20"/>
  </w:num>
  <w:num w:numId="25">
    <w:abstractNumId w:val="34"/>
  </w:num>
  <w:num w:numId="26">
    <w:abstractNumId w:val="14"/>
  </w:num>
  <w:num w:numId="27">
    <w:abstractNumId w:val="1"/>
  </w:num>
  <w:num w:numId="28">
    <w:abstractNumId w:val="12"/>
  </w:num>
  <w:num w:numId="29">
    <w:abstractNumId w:val="21"/>
  </w:num>
  <w:num w:numId="30">
    <w:abstractNumId w:val="36"/>
  </w:num>
  <w:num w:numId="31">
    <w:abstractNumId w:val="3"/>
  </w:num>
  <w:num w:numId="32">
    <w:abstractNumId w:val="8"/>
  </w:num>
  <w:num w:numId="33">
    <w:abstractNumId w:val="10"/>
  </w:num>
  <w:num w:numId="34">
    <w:abstractNumId w:val="28"/>
  </w:num>
  <w:num w:numId="35">
    <w:abstractNumId w:val="4"/>
  </w:num>
  <w:num w:numId="36">
    <w:abstractNumId w:val="37"/>
  </w:num>
  <w:num w:numId="37">
    <w:abstractNumId w:val="19"/>
  </w:num>
  <w:num w:numId="38">
    <w:abstractNumId w:val="2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22"/>
    <w:rsid w:val="00001CD0"/>
    <w:rsid w:val="00004215"/>
    <w:rsid w:val="00007600"/>
    <w:rsid w:val="00014837"/>
    <w:rsid w:val="00022930"/>
    <w:rsid w:val="00024988"/>
    <w:rsid w:val="00055251"/>
    <w:rsid w:val="00063D74"/>
    <w:rsid w:val="000A0DFB"/>
    <w:rsid w:val="000A40EB"/>
    <w:rsid w:val="000B35B8"/>
    <w:rsid w:val="000B3C25"/>
    <w:rsid w:val="000C4F7A"/>
    <w:rsid w:val="000D17BD"/>
    <w:rsid w:val="00103C74"/>
    <w:rsid w:val="00116EB3"/>
    <w:rsid w:val="00125D14"/>
    <w:rsid w:val="001448EF"/>
    <w:rsid w:val="00162A09"/>
    <w:rsid w:val="00163066"/>
    <w:rsid w:val="00163466"/>
    <w:rsid w:val="00191147"/>
    <w:rsid w:val="00196684"/>
    <w:rsid w:val="001A71D5"/>
    <w:rsid w:val="001C358F"/>
    <w:rsid w:val="001C7F63"/>
    <w:rsid w:val="001D2273"/>
    <w:rsid w:val="001D56EB"/>
    <w:rsid w:val="001E3C33"/>
    <w:rsid w:val="001E552C"/>
    <w:rsid w:val="0020477C"/>
    <w:rsid w:val="00211AAA"/>
    <w:rsid w:val="00223E55"/>
    <w:rsid w:val="00224C0C"/>
    <w:rsid w:val="00225D80"/>
    <w:rsid w:val="00234FF4"/>
    <w:rsid w:val="00286A49"/>
    <w:rsid w:val="002D3F8D"/>
    <w:rsid w:val="002D6CE1"/>
    <w:rsid w:val="002E11CD"/>
    <w:rsid w:val="00302A97"/>
    <w:rsid w:val="00306227"/>
    <w:rsid w:val="003108FF"/>
    <w:rsid w:val="00322494"/>
    <w:rsid w:val="003615A6"/>
    <w:rsid w:val="003868AF"/>
    <w:rsid w:val="003A3571"/>
    <w:rsid w:val="003B4E48"/>
    <w:rsid w:val="003D688C"/>
    <w:rsid w:val="003E1CCE"/>
    <w:rsid w:val="003E3D80"/>
    <w:rsid w:val="00410671"/>
    <w:rsid w:val="00421011"/>
    <w:rsid w:val="00421CC7"/>
    <w:rsid w:val="00427A80"/>
    <w:rsid w:val="0046501C"/>
    <w:rsid w:val="00471022"/>
    <w:rsid w:val="00483F62"/>
    <w:rsid w:val="00485A95"/>
    <w:rsid w:val="00485BDE"/>
    <w:rsid w:val="004936D3"/>
    <w:rsid w:val="00494F42"/>
    <w:rsid w:val="004B5943"/>
    <w:rsid w:val="004B749D"/>
    <w:rsid w:val="004C6B5A"/>
    <w:rsid w:val="004F6D09"/>
    <w:rsid w:val="00500157"/>
    <w:rsid w:val="005206BB"/>
    <w:rsid w:val="0052292E"/>
    <w:rsid w:val="0052784F"/>
    <w:rsid w:val="0053797C"/>
    <w:rsid w:val="0055588D"/>
    <w:rsid w:val="005978A3"/>
    <w:rsid w:val="005A197A"/>
    <w:rsid w:val="005E4810"/>
    <w:rsid w:val="00602922"/>
    <w:rsid w:val="00636F96"/>
    <w:rsid w:val="00640775"/>
    <w:rsid w:val="00665973"/>
    <w:rsid w:val="0068042E"/>
    <w:rsid w:val="006812A0"/>
    <w:rsid w:val="006957BB"/>
    <w:rsid w:val="00696C6A"/>
    <w:rsid w:val="006A385F"/>
    <w:rsid w:val="006C6475"/>
    <w:rsid w:val="006E68B0"/>
    <w:rsid w:val="00704B7B"/>
    <w:rsid w:val="00705B82"/>
    <w:rsid w:val="007107A4"/>
    <w:rsid w:val="00723555"/>
    <w:rsid w:val="00732765"/>
    <w:rsid w:val="0073583F"/>
    <w:rsid w:val="00741227"/>
    <w:rsid w:val="007658AC"/>
    <w:rsid w:val="0076784E"/>
    <w:rsid w:val="00773A87"/>
    <w:rsid w:val="007A1087"/>
    <w:rsid w:val="007A15E6"/>
    <w:rsid w:val="007B78A5"/>
    <w:rsid w:val="007C5903"/>
    <w:rsid w:val="007D42DB"/>
    <w:rsid w:val="007F79CB"/>
    <w:rsid w:val="00810809"/>
    <w:rsid w:val="00810E49"/>
    <w:rsid w:val="008110A4"/>
    <w:rsid w:val="00813588"/>
    <w:rsid w:val="0084673F"/>
    <w:rsid w:val="0085441B"/>
    <w:rsid w:val="00876A46"/>
    <w:rsid w:val="008B42E4"/>
    <w:rsid w:val="008C38C1"/>
    <w:rsid w:val="008E02C5"/>
    <w:rsid w:val="008E65A4"/>
    <w:rsid w:val="008E7DE1"/>
    <w:rsid w:val="00900A2B"/>
    <w:rsid w:val="00916233"/>
    <w:rsid w:val="009222AB"/>
    <w:rsid w:val="009341B2"/>
    <w:rsid w:val="00940A6E"/>
    <w:rsid w:val="009432DA"/>
    <w:rsid w:val="00945FE6"/>
    <w:rsid w:val="00961B57"/>
    <w:rsid w:val="00962202"/>
    <w:rsid w:val="00991664"/>
    <w:rsid w:val="009977D4"/>
    <w:rsid w:val="009A5DD3"/>
    <w:rsid w:val="009B02D4"/>
    <w:rsid w:val="009C7D3C"/>
    <w:rsid w:val="009E44D1"/>
    <w:rsid w:val="009E5828"/>
    <w:rsid w:val="009E7E17"/>
    <w:rsid w:val="009F3711"/>
    <w:rsid w:val="009F5434"/>
    <w:rsid w:val="009F5AF6"/>
    <w:rsid w:val="00A01597"/>
    <w:rsid w:val="00A101BD"/>
    <w:rsid w:val="00A11636"/>
    <w:rsid w:val="00A12410"/>
    <w:rsid w:val="00A13C1F"/>
    <w:rsid w:val="00A16E29"/>
    <w:rsid w:val="00A207CC"/>
    <w:rsid w:val="00A37FAD"/>
    <w:rsid w:val="00A52431"/>
    <w:rsid w:val="00AC579B"/>
    <w:rsid w:val="00AD56C0"/>
    <w:rsid w:val="00B17C59"/>
    <w:rsid w:val="00B21A06"/>
    <w:rsid w:val="00B22496"/>
    <w:rsid w:val="00B26970"/>
    <w:rsid w:val="00B46A18"/>
    <w:rsid w:val="00B6642A"/>
    <w:rsid w:val="00B7550A"/>
    <w:rsid w:val="00B90B98"/>
    <w:rsid w:val="00B96796"/>
    <w:rsid w:val="00BA3754"/>
    <w:rsid w:val="00BC4301"/>
    <w:rsid w:val="00BD03AF"/>
    <w:rsid w:val="00BD15EB"/>
    <w:rsid w:val="00BD352E"/>
    <w:rsid w:val="00BE30C5"/>
    <w:rsid w:val="00C14EB1"/>
    <w:rsid w:val="00C264F6"/>
    <w:rsid w:val="00C27EF7"/>
    <w:rsid w:val="00C315B5"/>
    <w:rsid w:val="00C33D95"/>
    <w:rsid w:val="00C61C52"/>
    <w:rsid w:val="00C83473"/>
    <w:rsid w:val="00CC1E1E"/>
    <w:rsid w:val="00D064BD"/>
    <w:rsid w:val="00D31230"/>
    <w:rsid w:val="00D324A5"/>
    <w:rsid w:val="00D428DB"/>
    <w:rsid w:val="00D65611"/>
    <w:rsid w:val="00DC0CAB"/>
    <w:rsid w:val="00DC4425"/>
    <w:rsid w:val="00DC61D2"/>
    <w:rsid w:val="00DD2FBC"/>
    <w:rsid w:val="00E067A9"/>
    <w:rsid w:val="00E16FC8"/>
    <w:rsid w:val="00E37C45"/>
    <w:rsid w:val="00E507C7"/>
    <w:rsid w:val="00E64E5A"/>
    <w:rsid w:val="00E8533D"/>
    <w:rsid w:val="00E93044"/>
    <w:rsid w:val="00EB30D8"/>
    <w:rsid w:val="00EC2B0C"/>
    <w:rsid w:val="00ED5A08"/>
    <w:rsid w:val="00EE6102"/>
    <w:rsid w:val="00F140B3"/>
    <w:rsid w:val="00F35C7D"/>
    <w:rsid w:val="00F701D5"/>
    <w:rsid w:val="00F76EDA"/>
    <w:rsid w:val="00F82468"/>
    <w:rsid w:val="00FA2EFF"/>
    <w:rsid w:val="00FA4842"/>
    <w:rsid w:val="00FB2558"/>
    <w:rsid w:val="00FB4CE6"/>
    <w:rsid w:val="00FC2959"/>
    <w:rsid w:val="00FD43F9"/>
    <w:rsid w:val="00FF60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C3E2"/>
  <w15:docId w15:val="{CA051D40-CA01-42AA-8C4D-D31B8A5B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5B82"/>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rsid w:val="00705B82"/>
    <w:pPr>
      <w:keepNext/>
      <w:keepLines/>
      <w:spacing w:before="480" w:after="120"/>
    </w:pPr>
    <w:rPr>
      <w:b/>
      <w:sz w:val="48"/>
      <w:szCs w:val="48"/>
    </w:rPr>
  </w:style>
  <w:style w:type="paragraph" w:styleId="Ttulo2">
    <w:name w:val="heading 2"/>
    <w:basedOn w:val="Normal"/>
    <w:next w:val="Normal"/>
    <w:rsid w:val="00705B82"/>
    <w:pPr>
      <w:keepNext/>
      <w:keepLines/>
      <w:spacing w:before="360" w:after="80"/>
      <w:outlineLvl w:val="1"/>
    </w:pPr>
    <w:rPr>
      <w:b/>
      <w:sz w:val="36"/>
      <w:szCs w:val="36"/>
    </w:rPr>
  </w:style>
  <w:style w:type="paragraph" w:styleId="Ttulo3">
    <w:name w:val="heading 3"/>
    <w:basedOn w:val="Normal"/>
    <w:next w:val="Normal"/>
    <w:rsid w:val="00705B82"/>
    <w:pPr>
      <w:keepNext/>
      <w:keepLines/>
      <w:spacing w:before="280" w:after="80"/>
      <w:outlineLvl w:val="2"/>
    </w:pPr>
    <w:rPr>
      <w:b/>
      <w:sz w:val="28"/>
      <w:szCs w:val="28"/>
    </w:rPr>
  </w:style>
  <w:style w:type="paragraph" w:styleId="Ttulo4">
    <w:name w:val="heading 4"/>
    <w:basedOn w:val="Normal"/>
    <w:next w:val="Normal"/>
    <w:rsid w:val="00705B82"/>
    <w:pPr>
      <w:keepNext/>
      <w:keepLines/>
      <w:spacing w:before="240" w:after="40"/>
      <w:outlineLvl w:val="3"/>
    </w:pPr>
    <w:rPr>
      <w:b/>
      <w:sz w:val="24"/>
      <w:szCs w:val="24"/>
    </w:rPr>
  </w:style>
  <w:style w:type="paragraph" w:styleId="Ttulo5">
    <w:name w:val="heading 5"/>
    <w:basedOn w:val="Normal"/>
    <w:next w:val="Normal"/>
    <w:rsid w:val="00705B82"/>
    <w:pPr>
      <w:keepNext/>
      <w:keepLines/>
      <w:spacing w:before="220" w:after="40"/>
      <w:outlineLvl w:val="4"/>
    </w:pPr>
    <w:rPr>
      <w:b/>
      <w:sz w:val="22"/>
      <w:szCs w:val="22"/>
    </w:rPr>
  </w:style>
  <w:style w:type="paragraph" w:styleId="Ttulo6">
    <w:name w:val="heading 6"/>
    <w:basedOn w:val="Normal"/>
    <w:next w:val="Normal"/>
    <w:rsid w:val="00705B82"/>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705B82"/>
    <w:tblPr>
      <w:tblCellMar>
        <w:top w:w="0" w:type="dxa"/>
        <w:left w:w="0" w:type="dxa"/>
        <w:bottom w:w="0" w:type="dxa"/>
        <w:right w:w="0" w:type="dxa"/>
      </w:tblCellMar>
    </w:tblPr>
  </w:style>
  <w:style w:type="paragraph" w:styleId="Ttulo">
    <w:name w:val="Title"/>
    <w:basedOn w:val="Normal"/>
    <w:next w:val="Normal"/>
    <w:rsid w:val="00705B82"/>
    <w:pPr>
      <w:keepNext/>
      <w:keepLines/>
      <w:spacing w:before="480" w:after="120"/>
    </w:pPr>
    <w:rPr>
      <w:b/>
      <w:sz w:val="72"/>
      <w:szCs w:val="72"/>
    </w:rPr>
  </w:style>
  <w:style w:type="paragraph" w:styleId="Cabealho">
    <w:name w:val="header"/>
    <w:basedOn w:val="Normal"/>
    <w:qFormat/>
    <w:rsid w:val="00705B82"/>
    <w:pPr>
      <w:tabs>
        <w:tab w:val="center" w:pos="4252"/>
        <w:tab w:val="right" w:pos="8504"/>
      </w:tabs>
    </w:pPr>
  </w:style>
  <w:style w:type="character" w:customStyle="1" w:styleId="CabealhoChar">
    <w:name w:val="Cabeçalho Char"/>
    <w:basedOn w:val="Fontepargpadro"/>
    <w:rsid w:val="00705B82"/>
    <w:rPr>
      <w:w w:val="100"/>
      <w:position w:val="-1"/>
      <w:effect w:val="none"/>
      <w:vertAlign w:val="baseline"/>
      <w:cs w:val="0"/>
      <w:em w:val="none"/>
    </w:rPr>
  </w:style>
  <w:style w:type="paragraph" w:styleId="Rodap">
    <w:name w:val="footer"/>
    <w:basedOn w:val="Normal"/>
    <w:qFormat/>
    <w:rsid w:val="00705B82"/>
    <w:pPr>
      <w:tabs>
        <w:tab w:val="center" w:pos="4252"/>
        <w:tab w:val="right" w:pos="8504"/>
      </w:tabs>
    </w:pPr>
  </w:style>
  <w:style w:type="character" w:customStyle="1" w:styleId="RodapChar">
    <w:name w:val="Rodapé Char"/>
    <w:basedOn w:val="Fontepargpadro"/>
    <w:rsid w:val="00705B82"/>
    <w:rPr>
      <w:w w:val="100"/>
      <w:position w:val="-1"/>
      <w:effect w:val="none"/>
      <w:vertAlign w:val="baseline"/>
      <w:cs w:val="0"/>
      <w:em w:val="none"/>
    </w:rPr>
  </w:style>
  <w:style w:type="paragraph" w:styleId="Textodebalo">
    <w:name w:val="Balloon Text"/>
    <w:basedOn w:val="Normal"/>
    <w:qFormat/>
    <w:rsid w:val="00705B82"/>
    <w:rPr>
      <w:rFonts w:ascii="Segoe UI" w:hAnsi="Segoe UI" w:cs="Segoe UI"/>
      <w:sz w:val="18"/>
      <w:szCs w:val="18"/>
    </w:rPr>
  </w:style>
  <w:style w:type="character" w:customStyle="1" w:styleId="TextodebaloChar">
    <w:name w:val="Texto de balão Char"/>
    <w:rsid w:val="00705B82"/>
    <w:rPr>
      <w:rFonts w:ascii="Segoe UI" w:hAnsi="Segoe UI" w:cs="Segoe UI"/>
      <w:w w:val="100"/>
      <w:position w:val="-1"/>
      <w:sz w:val="18"/>
      <w:szCs w:val="18"/>
      <w:effect w:val="none"/>
      <w:vertAlign w:val="baseline"/>
      <w:cs w:val="0"/>
      <w:em w:val="none"/>
    </w:rPr>
  </w:style>
  <w:style w:type="paragraph" w:styleId="Subttulo">
    <w:name w:val="Subtitle"/>
    <w:basedOn w:val="Normal"/>
    <w:next w:val="Normal"/>
    <w:rsid w:val="00705B82"/>
    <w:pPr>
      <w:keepNext/>
      <w:keepLines/>
      <w:spacing w:before="360" w:after="80"/>
    </w:pPr>
    <w:rPr>
      <w:rFonts w:ascii="Georgia" w:eastAsia="Georgia" w:hAnsi="Georgia" w:cs="Georgia"/>
      <w:i/>
      <w:color w:val="666666"/>
      <w:sz w:val="48"/>
      <w:szCs w:val="48"/>
    </w:rPr>
  </w:style>
  <w:style w:type="table" w:customStyle="1" w:styleId="a">
    <w:basedOn w:val="TableNormal"/>
    <w:rsid w:val="00705B82"/>
    <w:tblPr>
      <w:tblStyleRowBandSize w:val="1"/>
      <w:tblStyleColBandSize w:val="1"/>
      <w:tblCellMar>
        <w:left w:w="108" w:type="dxa"/>
        <w:right w:w="108" w:type="dxa"/>
      </w:tblCellMar>
    </w:tblPr>
  </w:style>
  <w:style w:type="paragraph" w:customStyle="1" w:styleId="Nivel01">
    <w:name w:val="Nivel 01"/>
    <w:basedOn w:val="Ttulo1"/>
    <w:next w:val="Normal"/>
    <w:qFormat/>
    <w:rsid w:val="00001CD0"/>
    <w:pPr>
      <w:numPr>
        <w:numId w:val="2"/>
      </w:numPr>
      <w:tabs>
        <w:tab w:val="left" w:pos="567"/>
      </w:tabs>
      <w:suppressAutoHyphens w:val="0"/>
      <w:spacing w:before="240" w:after="0" w:line="240" w:lineRule="auto"/>
      <w:ind w:leftChars="0" w:left="0" w:firstLineChars="0" w:firstLine="0"/>
      <w:jc w:val="both"/>
      <w:textDirection w:val="lrTb"/>
      <w:textAlignment w:val="auto"/>
    </w:pPr>
    <w:rPr>
      <w:rFonts w:ascii="Ecofont_Spranq_eco_Sans" w:eastAsia="MS Gothic" w:hAnsi="Ecofont_Spranq_eco_Sans"/>
      <w:bCs/>
      <w:color w:val="000000"/>
      <w:position w:val="0"/>
      <w:sz w:val="20"/>
      <w:szCs w:val="20"/>
    </w:rPr>
  </w:style>
  <w:style w:type="paragraph" w:styleId="PargrafodaLista">
    <w:name w:val="List Paragraph"/>
    <w:basedOn w:val="Normal"/>
    <w:uiPriority w:val="1"/>
    <w:qFormat/>
    <w:rsid w:val="009E5828"/>
    <w:pPr>
      <w:ind w:left="720"/>
      <w:contextualSpacing/>
    </w:pPr>
  </w:style>
  <w:style w:type="paragraph" w:styleId="Corpodetexto">
    <w:name w:val="Body Text"/>
    <w:basedOn w:val="Normal"/>
    <w:link w:val="CorpodetextoChar"/>
    <w:qFormat/>
    <w:rsid w:val="00022930"/>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val="pt-PT" w:eastAsia="en-US"/>
    </w:rPr>
  </w:style>
  <w:style w:type="character" w:customStyle="1" w:styleId="CorpodetextoChar">
    <w:name w:val="Corpo de texto Char"/>
    <w:basedOn w:val="Fontepargpadro"/>
    <w:link w:val="Corpodetexto"/>
    <w:rsid w:val="00022930"/>
    <w:rPr>
      <w:rFonts w:ascii="Arial MT" w:eastAsia="Arial MT" w:hAnsi="Arial MT" w:cs="Arial MT"/>
      <w:sz w:val="22"/>
      <w:szCs w:val="22"/>
      <w:lang w:val="pt-PT" w:eastAsia="en-US"/>
    </w:rPr>
  </w:style>
  <w:style w:type="paragraph" w:customStyle="1" w:styleId="Normal2">
    <w:name w:val="Normal2"/>
    <w:rsid w:val="00FB4CE6"/>
    <w:pPr>
      <w:widowControl w:val="0"/>
      <w:jc w:val="center"/>
    </w:pPr>
    <w:rPr>
      <w:rFonts w:ascii="Calibri" w:eastAsia="Calibri" w:hAnsi="Calibri" w:cs="Calibri"/>
      <w:sz w:val="24"/>
      <w:szCs w:val="24"/>
    </w:rPr>
  </w:style>
  <w:style w:type="paragraph" w:customStyle="1" w:styleId="font5">
    <w:name w:val="font5"/>
    <w:basedOn w:val="Normal"/>
    <w:rsid w:val="00B21A06"/>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sz w:val="22"/>
      <w:szCs w:val="22"/>
      <w:u w:val="single"/>
    </w:rPr>
  </w:style>
  <w:style w:type="paragraph" w:customStyle="1" w:styleId="TableParagraph">
    <w:name w:val="Table Paragraph"/>
    <w:basedOn w:val="Normal"/>
    <w:uiPriority w:val="1"/>
    <w:qFormat/>
    <w:rsid w:val="009C7D3C"/>
    <w:pPr>
      <w:widowControl w:val="0"/>
      <w:suppressAutoHyphens w:val="0"/>
      <w:autoSpaceDE w:val="0"/>
      <w:autoSpaceDN w:val="0"/>
      <w:spacing w:before="16" w:line="264" w:lineRule="exact"/>
      <w:ind w:leftChars="0" w:left="0" w:firstLineChars="0" w:firstLine="0"/>
      <w:textDirection w:val="lrTb"/>
      <w:textAlignment w:val="auto"/>
      <w:outlineLvl w:val="9"/>
    </w:pPr>
    <w:rPr>
      <w:rFonts w:ascii="Calibri" w:eastAsia="Calibri" w:hAnsi="Calibri" w:cs="Calibri"/>
      <w:position w:val="0"/>
      <w:sz w:val="22"/>
      <w:szCs w:val="22"/>
      <w:lang w:val="pt-PT" w:eastAsia="en-US"/>
    </w:rPr>
  </w:style>
  <w:style w:type="paragraph" w:styleId="NormalWeb">
    <w:name w:val="Normal (Web)"/>
    <w:basedOn w:val="Normal"/>
    <w:hidden/>
    <w:uiPriority w:val="99"/>
    <w:qFormat/>
    <w:rsid w:val="005206BB"/>
    <w:pPr>
      <w:widowControl w:val="0"/>
      <w:pBdr>
        <w:top w:val="nil"/>
        <w:left w:val="nil"/>
        <w:bottom w:val="nil"/>
        <w:right w:val="nil"/>
        <w:between w:val="nil"/>
      </w:pBdr>
      <w:suppressAutoHyphens w:val="0"/>
      <w:spacing w:before="120" w:after="120" w:line="240" w:lineRule="auto"/>
      <w:ind w:leftChars="0" w:left="0" w:firstLineChars="0" w:firstLine="0"/>
      <w:jc w:val="both"/>
    </w:pPr>
    <w:rPr>
      <w:rFonts w:ascii="Calibri" w:eastAsia="Calibri" w:hAnsi="Calibri" w:cs="Calibri"/>
      <w:color w:val="000000" w:themeColor="text1"/>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2838">
      <w:bodyDiv w:val="1"/>
      <w:marLeft w:val="0"/>
      <w:marRight w:val="0"/>
      <w:marTop w:val="0"/>
      <w:marBottom w:val="0"/>
      <w:divBdr>
        <w:top w:val="none" w:sz="0" w:space="0" w:color="auto"/>
        <w:left w:val="none" w:sz="0" w:space="0" w:color="auto"/>
        <w:bottom w:val="none" w:sz="0" w:space="0" w:color="auto"/>
        <w:right w:val="none" w:sz="0" w:space="0" w:color="auto"/>
      </w:divBdr>
    </w:div>
    <w:div w:id="179589045">
      <w:bodyDiv w:val="1"/>
      <w:marLeft w:val="0"/>
      <w:marRight w:val="0"/>
      <w:marTop w:val="0"/>
      <w:marBottom w:val="0"/>
      <w:divBdr>
        <w:top w:val="none" w:sz="0" w:space="0" w:color="auto"/>
        <w:left w:val="none" w:sz="0" w:space="0" w:color="auto"/>
        <w:bottom w:val="none" w:sz="0" w:space="0" w:color="auto"/>
        <w:right w:val="none" w:sz="0" w:space="0" w:color="auto"/>
      </w:divBdr>
    </w:div>
    <w:div w:id="489516865">
      <w:bodyDiv w:val="1"/>
      <w:marLeft w:val="0"/>
      <w:marRight w:val="0"/>
      <w:marTop w:val="0"/>
      <w:marBottom w:val="0"/>
      <w:divBdr>
        <w:top w:val="none" w:sz="0" w:space="0" w:color="auto"/>
        <w:left w:val="none" w:sz="0" w:space="0" w:color="auto"/>
        <w:bottom w:val="none" w:sz="0" w:space="0" w:color="auto"/>
        <w:right w:val="none" w:sz="0" w:space="0" w:color="auto"/>
      </w:divBdr>
    </w:div>
    <w:div w:id="533736772">
      <w:bodyDiv w:val="1"/>
      <w:marLeft w:val="0"/>
      <w:marRight w:val="0"/>
      <w:marTop w:val="0"/>
      <w:marBottom w:val="0"/>
      <w:divBdr>
        <w:top w:val="none" w:sz="0" w:space="0" w:color="auto"/>
        <w:left w:val="none" w:sz="0" w:space="0" w:color="auto"/>
        <w:bottom w:val="none" w:sz="0" w:space="0" w:color="auto"/>
        <w:right w:val="none" w:sz="0" w:space="0" w:color="auto"/>
      </w:divBdr>
    </w:div>
    <w:div w:id="613173897">
      <w:bodyDiv w:val="1"/>
      <w:marLeft w:val="0"/>
      <w:marRight w:val="0"/>
      <w:marTop w:val="0"/>
      <w:marBottom w:val="0"/>
      <w:divBdr>
        <w:top w:val="none" w:sz="0" w:space="0" w:color="auto"/>
        <w:left w:val="none" w:sz="0" w:space="0" w:color="auto"/>
        <w:bottom w:val="none" w:sz="0" w:space="0" w:color="auto"/>
        <w:right w:val="none" w:sz="0" w:space="0" w:color="auto"/>
      </w:divBdr>
    </w:div>
    <w:div w:id="673999814">
      <w:bodyDiv w:val="1"/>
      <w:marLeft w:val="0"/>
      <w:marRight w:val="0"/>
      <w:marTop w:val="0"/>
      <w:marBottom w:val="0"/>
      <w:divBdr>
        <w:top w:val="none" w:sz="0" w:space="0" w:color="auto"/>
        <w:left w:val="none" w:sz="0" w:space="0" w:color="auto"/>
        <w:bottom w:val="none" w:sz="0" w:space="0" w:color="auto"/>
        <w:right w:val="none" w:sz="0" w:space="0" w:color="auto"/>
      </w:divBdr>
    </w:div>
    <w:div w:id="817843162">
      <w:bodyDiv w:val="1"/>
      <w:marLeft w:val="0"/>
      <w:marRight w:val="0"/>
      <w:marTop w:val="0"/>
      <w:marBottom w:val="0"/>
      <w:divBdr>
        <w:top w:val="none" w:sz="0" w:space="0" w:color="auto"/>
        <w:left w:val="none" w:sz="0" w:space="0" w:color="auto"/>
        <w:bottom w:val="none" w:sz="0" w:space="0" w:color="auto"/>
        <w:right w:val="none" w:sz="0" w:space="0" w:color="auto"/>
      </w:divBdr>
    </w:div>
    <w:div w:id="953437029">
      <w:bodyDiv w:val="1"/>
      <w:marLeft w:val="0"/>
      <w:marRight w:val="0"/>
      <w:marTop w:val="0"/>
      <w:marBottom w:val="0"/>
      <w:divBdr>
        <w:top w:val="none" w:sz="0" w:space="0" w:color="auto"/>
        <w:left w:val="none" w:sz="0" w:space="0" w:color="auto"/>
        <w:bottom w:val="none" w:sz="0" w:space="0" w:color="auto"/>
        <w:right w:val="none" w:sz="0" w:space="0" w:color="auto"/>
      </w:divBdr>
    </w:div>
    <w:div w:id="1055204368">
      <w:bodyDiv w:val="1"/>
      <w:marLeft w:val="0"/>
      <w:marRight w:val="0"/>
      <w:marTop w:val="0"/>
      <w:marBottom w:val="0"/>
      <w:divBdr>
        <w:top w:val="none" w:sz="0" w:space="0" w:color="auto"/>
        <w:left w:val="none" w:sz="0" w:space="0" w:color="auto"/>
        <w:bottom w:val="none" w:sz="0" w:space="0" w:color="auto"/>
        <w:right w:val="none" w:sz="0" w:space="0" w:color="auto"/>
      </w:divBdr>
    </w:div>
    <w:div w:id="1062630964">
      <w:bodyDiv w:val="1"/>
      <w:marLeft w:val="0"/>
      <w:marRight w:val="0"/>
      <w:marTop w:val="0"/>
      <w:marBottom w:val="0"/>
      <w:divBdr>
        <w:top w:val="none" w:sz="0" w:space="0" w:color="auto"/>
        <w:left w:val="none" w:sz="0" w:space="0" w:color="auto"/>
        <w:bottom w:val="none" w:sz="0" w:space="0" w:color="auto"/>
        <w:right w:val="none" w:sz="0" w:space="0" w:color="auto"/>
      </w:divBdr>
    </w:div>
    <w:div w:id="1146703694">
      <w:bodyDiv w:val="1"/>
      <w:marLeft w:val="0"/>
      <w:marRight w:val="0"/>
      <w:marTop w:val="0"/>
      <w:marBottom w:val="0"/>
      <w:divBdr>
        <w:top w:val="none" w:sz="0" w:space="0" w:color="auto"/>
        <w:left w:val="none" w:sz="0" w:space="0" w:color="auto"/>
        <w:bottom w:val="none" w:sz="0" w:space="0" w:color="auto"/>
        <w:right w:val="none" w:sz="0" w:space="0" w:color="auto"/>
      </w:divBdr>
      <w:divsChild>
        <w:div w:id="1920867108">
          <w:marLeft w:val="0"/>
          <w:marRight w:val="0"/>
          <w:marTop w:val="0"/>
          <w:marBottom w:val="0"/>
          <w:divBdr>
            <w:top w:val="none" w:sz="0" w:space="0" w:color="auto"/>
            <w:left w:val="none" w:sz="0" w:space="0" w:color="auto"/>
            <w:bottom w:val="none" w:sz="0" w:space="0" w:color="auto"/>
            <w:right w:val="none" w:sz="0" w:space="0" w:color="auto"/>
          </w:divBdr>
        </w:div>
      </w:divsChild>
    </w:div>
    <w:div w:id="1489437400">
      <w:bodyDiv w:val="1"/>
      <w:marLeft w:val="0"/>
      <w:marRight w:val="0"/>
      <w:marTop w:val="0"/>
      <w:marBottom w:val="0"/>
      <w:divBdr>
        <w:top w:val="none" w:sz="0" w:space="0" w:color="auto"/>
        <w:left w:val="none" w:sz="0" w:space="0" w:color="auto"/>
        <w:bottom w:val="none" w:sz="0" w:space="0" w:color="auto"/>
        <w:right w:val="none" w:sz="0" w:space="0" w:color="auto"/>
      </w:divBdr>
    </w:div>
    <w:div w:id="1959989161">
      <w:bodyDiv w:val="1"/>
      <w:marLeft w:val="0"/>
      <w:marRight w:val="0"/>
      <w:marTop w:val="0"/>
      <w:marBottom w:val="0"/>
      <w:divBdr>
        <w:top w:val="none" w:sz="0" w:space="0" w:color="auto"/>
        <w:left w:val="none" w:sz="0" w:space="0" w:color="auto"/>
        <w:bottom w:val="none" w:sz="0" w:space="0" w:color="auto"/>
        <w:right w:val="none" w:sz="0" w:space="0" w:color="auto"/>
      </w:divBdr>
    </w:div>
    <w:div w:id="204952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0CISgHODchRAJQkqLlgTRIbAjw==">AMUW2mUI2nARINe1+vlFzqj0BR659JKXIhdwZYU3mx03l29hM7oZ/ddgQbYT0ejXwp1hu7oDJ342rZdoMXIrz5YBzEtm4AJ4gtDDKiH8BvIuF0raeOg1X2g=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12EE89-3468-4835-BE7F-2BC6490C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4062</Words>
  <Characters>21941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material002</dc:creator>
  <cp:lastModifiedBy>Alice Souza</cp:lastModifiedBy>
  <cp:revision>7</cp:revision>
  <cp:lastPrinted>2021-12-03T14:18:00Z</cp:lastPrinted>
  <dcterms:created xsi:type="dcterms:W3CDTF">2022-09-09T13:52:00Z</dcterms:created>
  <dcterms:modified xsi:type="dcterms:W3CDTF">2022-09-13T18:40:00Z</dcterms:modified>
</cp:coreProperties>
</file>