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B8E20" w14:textId="112EC18F" w:rsidR="008C1FBB" w:rsidRDefault="008C1FBB" w:rsidP="008C1FBB">
      <w:pPr>
        <w:tabs>
          <w:tab w:val="left" w:pos="5954"/>
        </w:tabs>
        <w:spacing w:line="240" w:lineRule="auto"/>
        <w:ind w:left="0" w:hanging="2"/>
        <w:jc w:val="center"/>
        <w:rPr>
          <w:rFonts w:ascii="Calibri" w:eastAsia="Calibri" w:hAnsi="Calibri" w:cs="Calibri"/>
          <w:b/>
          <w:sz w:val="24"/>
          <w:szCs w:val="24"/>
        </w:rPr>
      </w:pPr>
    </w:p>
    <w:p w14:paraId="0E89ABC6" w14:textId="77777777" w:rsidR="00C71F31" w:rsidRDefault="00C71F31" w:rsidP="008C1FBB">
      <w:pPr>
        <w:tabs>
          <w:tab w:val="left" w:pos="5954"/>
        </w:tabs>
        <w:spacing w:line="240" w:lineRule="auto"/>
        <w:ind w:left="0" w:hanging="2"/>
        <w:jc w:val="center"/>
        <w:rPr>
          <w:rFonts w:ascii="Calibri" w:eastAsia="Calibri" w:hAnsi="Calibri" w:cs="Calibri"/>
          <w:b/>
          <w:sz w:val="24"/>
          <w:szCs w:val="24"/>
        </w:rPr>
      </w:pPr>
    </w:p>
    <w:p w14:paraId="5921D89A" w14:textId="6B866487" w:rsidR="00520F3C" w:rsidRDefault="00D25F00" w:rsidP="008C1FBB">
      <w:pPr>
        <w:tabs>
          <w:tab w:val="left" w:pos="5954"/>
        </w:tabs>
        <w:spacing w:line="240" w:lineRule="auto"/>
        <w:ind w:left="0" w:hanging="2"/>
        <w:jc w:val="center"/>
      </w:pPr>
      <w:r>
        <w:rPr>
          <w:rFonts w:ascii="Calibri" w:eastAsia="Calibri" w:hAnsi="Calibri" w:cs="Calibri"/>
          <w:b/>
          <w:sz w:val="24"/>
          <w:szCs w:val="24"/>
        </w:rPr>
        <w:t>ANEXO II</w:t>
      </w:r>
    </w:p>
    <w:p w14:paraId="027F7526" w14:textId="25181780" w:rsidR="00520F3C" w:rsidRDefault="00D25F00" w:rsidP="008C1FBB">
      <w:pPr>
        <w:spacing w:line="240" w:lineRule="auto"/>
        <w:ind w:left="0" w:hanging="2"/>
        <w:jc w:val="center"/>
        <w:rPr>
          <w:rFonts w:ascii="Calibri" w:eastAsia="Calibri" w:hAnsi="Calibri" w:cs="Calibri"/>
          <w:b/>
          <w:sz w:val="24"/>
          <w:szCs w:val="24"/>
        </w:rPr>
      </w:pPr>
      <w:r>
        <w:rPr>
          <w:rFonts w:ascii="Calibri" w:eastAsia="Calibri" w:hAnsi="Calibri" w:cs="Calibri"/>
          <w:b/>
          <w:sz w:val="24"/>
          <w:szCs w:val="24"/>
        </w:rPr>
        <w:t>MODELO DE PROPOSTA COMERCIAL</w:t>
      </w:r>
    </w:p>
    <w:p w14:paraId="284A53FB" w14:textId="77777777" w:rsidR="008C1FBB" w:rsidRDefault="008C1FBB" w:rsidP="008C1FBB">
      <w:pPr>
        <w:spacing w:line="240" w:lineRule="auto"/>
        <w:ind w:left="0" w:hanging="2"/>
        <w:jc w:val="center"/>
      </w:pPr>
    </w:p>
    <w:p w14:paraId="692A7B14" w14:textId="5A1136C2" w:rsidR="00204E5A" w:rsidRDefault="00204E5A" w:rsidP="00204E5A">
      <w:pPr>
        <w:pStyle w:val="NormalWeb"/>
        <w:ind w:hanging="2"/>
      </w:pPr>
      <w:r>
        <w:rPr>
          <w:b/>
          <w:bCs/>
        </w:rPr>
        <w:t>Processo Administrativo nº:</w:t>
      </w:r>
      <w:r w:rsidR="00A619DB">
        <w:t xml:space="preserve"> 066</w:t>
      </w:r>
      <w:r w:rsidR="00BA4488">
        <w:t>/2023</w:t>
      </w:r>
    </w:p>
    <w:p w14:paraId="1DC0AC3A" w14:textId="79F66D22" w:rsidR="00204E5A" w:rsidRDefault="00204E5A" w:rsidP="00204E5A">
      <w:pPr>
        <w:pStyle w:val="NormalWeb"/>
      </w:pPr>
      <w:r>
        <w:rPr>
          <w:b/>
          <w:bCs/>
          <w:color w:val="000000"/>
        </w:rPr>
        <w:t>Objeto:</w:t>
      </w:r>
      <w:r>
        <w:rPr>
          <w:color w:val="000000"/>
        </w:rPr>
        <w:t xml:space="preserve"> </w:t>
      </w:r>
      <w:r w:rsidR="00240BA9" w:rsidRPr="00491052">
        <w:rPr>
          <w:b/>
        </w:rPr>
        <w:t>Registro de preços para futura e eventual</w:t>
      </w:r>
      <w:r w:rsidR="00240BA9" w:rsidRPr="00491052">
        <w:t xml:space="preserve"> </w:t>
      </w:r>
      <w:r w:rsidR="00240BA9" w:rsidRPr="00491052">
        <w:rPr>
          <w:b/>
        </w:rPr>
        <w:t xml:space="preserve">aquisição de </w:t>
      </w:r>
      <w:r w:rsidR="00B9662D">
        <w:rPr>
          <w:b/>
        </w:rPr>
        <w:t>insumos</w:t>
      </w:r>
      <w:r w:rsidR="00240BA9" w:rsidRPr="00491052">
        <w:rPr>
          <w:b/>
        </w:rPr>
        <w:t xml:space="preserve"> para laboratório e estação de tratamento de água</w:t>
      </w:r>
      <w:r w:rsidR="00BD2FC7" w:rsidRPr="00491052">
        <w:rPr>
          <w:rFonts w:asciiTheme="majorHAnsi" w:hAnsiTheme="majorHAnsi"/>
          <w:b/>
          <w:lang w:eastAsia="en-US"/>
        </w:rPr>
        <w:t>.</w:t>
      </w:r>
    </w:p>
    <w:p w14:paraId="039BDE27" w14:textId="16BC121B" w:rsidR="00204E5A" w:rsidRDefault="00204E5A" w:rsidP="00204E5A">
      <w:pPr>
        <w:pStyle w:val="NormalWeb"/>
      </w:pPr>
      <w:r>
        <w:rPr>
          <w:b/>
          <w:bCs/>
        </w:rPr>
        <w:t>Modalidade:</w:t>
      </w:r>
      <w:r w:rsidR="00A619DB">
        <w:t xml:space="preserve"> Pregão Eletrônico nº 029</w:t>
      </w:r>
      <w:r w:rsidR="00BA4488">
        <w:t>/2023</w:t>
      </w:r>
    </w:p>
    <w:p w14:paraId="0DA630AC" w14:textId="5B15488F" w:rsidR="00204E5A" w:rsidRDefault="00204E5A" w:rsidP="00204E5A">
      <w:pPr>
        <w:pStyle w:val="NormalWeb"/>
      </w:pPr>
      <w:r>
        <w:rPr>
          <w:b/>
          <w:bCs/>
        </w:rPr>
        <w:t>SRP N°:</w:t>
      </w:r>
      <w:r w:rsidR="00A619DB">
        <w:t xml:space="preserve"> 026</w:t>
      </w:r>
      <w:r w:rsidR="00BA4488">
        <w:t>/2023</w:t>
      </w:r>
    </w:p>
    <w:p w14:paraId="3BA5FA4C" w14:textId="24261F4E" w:rsidR="00204E5A" w:rsidRDefault="00204E5A" w:rsidP="00204E5A">
      <w:pPr>
        <w:pStyle w:val="NormalWeb"/>
      </w:pPr>
      <w:r>
        <w:rPr>
          <w:b/>
          <w:bCs/>
        </w:rPr>
        <w:t>Critério de Julgamento:</w:t>
      </w:r>
      <w:r w:rsidR="00BA4488">
        <w:t xml:space="preserve"> Menor preço por ITEM</w:t>
      </w:r>
    </w:p>
    <w:p w14:paraId="4BF1499C" w14:textId="0F9E702E" w:rsidR="00204E5A" w:rsidRDefault="00204E5A" w:rsidP="00204E5A">
      <w:pPr>
        <w:pStyle w:val="NormalWeb"/>
      </w:pPr>
      <w:r>
        <w:rPr>
          <w:b/>
          <w:bCs/>
        </w:rPr>
        <w:t>Local da sessão pública do pregão:</w:t>
      </w:r>
      <w:r>
        <w:t xml:space="preserve"> www.comprasgovernamentais.gov.br</w:t>
      </w:r>
    </w:p>
    <w:p w14:paraId="02A1B121" w14:textId="08DEE406" w:rsidR="00204E5A" w:rsidRDefault="00204E5A" w:rsidP="00204E5A">
      <w:pPr>
        <w:pStyle w:val="NormalWeb"/>
      </w:pPr>
      <w:r>
        <w:rPr>
          <w:b/>
          <w:bCs/>
        </w:rPr>
        <w:t>Data de Abertura para lances:</w:t>
      </w:r>
      <w:r w:rsidR="00DE33C3">
        <w:t xml:space="preserve"> 13</w:t>
      </w:r>
      <w:r>
        <w:t>/</w:t>
      </w:r>
      <w:r w:rsidR="00DE33C3">
        <w:t>12</w:t>
      </w:r>
      <w:r w:rsidR="00BA4488">
        <w:t>/2023</w:t>
      </w:r>
    </w:p>
    <w:p w14:paraId="1014EF18" w14:textId="232582EE" w:rsidR="00204E5A" w:rsidRDefault="00204E5A" w:rsidP="00204E5A">
      <w:pPr>
        <w:pStyle w:val="NormalWeb"/>
        <w:ind w:hanging="2"/>
      </w:pPr>
      <w:r>
        <w:rPr>
          <w:b/>
        </w:rPr>
        <w:t>Horário:</w:t>
      </w:r>
      <w:r w:rsidR="00DE33C3">
        <w:t xml:space="preserve"> 09</w:t>
      </w:r>
      <w:r>
        <w:rPr>
          <w:lang w:val="pt-PT"/>
        </w:rPr>
        <w:t>:</w:t>
      </w:r>
      <w:r w:rsidR="00DE33C3">
        <w:rPr>
          <w:lang w:val="pt-PT"/>
        </w:rPr>
        <w:t>00</w:t>
      </w:r>
      <w:r>
        <w:rPr>
          <w:lang w:val="pt-PT"/>
        </w:rPr>
        <w:t xml:space="preserve"> horas</w:t>
      </w:r>
    </w:p>
    <w:p w14:paraId="0820E855" w14:textId="77777777" w:rsidR="008C1FBB" w:rsidRDefault="008C1FBB" w:rsidP="008C1FBB">
      <w:pPr>
        <w:spacing w:line="240" w:lineRule="auto"/>
        <w:ind w:left="0" w:hanging="2"/>
        <w:jc w:val="both"/>
        <w:rPr>
          <w:rFonts w:ascii="Calibri" w:eastAsia="Calibri" w:hAnsi="Calibri" w:cs="Calibri"/>
          <w:bCs/>
          <w:sz w:val="24"/>
          <w:szCs w:val="24"/>
        </w:rPr>
      </w:pPr>
    </w:p>
    <w:p w14:paraId="7CD486B9" w14:textId="5A24B305" w:rsidR="008C1FBB" w:rsidRPr="008C1FBB" w:rsidRDefault="008C1FBB" w:rsidP="008C1FBB">
      <w:pPr>
        <w:spacing w:line="360" w:lineRule="auto"/>
        <w:ind w:left="0" w:hanging="2"/>
        <w:jc w:val="both"/>
        <w:rPr>
          <w:rFonts w:ascii="Calibri" w:eastAsia="Calibri" w:hAnsi="Calibri" w:cs="Calibri"/>
          <w:b/>
          <w:sz w:val="24"/>
          <w:szCs w:val="24"/>
          <w:u w:val="single"/>
        </w:rPr>
      </w:pPr>
      <w:r w:rsidRPr="008C1FBB">
        <w:rPr>
          <w:rFonts w:ascii="Calibri" w:eastAsia="Calibri" w:hAnsi="Calibri" w:cs="Calibri"/>
          <w:b/>
          <w:sz w:val="24"/>
          <w:szCs w:val="24"/>
          <w:u w:val="single"/>
        </w:rPr>
        <w:t>DADOS DA LICITANTE:</w:t>
      </w:r>
    </w:p>
    <w:p w14:paraId="095D24C9" w14:textId="4CF4AB12" w:rsidR="00520F3C" w:rsidRPr="008C1FBB" w:rsidRDefault="00D25F00" w:rsidP="008C1FBB">
      <w:pPr>
        <w:spacing w:line="360" w:lineRule="auto"/>
        <w:ind w:left="0" w:hanging="2"/>
        <w:jc w:val="both"/>
        <w:rPr>
          <w:bCs/>
        </w:rPr>
      </w:pPr>
      <w:r w:rsidRPr="008C1FBB">
        <w:rPr>
          <w:rFonts w:ascii="Calibri" w:eastAsia="Calibri" w:hAnsi="Calibri" w:cs="Calibri"/>
          <w:bCs/>
          <w:sz w:val="24"/>
          <w:szCs w:val="24"/>
        </w:rPr>
        <w:t>RAZÃO SOCIAL:</w:t>
      </w:r>
    </w:p>
    <w:p w14:paraId="5558E393" w14:textId="77777777" w:rsidR="00520F3C" w:rsidRPr="008C1FBB" w:rsidRDefault="00D25F00" w:rsidP="008C1FBB">
      <w:pPr>
        <w:spacing w:line="360" w:lineRule="auto"/>
        <w:ind w:left="0" w:hanging="2"/>
        <w:jc w:val="both"/>
        <w:rPr>
          <w:bCs/>
        </w:rPr>
      </w:pPr>
      <w:r w:rsidRPr="008C1FBB">
        <w:rPr>
          <w:rFonts w:ascii="Calibri" w:eastAsia="Calibri" w:hAnsi="Calibri" w:cs="Calibri"/>
          <w:bCs/>
          <w:sz w:val="24"/>
          <w:szCs w:val="24"/>
        </w:rPr>
        <w:t>CNPJ:</w:t>
      </w:r>
    </w:p>
    <w:p w14:paraId="4E1F63D8" w14:textId="77777777" w:rsidR="00520F3C" w:rsidRPr="008C1FBB" w:rsidRDefault="00D25F00" w:rsidP="008C1FBB">
      <w:pPr>
        <w:spacing w:line="360" w:lineRule="auto"/>
        <w:ind w:left="0" w:hanging="2"/>
        <w:jc w:val="both"/>
        <w:rPr>
          <w:bCs/>
        </w:rPr>
      </w:pPr>
      <w:r w:rsidRPr="008C1FBB">
        <w:rPr>
          <w:rFonts w:ascii="Calibri" w:eastAsia="Calibri" w:hAnsi="Calibri" w:cs="Calibri"/>
          <w:bCs/>
          <w:sz w:val="24"/>
          <w:szCs w:val="24"/>
        </w:rPr>
        <w:t>ENDEREÇO:</w:t>
      </w:r>
    </w:p>
    <w:p w14:paraId="25464424" w14:textId="77777777" w:rsidR="00520F3C" w:rsidRPr="008C1FBB" w:rsidRDefault="00D25F00" w:rsidP="008C1FBB">
      <w:pPr>
        <w:spacing w:line="360" w:lineRule="auto"/>
        <w:ind w:left="0" w:hanging="2"/>
        <w:jc w:val="both"/>
        <w:rPr>
          <w:bCs/>
        </w:rPr>
      </w:pPr>
      <w:r w:rsidRPr="008C1FBB">
        <w:rPr>
          <w:rFonts w:ascii="Calibri" w:eastAsia="Calibri" w:hAnsi="Calibri" w:cs="Calibri"/>
          <w:bCs/>
          <w:sz w:val="24"/>
          <w:szCs w:val="24"/>
        </w:rPr>
        <w:t>TELEFONE/FAX/E-MAIL:</w:t>
      </w:r>
    </w:p>
    <w:p w14:paraId="13B0D76C" w14:textId="77777777" w:rsidR="00520F3C" w:rsidRPr="008C1FBB" w:rsidRDefault="00D25F00" w:rsidP="008C1FBB">
      <w:pPr>
        <w:spacing w:line="360" w:lineRule="auto"/>
        <w:ind w:left="0" w:hanging="2"/>
        <w:jc w:val="both"/>
        <w:rPr>
          <w:bCs/>
        </w:rPr>
      </w:pPr>
      <w:r w:rsidRPr="008C1FBB">
        <w:rPr>
          <w:rFonts w:ascii="Calibri" w:eastAsia="Calibri" w:hAnsi="Calibri" w:cs="Calibri"/>
          <w:bCs/>
          <w:sz w:val="24"/>
          <w:szCs w:val="24"/>
        </w:rPr>
        <w:t>DADOS BANCÁRIOS (OPCIONAL):</w:t>
      </w:r>
    </w:p>
    <w:p w14:paraId="528F7A22" w14:textId="77777777" w:rsidR="00C71F31" w:rsidRDefault="00C71F31">
      <w:pPr>
        <w:spacing w:line="360" w:lineRule="auto"/>
        <w:ind w:left="0" w:hanging="2"/>
        <w:jc w:val="center"/>
        <w:rPr>
          <w:rFonts w:ascii="Calibri" w:eastAsia="Calibri" w:hAnsi="Calibri" w:cs="Calibri"/>
          <w:b/>
          <w:bCs/>
          <w:sz w:val="24"/>
          <w:szCs w:val="24"/>
        </w:rPr>
      </w:pPr>
    </w:p>
    <w:p w14:paraId="654D54D3" w14:textId="77777777" w:rsidR="00C71F31" w:rsidRDefault="00C71F31">
      <w:pPr>
        <w:spacing w:line="360" w:lineRule="auto"/>
        <w:ind w:left="0" w:hanging="2"/>
        <w:jc w:val="center"/>
        <w:rPr>
          <w:rFonts w:ascii="Calibri" w:eastAsia="Calibri" w:hAnsi="Calibri" w:cs="Calibri"/>
          <w:b/>
          <w:bCs/>
          <w:sz w:val="24"/>
          <w:szCs w:val="24"/>
        </w:rPr>
      </w:pPr>
    </w:p>
    <w:p w14:paraId="02450282" w14:textId="1DC3CA33" w:rsidR="00520F3C" w:rsidRDefault="00CF4286">
      <w:pPr>
        <w:spacing w:line="360" w:lineRule="auto"/>
        <w:ind w:left="0" w:hanging="2"/>
        <w:jc w:val="center"/>
        <w:rPr>
          <w:rFonts w:ascii="Calibri" w:eastAsia="Calibri" w:hAnsi="Calibri" w:cs="Calibri"/>
          <w:b/>
          <w:bCs/>
          <w:sz w:val="24"/>
          <w:szCs w:val="24"/>
        </w:rPr>
      </w:pPr>
      <w:r w:rsidRPr="00CF4286">
        <w:rPr>
          <w:rFonts w:ascii="Calibri" w:eastAsia="Calibri" w:hAnsi="Calibri" w:cs="Calibri"/>
          <w:b/>
          <w:bCs/>
          <w:sz w:val="24"/>
          <w:szCs w:val="24"/>
        </w:rPr>
        <w:lastRenderedPageBreak/>
        <w:t>PLANILHA DE ESPECIFICAÇÃO</w:t>
      </w:r>
    </w:p>
    <w:tbl>
      <w:tblPr>
        <w:tblW w:w="14095" w:type="dxa"/>
        <w:tblInd w:w="75" w:type="dxa"/>
        <w:tblCellMar>
          <w:left w:w="70" w:type="dxa"/>
          <w:right w:w="70" w:type="dxa"/>
        </w:tblCellMar>
        <w:tblLook w:val="04A0" w:firstRow="1" w:lastRow="0" w:firstColumn="1" w:lastColumn="0" w:noHBand="0" w:noVBand="1"/>
      </w:tblPr>
      <w:tblGrid>
        <w:gridCol w:w="616"/>
        <w:gridCol w:w="8945"/>
        <w:gridCol w:w="1275"/>
        <w:gridCol w:w="805"/>
        <w:gridCol w:w="1222"/>
        <w:gridCol w:w="1232"/>
      </w:tblGrid>
      <w:tr w:rsidR="00397322" w:rsidRPr="00280F31" w14:paraId="22ACC761" w14:textId="0D2B51B3" w:rsidTr="00397322">
        <w:trPr>
          <w:trHeight w:val="2277"/>
        </w:trPr>
        <w:tc>
          <w:tcPr>
            <w:tcW w:w="47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3E794D" w14:textId="77777777" w:rsidR="00397322" w:rsidRPr="00280F31" w:rsidRDefault="00397322" w:rsidP="004E5D2E">
            <w:pPr>
              <w:ind w:left="0" w:hanging="2"/>
              <w:jc w:val="center"/>
              <w:rPr>
                <w:rFonts w:ascii="Arial" w:hAnsi="Arial" w:cs="Arial"/>
                <w:b/>
                <w:bCs/>
                <w:color w:val="000000"/>
              </w:rPr>
            </w:pPr>
            <w:r w:rsidRPr="00280F31">
              <w:rPr>
                <w:rFonts w:ascii="Arial" w:hAnsi="Arial" w:cs="Arial"/>
                <w:b/>
                <w:bCs/>
                <w:color w:val="000000"/>
              </w:rPr>
              <w:t>ITEM</w:t>
            </w:r>
          </w:p>
        </w:tc>
        <w:tc>
          <w:tcPr>
            <w:tcW w:w="8945" w:type="dxa"/>
            <w:tcBorders>
              <w:top w:val="single" w:sz="4" w:space="0" w:color="auto"/>
              <w:left w:val="nil"/>
              <w:bottom w:val="single" w:sz="4" w:space="0" w:color="auto"/>
              <w:right w:val="single" w:sz="4" w:space="0" w:color="auto"/>
            </w:tcBorders>
            <w:shd w:val="clear" w:color="000000" w:fill="BFBFBF"/>
            <w:noWrap/>
            <w:vAlign w:val="center"/>
            <w:hideMark/>
          </w:tcPr>
          <w:p w14:paraId="1DC059A3" w14:textId="77777777" w:rsidR="00397322" w:rsidRPr="00280F31" w:rsidRDefault="00397322" w:rsidP="004E5D2E">
            <w:pPr>
              <w:ind w:left="0" w:hanging="2"/>
              <w:jc w:val="center"/>
              <w:rPr>
                <w:rFonts w:ascii="Arial" w:hAnsi="Arial" w:cs="Arial"/>
                <w:b/>
                <w:bCs/>
                <w:color w:val="000000"/>
              </w:rPr>
            </w:pPr>
            <w:r w:rsidRPr="00280F31">
              <w:rPr>
                <w:rFonts w:ascii="Arial" w:hAnsi="Arial" w:cs="Arial"/>
                <w:b/>
                <w:bCs/>
                <w:color w:val="000000"/>
              </w:rPr>
              <w:t>DESCRIÇÃO</w:t>
            </w:r>
          </w:p>
        </w:tc>
        <w:tc>
          <w:tcPr>
            <w:tcW w:w="1275" w:type="dxa"/>
            <w:tcBorders>
              <w:top w:val="single" w:sz="4" w:space="0" w:color="auto"/>
              <w:left w:val="nil"/>
              <w:bottom w:val="single" w:sz="4" w:space="0" w:color="auto"/>
              <w:right w:val="single" w:sz="4" w:space="0" w:color="auto"/>
            </w:tcBorders>
            <w:shd w:val="clear" w:color="000000" w:fill="BFBFBF"/>
            <w:noWrap/>
            <w:vAlign w:val="center"/>
            <w:hideMark/>
          </w:tcPr>
          <w:p w14:paraId="773B93CF" w14:textId="77777777" w:rsidR="00397322" w:rsidRPr="00280F31" w:rsidRDefault="00397322" w:rsidP="004E5D2E">
            <w:pPr>
              <w:ind w:left="0" w:hanging="2"/>
              <w:jc w:val="center"/>
              <w:rPr>
                <w:rFonts w:ascii="Arial" w:hAnsi="Arial" w:cs="Arial"/>
                <w:b/>
                <w:bCs/>
                <w:color w:val="000000"/>
              </w:rPr>
            </w:pPr>
            <w:r w:rsidRPr="00280F31">
              <w:rPr>
                <w:rFonts w:ascii="Arial" w:hAnsi="Arial" w:cs="Arial"/>
                <w:b/>
                <w:bCs/>
                <w:color w:val="000000"/>
              </w:rPr>
              <w:t>UNIDADE</w:t>
            </w:r>
          </w:p>
        </w:tc>
        <w:tc>
          <w:tcPr>
            <w:tcW w:w="709" w:type="dxa"/>
            <w:tcBorders>
              <w:top w:val="single" w:sz="4" w:space="0" w:color="auto"/>
              <w:left w:val="nil"/>
              <w:bottom w:val="single" w:sz="4" w:space="0" w:color="auto"/>
              <w:right w:val="single" w:sz="4" w:space="0" w:color="auto"/>
            </w:tcBorders>
            <w:shd w:val="clear" w:color="000000" w:fill="BFBFBF"/>
            <w:noWrap/>
            <w:vAlign w:val="center"/>
            <w:hideMark/>
          </w:tcPr>
          <w:p w14:paraId="5DB277DA" w14:textId="77777777" w:rsidR="00397322" w:rsidRPr="00280F31" w:rsidRDefault="00397322" w:rsidP="004E5D2E">
            <w:pPr>
              <w:ind w:left="0" w:hanging="2"/>
              <w:jc w:val="center"/>
              <w:rPr>
                <w:rFonts w:ascii="Arial" w:hAnsi="Arial" w:cs="Arial"/>
                <w:b/>
                <w:bCs/>
                <w:color w:val="000000"/>
              </w:rPr>
            </w:pPr>
            <w:r w:rsidRPr="00280F31">
              <w:rPr>
                <w:rFonts w:ascii="Arial" w:hAnsi="Arial" w:cs="Arial"/>
                <w:b/>
                <w:bCs/>
                <w:color w:val="000000"/>
              </w:rPr>
              <w:t>TOTAL</w:t>
            </w:r>
          </w:p>
        </w:tc>
        <w:tc>
          <w:tcPr>
            <w:tcW w:w="1276" w:type="dxa"/>
            <w:tcBorders>
              <w:top w:val="single" w:sz="4" w:space="0" w:color="auto"/>
              <w:left w:val="nil"/>
              <w:bottom w:val="single" w:sz="4" w:space="0" w:color="auto"/>
              <w:right w:val="single" w:sz="4" w:space="0" w:color="auto"/>
            </w:tcBorders>
            <w:shd w:val="clear" w:color="000000" w:fill="BFBFBF"/>
          </w:tcPr>
          <w:p w14:paraId="2DD1BA99" w14:textId="77777777" w:rsidR="00397322" w:rsidRPr="00397322" w:rsidRDefault="00397322" w:rsidP="004E5D2E">
            <w:pPr>
              <w:ind w:left="0" w:hanging="2"/>
              <w:jc w:val="center"/>
              <w:rPr>
                <w:rFonts w:ascii="Arial" w:hAnsi="Arial" w:cs="Arial"/>
                <w:b/>
                <w:bCs/>
                <w:color w:val="000000"/>
              </w:rPr>
            </w:pPr>
          </w:p>
          <w:p w14:paraId="5ABD8BC3" w14:textId="77777777" w:rsidR="00397322" w:rsidRPr="00397322" w:rsidRDefault="00397322" w:rsidP="004E5D2E">
            <w:pPr>
              <w:ind w:left="0" w:hanging="2"/>
              <w:jc w:val="center"/>
              <w:rPr>
                <w:rFonts w:ascii="Arial" w:hAnsi="Arial" w:cs="Arial"/>
                <w:b/>
                <w:bCs/>
                <w:color w:val="000000"/>
              </w:rPr>
            </w:pPr>
          </w:p>
          <w:p w14:paraId="1C5E6872" w14:textId="77777777" w:rsidR="00397322" w:rsidRPr="00397322" w:rsidRDefault="00397322" w:rsidP="004E5D2E">
            <w:pPr>
              <w:ind w:left="0" w:hanging="2"/>
              <w:jc w:val="center"/>
              <w:rPr>
                <w:rFonts w:ascii="Arial" w:hAnsi="Arial" w:cs="Arial"/>
                <w:b/>
                <w:bCs/>
                <w:color w:val="000000"/>
              </w:rPr>
            </w:pPr>
          </w:p>
          <w:p w14:paraId="726FE2CC" w14:textId="77777777" w:rsidR="00397322" w:rsidRPr="00397322" w:rsidRDefault="00397322" w:rsidP="004E5D2E">
            <w:pPr>
              <w:ind w:left="0" w:hanging="2"/>
              <w:jc w:val="center"/>
              <w:rPr>
                <w:rFonts w:ascii="Arial" w:hAnsi="Arial" w:cs="Arial"/>
                <w:b/>
                <w:bCs/>
                <w:color w:val="000000"/>
              </w:rPr>
            </w:pPr>
          </w:p>
          <w:p w14:paraId="02E98F36" w14:textId="77777777" w:rsidR="00397322" w:rsidRPr="00397322" w:rsidRDefault="00397322" w:rsidP="004E5D2E">
            <w:pPr>
              <w:ind w:left="0" w:hanging="2"/>
              <w:jc w:val="center"/>
              <w:rPr>
                <w:rFonts w:ascii="Arial" w:hAnsi="Arial" w:cs="Arial"/>
                <w:b/>
                <w:bCs/>
                <w:color w:val="000000"/>
              </w:rPr>
            </w:pPr>
          </w:p>
          <w:p w14:paraId="6FAEDC29" w14:textId="77777777" w:rsidR="00397322" w:rsidRPr="00397322" w:rsidRDefault="00397322" w:rsidP="004E5D2E">
            <w:pPr>
              <w:ind w:left="0" w:hanging="2"/>
              <w:jc w:val="center"/>
              <w:rPr>
                <w:rFonts w:ascii="Arial" w:hAnsi="Arial" w:cs="Arial"/>
                <w:b/>
                <w:bCs/>
                <w:color w:val="000000"/>
              </w:rPr>
            </w:pPr>
          </w:p>
          <w:p w14:paraId="3190A7FE" w14:textId="77777777" w:rsidR="00397322" w:rsidRPr="00397322" w:rsidRDefault="00397322" w:rsidP="004E5D2E">
            <w:pPr>
              <w:ind w:left="0" w:hanging="2"/>
              <w:jc w:val="center"/>
              <w:rPr>
                <w:rFonts w:ascii="Arial" w:hAnsi="Arial" w:cs="Arial"/>
                <w:b/>
                <w:bCs/>
                <w:color w:val="000000"/>
              </w:rPr>
            </w:pPr>
          </w:p>
          <w:p w14:paraId="1C07E95C" w14:textId="2240F8AC" w:rsidR="00397322" w:rsidRPr="00397322" w:rsidRDefault="00397322" w:rsidP="004E5D2E">
            <w:pPr>
              <w:ind w:left="0" w:hanging="2"/>
              <w:jc w:val="center"/>
              <w:rPr>
                <w:rFonts w:ascii="Arial" w:hAnsi="Arial" w:cs="Arial"/>
                <w:b/>
                <w:bCs/>
                <w:color w:val="000000"/>
              </w:rPr>
            </w:pPr>
            <w:r w:rsidRPr="00397322">
              <w:rPr>
                <w:rFonts w:ascii="Arial" w:hAnsi="Arial" w:cs="Arial"/>
                <w:b/>
                <w:bCs/>
                <w:color w:val="000000"/>
              </w:rPr>
              <w:t>VALOR UNITÁRIO</w:t>
            </w:r>
          </w:p>
        </w:tc>
        <w:tc>
          <w:tcPr>
            <w:tcW w:w="1417" w:type="dxa"/>
            <w:tcBorders>
              <w:top w:val="single" w:sz="4" w:space="0" w:color="auto"/>
              <w:left w:val="nil"/>
              <w:bottom w:val="single" w:sz="4" w:space="0" w:color="auto"/>
              <w:right w:val="single" w:sz="4" w:space="0" w:color="auto"/>
            </w:tcBorders>
            <w:shd w:val="clear" w:color="000000" w:fill="BFBFBF"/>
          </w:tcPr>
          <w:p w14:paraId="558160E0" w14:textId="77777777" w:rsidR="00397322" w:rsidRPr="00397322" w:rsidRDefault="00397322" w:rsidP="004E5D2E">
            <w:pPr>
              <w:ind w:left="0" w:hanging="2"/>
              <w:jc w:val="center"/>
              <w:rPr>
                <w:rFonts w:ascii="Arial" w:hAnsi="Arial" w:cs="Arial"/>
                <w:b/>
                <w:bCs/>
                <w:color w:val="000000"/>
              </w:rPr>
            </w:pPr>
          </w:p>
          <w:p w14:paraId="288CC905" w14:textId="77777777" w:rsidR="00397322" w:rsidRPr="00397322" w:rsidRDefault="00397322" w:rsidP="004E5D2E">
            <w:pPr>
              <w:ind w:left="0" w:hanging="2"/>
              <w:jc w:val="center"/>
              <w:rPr>
                <w:rFonts w:ascii="Arial" w:hAnsi="Arial" w:cs="Arial"/>
                <w:b/>
                <w:bCs/>
                <w:color w:val="000000"/>
              </w:rPr>
            </w:pPr>
          </w:p>
          <w:p w14:paraId="302BD6AE" w14:textId="77777777" w:rsidR="00397322" w:rsidRPr="00397322" w:rsidRDefault="00397322" w:rsidP="004E5D2E">
            <w:pPr>
              <w:ind w:left="0" w:hanging="2"/>
              <w:jc w:val="center"/>
              <w:rPr>
                <w:rFonts w:ascii="Arial" w:hAnsi="Arial" w:cs="Arial"/>
                <w:b/>
                <w:bCs/>
                <w:color w:val="000000"/>
              </w:rPr>
            </w:pPr>
          </w:p>
          <w:p w14:paraId="185408B3" w14:textId="77777777" w:rsidR="00397322" w:rsidRPr="00397322" w:rsidRDefault="00397322" w:rsidP="004E5D2E">
            <w:pPr>
              <w:ind w:left="0" w:hanging="2"/>
              <w:jc w:val="center"/>
              <w:rPr>
                <w:rFonts w:ascii="Arial" w:hAnsi="Arial" w:cs="Arial"/>
                <w:b/>
                <w:bCs/>
                <w:color w:val="000000"/>
              </w:rPr>
            </w:pPr>
          </w:p>
          <w:p w14:paraId="7483E28A" w14:textId="77777777" w:rsidR="00397322" w:rsidRPr="00397322" w:rsidRDefault="00397322" w:rsidP="004E5D2E">
            <w:pPr>
              <w:ind w:left="0" w:hanging="2"/>
              <w:jc w:val="center"/>
              <w:rPr>
                <w:rFonts w:ascii="Arial" w:hAnsi="Arial" w:cs="Arial"/>
                <w:b/>
                <w:bCs/>
                <w:color w:val="000000"/>
              </w:rPr>
            </w:pPr>
          </w:p>
          <w:p w14:paraId="6A1B04D2" w14:textId="77777777" w:rsidR="00397322" w:rsidRPr="00397322" w:rsidRDefault="00397322" w:rsidP="004E5D2E">
            <w:pPr>
              <w:ind w:left="0" w:hanging="2"/>
              <w:jc w:val="center"/>
              <w:rPr>
                <w:rFonts w:ascii="Arial" w:hAnsi="Arial" w:cs="Arial"/>
                <w:b/>
                <w:bCs/>
                <w:color w:val="000000"/>
              </w:rPr>
            </w:pPr>
          </w:p>
          <w:p w14:paraId="4CFA57B9" w14:textId="77777777" w:rsidR="00397322" w:rsidRPr="00397322" w:rsidRDefault="00397322" w:rsidP="004E5D2E">
            <w:pPr>
              <w:ind w:left="0" w:hanging="2"/>
              <w:jc w:val="center"/>
              <w:rPr>
                <w:rFonts w:ascii="Arial" w:hAnsi="Arial" w:cs="Arial"/>
                <w:b/>
                <w:bCs/>
                <w:color w:val="000000"/>
              </w:rPr>
            </w:pPr>
          </w:p>
          <w:p w14:paraId="51E9F7A0" w14:textId="2994CFF3" w:rsidR="00397322" w:rsidRPr="00397322" w:rsidRDefault="00397322" w:rsidP="004E5D2E">
            <w:pPr>
              <w:ind w:left="0" w:hanging="2"/>
              <w:jc w:val="center"/>
              <w:rPr>
                <w:rFonts w:ascii="Arial" w:hAnsi="Arial" w:cs="Arial"/>
                <w:b/>
                <w:bCs/>
                <w:color w:val="000000"/>
              </w:rPr>
            </w:pPr>
            <w:r w:rsidRPr="00397322">
              <w:rPr>
                <w:rFonts w:ascii="Arial" w:hAnsi="Arial" w:cs="Arial"/>
                <w:b/>
                <w:bCs/>
                <w:color w:val="000000"/>
              </w:rPr>
              <w:t>VALOR TOTAL</w:t>
            </w:r>
          </w:p>
        </w:tc>
      </w:tr>
      <w:tr w:rsidR="00397322" w:rsidRPr="00280F31" w14:paraId="3C03A626" w14:textId="17CD866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9699E4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8945" w:type="dxa"/>
            <w:tcBorders>
              <w:top w:val="nil"/>
              <w:left w:val="nil"/>
              <w:bottom w:val="single" w:sz="4" w:space="0" w:color="auto"/>
              <w:right w:val="single" w:sz="4" w:space="0" w:color="auto"/>
            </w:tcBorders>
            <w:shd w:val="clear" w:color="auto" w:fill="auto"/>
            <w:vAlign w:val="center"/>
            <w:hideMark/>
          </w:tcPr>
          <w:p w14:paraId="43E9823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ÁCIDO CLORÍDRICO, com as seguintes características:</w:t>
            </w:r>
            <w:r w:rsidRPr="00280F31">
              <w:rPr>
                <w:rFonts w:ascii="Arial" w:hAnsi="Arial" w:cs="Arial"/>
                <w:color w:val="000000"/>
              </w:rPr>
              <w:br/>
              <w:t>Fórmula química: HCl; Grau analítico P.A.- A.C.S.; Concentração: 37%; Densidade: 1,190 g/mL;  Número de referência química CAS 7647-01-0; Frasco âmbar de 1000 mL;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6A0F87B3" w14:textId="2D69F553" w:rsidR="00397322" w:rsidRDefault="00397322" w:rsidP="004E5D2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566D9CA0" w14:textId="1AFD79F5" w:rsidR="00397322" w:rsidRDefault="00397322" w:rsidP="004E5D2E">
            <w:pPr>
              <w:ind w:left="0" w:hanging="2"/>
              <w:jc w:val="center"/>
              <w:rPr>
                <w:rFonts w:ascii="Arial" w:hAnsi="Arial" w:cs="Arial"/>
                <w:color w:val="000000"/>
              </w:rPr>
            </w:pPr>
            <w:r>
              <w:rPr>
                <w:rFonts w:ascii="Arial" w:hAnsi="Arial" w:cs="Arial"/>
                <w:color w:val="000000"/>
              </w:rPr>
              <w:t xml:space="preserve">= </w:t>
            </w:r>
          </w:p>
          <w:p w14:paraId="7035B7A5" w14:textId="61CEFDFF" w:rsidR="00397322" w:rsidRPr="00280F31" w:rsidRDefault="00397322" w:rsidP="00397322">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61B9A8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23</w:t>
            </w:r>
          </w:p>
        </w:tc>
        <w:tc>
          <w:tcPr>
            <w:tcW w:w="1276" w:type="dxa"/>
            <w:tcBorders>
              <w:top w:val="nil"/>
              <w:left w:val="nil"/>
              <w:bottom w:val="single" w:sz="4" w:space="0" w:color="auto"/>
              <w:right w:val="single" w:sz="4" w:space="0" w:color="auto"/>
            </w:tcBorders>
          </w:tcPr>
          <w:p w14:paraId="129C644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2AABA25" w14:textId="77777777" w:rsidR="00397322" w:rsidRPr="00397322" w:rsidRDefault="00397322" w:rsidP="004E5D2E">
            <w:pPr>
              <w:ind w:left="0" w:hanging="2"/>
              <w:jc w:val="center"/>
              <w:rPr>
                <w:rFonts w:ascii="Arial" w:hAnsi="Arial" w:cs="Arial"/>
                <w:color w:val="000000"/>
              </w:rPr>
            </w:pPr>
          </w:p>
        </w:tc>
      </w:tr>
      <w:tr w:rsidR="00397322" w:rsidRPr="00280F31" w14:paraId="27F17E50" w14:textId="2AB4004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309E4B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8945" w:type="dxa"/>
            <w:tcBorders>
              <w:top w:val="nil"/>
              <w:left w:val="nil"/>
              <w:bottom w:val="single" w:sz="4" w:space="0" w:color="auto"/>
              <w:right w:val="single" w:sz="4" w:space="0" w:color="auto"/>
            </w:tcBorders>
            <w:shd w:val="clear" w:color="auto" w:fill="auto"/>
            <w:vAlign w:val="center"/>
            <w:hideMark/>
          </w:tcPr>
          <w:p w14:paraId="5D98CD79"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ÁCIDO OXÁLICO 2H2O CRISTAL PA-ACS, com as seguintes características:</w:t>
            </w:r>
            <w:r w:rsidRPr="00280F31">
              <w:rPr>
                <w:rFonts w:ascii="Arial" w:hAnsi="Arial" w:cs="Arial"/>
                <w:color w:val="000000"/>
              </w:rPr>
              <w:br/>
              <w:t>Frasco com 500 gramas; Fórmula: C2H2O4.2H2O; Peso Molecular: 126,07 g/mol; Número CAS: 6153-56-6; Características: cristal, branco, inodoro; Teor Mínimo: 99,5 a 102,5%;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40692207" w14:textId="4C432CCB" w:rsidR="00397322" w:rsidRDefault="0045411E" w:rsidP="00397322">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1C4B3299" w14:textId="77777777" w:rsidR="00397322" w:rsidRDefault="00397322" w:rsidP="00397322">
            <w:pPr>
              <w:ind w:left="0" w:hanging="2"/>
              <w:jc w:val="center"/>
              <w:rPr>
                <w:rFonts w:ascii="Arial" w:hAnsi="Arial" w:cs="Arial"/>
                <w:color w:val="000000"/>
              </w:rPr>
            </w:pPr>
            <w:r>
              <w:rPr>
                <w:rFonts w:ascii="Arial" w:hAnsi="Arial" w:cs="Arial"/>
                <w:color w:val="000000"/>
              </w:rPr>
              <w:t xml:space="preserve">= </w:t>
            </w:r>
          </w:p>
          <w:p w14:paraId="4A0F7864" w14:textId="0BE0D913" w:rsidR="00397322" w:rsidRPr="00280F31" w:rsidRDefault="00397322" w:rsidP="00397322">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9A8487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2B87280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67B474F" w14:textId="77777777" w:rsidR="00397322" w:rsidRPr="00397322" w:rsidRDefault="00397322" w:rsidP="004E5D2E">
            <w:pPr>
              <w:ind w:left="0" w:hanging="2"/>
              <w:jc w:val="center"/>
              <w:rPr>
                <w:rFonts w:ascii="Arial" w:hAnsi="Arial" w:cs="Arial"/>
                <w:color w:val="000000"/>
              </w:rPr>
            </w:pPr>
          </w:p>
        </w:tc>
      </w:tr>
      <w:tr w:rsidR="00397322" w:rsidRPr="00280F31" w14:paraId="74A1F03E" w14:textId="526B7F4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6877E8D" w14:textId="77777777" w:rsidR="00397322" w:rsidRPr="00280F31" w:rsidRDefault="00397322" w:rsidP="004E5D2E">
            <w:pPr>
              <w:ind w:left="0" w:hanging="2"/>
              <w:jc w:val="center"/>
              <w:rPr>
                <w:rFonts w:ascii="Arial" w:hAnsi="Arial" w:cs="Arial"/>
              </w:rPr>
            </w:pPr>
            <w:r w:rsidRPr="00280F31">
              <w:rPr>
                <w:rFonts w:ascii="Arial" w:hAnsi="Arial" w:cs="Arial"/>
              </w:rPr>
              <w:t>3</w:t>
            </w:r>
          </w:p>
        </w:tc>
        <w:tc>
          <w:tcPr>
            <w:tcW w:w="8945" w:type="dxa"/>
            <w:tcBorders>
              <w:top w:val="nil"/>
              <w:left w:val="nil"/>
              <w:bottom w:val="single" w:sz="4" w:space="0" w:color="auto"/>
              <w:right w:val="single" w:sz="4" w:space="0" w:color="auto"/>
            </w:tcBorders>
            <w:shd w:val="clear" w:color="auto" w:fill="auto"/>
            <w:vAlign w:val="center"/>
            <w:hideMark/>
          </w:tcPr>
          <w:p w14:paraId="470EEFF7" w14:textId="77777777" w:rsidR="00397322" w:rsidRPr="00280F31" w:rsidRDefault="00397322" w:rsidP="004E5D2E">
            <w:pPr>
              <w:ind w:left="0" w:hanging="2"/>
              <w:rPr>
                <w:rFonts w:ascii="Arial" w:hAnsi="Arial" w:cs="Arial"/>
              </w:rPr>
            </w:pPr>
            <w:r w:rsidRPr="00280F31">
              <w:rPr>
                <w:rFonts w:ascii="Arial" w:hAnsi="Arial" w:cs="Arial"/>
              </w:rPr>
              <w:t>ÁCIDO SULFÚRICO, com as seguintes características:</w:t>
            </w:r>
            <w:r w:rsidRPr="00280F31">
              <w:rPr>
                <w:rFonts w:ascii="Arial" w:hAnsi="Arial" w:cs="Arial"/>
              </w:rPr>
              <w:br/>
              <w:t xml:space="preserve">Grau analítico P.A. - A.C.S.; Teor mínimo: 95 a 98%; Frasco âmbar com 1000 mL; Validade mínima de 24 meses no ato da entrega      </w:t>
            </w:r>
          </w:p>
        </w:tc>
        <w:tc>
          <w:tcPr>
            <w:tcW w:w="1275" w:type="dxa"/>
            <w:tcBorders>
              <w:top w:val="nil"/>
              <w:left w:val="nil"/>
              <w:bottom w:val="single" w:sz="4" w:space="0" w:color="auto"/>
              <w:right w:val="single" w:sz="4" w:space="0" w:color="auto"/>
            </w:tcBorders>
            <w:shd w:val="clear" w:color="auto" w:fill="auto"/>
            <w:vAlign w:val="center"/>
            <w:hideMark/>
          </w:tcPr>
          <w:p w14:paraId="191A4F1C" w14:textId="0FA8B641" w:rsidR="00397322" w:rsidRDefault="0045411E" w:rsidP="004E5D2E">
            <w:pPr>
              <w:ind w:left="0" w:hanging="2"/>
              <w:jc w:val="center"/>
              <w:rPr>
                <w:rFonts w:ascii="Arial" w:hAnsi="Arial" w:cs="Arial"/>
              </w:rPr>
            </w:pPr>
            <w:r>
              <w:rPr>
                <w:rFonts w:ascii="Arial" w:hAnsi="Arial" w:cs="Arial"/>
              </w:rPr>
              <w:t xml:space="preserve">1 </w:t>
            </w:r>
            <w:r w:rsidR="00397322" w:rsidRPr="00280F31">
              <w:rPr>
                <w:rFonts w:ascii="Arial" w:hAnsi="Arial" w:cs="Arial"/>
              </w:rPr>
              <w:t>Frasco</w:t>
            </w:r>
          </w:p>
          <w:p w14:paraId="21599E58"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318C39A" w14:textId="061C6027" w:rsidR="0045411E" w:rsidRPr="00280F31" w:rsidRDefault="0045411E" w:rsidP="0045411E">
            <w:pPr>
              <w:ind w:left="0" w:hanging="2"/>
              <w:jc w:val="center"/>
              <w:rPr>
                <w:rFonts w:ascii="Arial" w:hAnsi="Arial" w:cs="Arial"/>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1EE0E29" w14:textId="77777777" w:rsidR="00397322" w:rsidRPr="00280F31" w:rsidRDefault="00397322" w:rsidP="004E5D2E">
            <w:pPr>
              <w:ind w:left="0" w:hanging="2"/>
              <w:jc w:val="center"/>
              <w:rPr>
                <w:rFonts w:ascii="Arial" w:hAnsi="Arial" w:cs="Arial"/>
              </w:rPr>
            </w:pPr>
            <w:r w:rsidRPr="00280F31">
              <w:rPr>
                <w:rFonts w:ascii="Arial" w:hAnsi="Arial" w:cs="Arial"/>
              </w:rPr>
              <w:t>3</w:t>
            </w:r>
          </w:p>
        </w:tc>
        <w:tc>
          <w:tcPr>
            <w:tcW w:w="1276" w:type="dxa"/>
            <w:tcBorders>
              <w:top w:val="nil"/>
              <w:left w:val="nil"/>
              <w:bottom w:val="single" w:sz="4" w:space="0" w:color="auto"/>
              <w:right w:val="single" w:sz="4" w:space="0" w:color="auto"/>
            </w:tcBorders>
          </w:tcPr>
          <w:p w14:paraId="2B4E7ABC"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00FEE858" w14:textId="77777777" w:rsidR="00397322" w:rsidRPr="00397322" w:rsidRDefault="00397322" w:rsidP="004E5D2E">
            <w:pPr>
              <w:ind w:left="0" w:hanging="2"/>
              <w:jc w:val="center"/>
              <w:rPr>
                <w:rFonts w:ascii="Arial" w:hAnsi="Arial" w:cs="Arial"/>
              </w:rPr>
            </w:pPr>
          </w:p>
        </w:tc>
      </w:tr>
      <w:tr w:rsidR="00397322" w:rsidRPr="00280F31" w14:paraId="4621A7BA" w14:textId="4E241CC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38A60F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w:t>
            </w:r>
          </w:p>
        </w:tc>
        <w:tc>
          <w:tcPr>
            <w:tcW w:w="8945" w:type="dxa"/>
            <w:tcBorders>
              <w:top w:val="nil"/>
              <w:left w:val="nil"/>
              <w:bottom w:val="single" w:sz="4" w:space="0" w:color="auto"/>
              <w:right w:val="single" w:sz="4" w:space="0" w:color="auto"/>
            </w:tcBorders>
            <w:shd w:val="clear" w:color="auto" w:fill="auto"/>
            <w:vAlign w:val="center"/>
            <w:hideMark/>
          </w:tcPr>
          <w:p w14:paraId="6EB62FC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ÁLCOOL ETÍLICO HIDRATADO, com as seguintes características:</w:t>
            </w:r>
            <w:r w:rsidRPr="00280F31">
              <w:rPr>
                <w:rFonts w:ascii="Arial" w:hAnsi="Arial" w:cs="Arial"/>
                <w:color w:val="000000"/>
              </w:rPr>
              <w:br/>
              <w:t>96 °GL; Frasco com 1000 mL;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6E980B92" w14:textId="3EA98BC1"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5A00DC32"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E54D065" w14:textId="6E0C4340"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4D90F0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140</w:t>
            </w:r>
          </w:p>
        </w:tc>
        <w:tc>
          <w:tcPr>
            <w:tcW w:w="1276" w:type="dxa"/>
            <w:tcBorders>
              <w:top w:val="nil"/>
              <w:left w:val="nil"/>
              <w:bottom w:val="single" w:sz="4" w:space="0" w:color="auto"/>
              <w:right w:val="single" w:sz="4" w:space="0" w:color="auto"/>
            </w:tcBorders>
          </w:tcPr>
          <w:p w14:paraId="059013C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A701F6F" w14:textId="77777777" w:rsidR="00397322" w:rsidRPr="00397322" w:rsidRDefault="00397322" w:rsidP="004E5D2E">
            <w:pPr>
              <w:ind w:left="0" w:hanging="2"/>
              <w:jc w:val="center"/>
              <w:rPr>
                <w:rFonts w:ascii="Arial" w:hAnsi="Arial" w:cs="Arial"/>
                <w:color w:val="000000"/>
              </w:rPr>
            </w:pPr>
          </w:p>
        </w:tc>
      </w:tr>
      <w:tr w:rsidR="00397322" w:rsidRPr="00280F31" w14:paraId="4A640925" w14:textId="1A72CC4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42C68E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8945" w:type="dxa"/>
            <w:tcBorders>
              <w:top w:val="nil"/>
              <w:left w:val="nil"/>
              <w:bottom w:val="single" w:sz="4" w:space="0" w:color="auto"/>
              <w:right w:val="single" w:sz="4" w:space="0" w:color="auto"/>
            </w:tcBorders>
            <w:shd w:val="clear" w:color="auto" w:fill="auto"/>
            <w:vAlign w:val="center"/>
            <w:hideMark/>
          </w:tcPr>
          <w:p w14:paraId="06C15A1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ÁLCOOL ETÍLICO, com as seguintes características:</w:t>
            </w:r>
            <w:r w:rsidRPr="00280F31">
              <w:rPr>
                <w:rFonts w:ascii="Arial" w:hAnsi="Arial" w:cs="Arial"/>
                <w:color w:val="000000"/>
              </w:rPr>
              <w:br/>
              <w:t>70%; Frasco com 1000 mL;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33FBFAC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64D14F41"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2A8B9C1" w14:textId="4CDA671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F325E9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506</w:t>
            </w:r>
          </w:p>
        </w:tc>
        <w:tc>
          <w:tcPr>
            <w:tcW w:w="1276" w:type="dxa"/>
            <w:tcBorders>
              <w:top w:val="nil"/>
              <w:left w:val="nil"/>
              <w:bottom w:val="single" w:sz="4" w:space="0" w:color="auto"/>
              <w:right w:val="single" w:sz="4" w:space="0" w:color="auto"/>
            </w:tcBorders>
          </w:tcPr>
          <w:p w14:paraId="29907A2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113894C" w14:textId="77777777" w:rsidR="00397322" w:rsidRPr="00397322" w:rsidRDefault="00397322" w:rsidP="004E5D2E">
            <w:pPr>
              <w:ind w:left="0" w:hanging="2"/>
              <w:jc w:val="center"/>
              <w:rPr>
                <w:rFonts w:ascii="Arial" w:hAnsi="Arial" w:cs="Arial"/>
                <w:color w:val="000000"/>
              </w:rPr>
            </w:pPr>
          </w:p>
        </w:tc>
      </w:tr>
      <w:tr w:rsidR="00397322" w:rsidRPr="00280F31" w14:paraId="246B6A7C" w14:textId="258709B8"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ABFAA21" w14:textId="77777777" w:rsidR="00397322" w:rsidRPr="00280F31" w:rsidRDefault="00397322" w:rsidP="004E5D2E">
            <w:pPr>
              <w:ind w:left="0" w:hanging="2"/>
              <w:jc w:val="center"/>
              <w:rPr>
                <w:rFonts w:ascii="Arial" w:hAnsi="Arial" w:cs="Arial"/>
              </w:rPr>
            </w:pPr>
            <w:r w:rsidRPr="00280F31">
              <w:rPr>
                <w:rFonts w:ascii="Arial" w:hAnsi="Arial" w:cs="Arial"/>
              </w:rPr>
              <w:t>6</w:t>
            </w:r>
          </w:p>
        </w:tc>
        <w:tc>
          <w:tcPr>
            <w:tcW w:w="8945" w:type="dxa"/>
            <w:tcBorders>
              <w:top w:val="nil"/>
              <w:left w:val="nil"/>
              <w:bottom w:val="single" w:sz="4" w:space="0" w:color="auto"/>
              <w:right w:val="single" w:sz="4" w:space="0" w:color="auto"/>
            </w:tcBorders>
            <w:shd w:val="clear" w:color="auto" w:fill="auto"/>
            <w:vAlign w:val="center"/>
            <w:hideMark/>
          </w:tcPr>
          <w:p w14:paraId="25EE9E1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BALÃO VOLUMÉTRICO EM VIDRO BOROSSILICATO, com as seguintes características:</w:t>
            </w:r>
            <w:r w:rsidRPr="00280F31">
              <w:rPr>
                <w:rFonts w:ascii="Arial" w:hAnsi="Arial" w:cs="Arial"/>
                <w:color w:val="000000"/>
              </w:rPr>
              <w:br/>
              <w:t>Capacidade: 1000 mL; Cor do menisco: branca; Altura aproximada: 346 mm; Diâmetro do corpo: 127 mm; Tolerância: +/- 0,30 mL; Formato do fundo: chato; Com rolha de polietileno de alta densidade.</w:t>
            </w:r>
          </w:p>
        </w:tc>
        <w:tc>
          <w:tcPr>
            <w:tcW w:w="1275" w:type="dxa"/>
            <w:tcBorders>
              <w:top w:val="nil"/>
              <w:left w:val="nil"/>
              <w:bottom w:val="single" w:sz="4" w:space="0" w:color="auto"/>
              <w:right w:val="single" w:sz="4" w:space="0" w:color="auto"/>
            </w:tcBorders>
            <w:shd w:val="clear" w:color="auto" w:fill="auto"/>
            <w:vAlign w:val="center"/>
            <w:hideMark/>
          </w:tcPr>
          <w:p w14:paraId="4E3393A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A081DC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w:t>
            </w:r>
          </w:p>
        </w:tc>
        <w:tc>
          <w:tcPr>
            <w:tcW w:w="1276" w:type="dxa"/>
            <w:tcBorders>
              <w:top w:val="nil"/>
              <w:left w:val="nil"/>
              <w:bottom w:val="single" w:sz="4" w:space="0" w:color="auto"/>
              <w:right w:val="single" w:sz="4" w:space="0" w:color="auto"/>
            </w:tcBorders>
          </w:tcPr>
          <w:p w14:paraId="34DDF90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88C9AE8" w14:textId="77777777" w:rsidR="00397322" w:rsidRPr="00397322" w:rsidRDefault="00397322" w:rsidP="004E5D2E">
            <w:pPr>
              <w:ind w:left="0" w:hanging="2"/>
              <w:jc w:val="center"/>
              <w:rPr>
                <w:rFonts w:ascii="Arial" w:hAnsi="Arial" w:cs="Arial"/>
                <w:color w:val="000000"/>
              </w:rPr>
            </w:pPr>
          </w:p>
        </w:tc>
      </w:tr>
      <w:tr w:rsidR="00397322" w:rsidRPr="00280F31" w14:paraId="6E032027" w14:textId="551F7F8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E0CF0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7</w:t>
            </w:r>
          </w:p>
        </w:tc>
        <w:tc>
          <w:tcPr>
            <w:tcW w:w="8945" w:type="dxa"/>
            <w:tcBorders>
              <w:top w:val="nil"/>
              <w:left w:val="nil"/>
              <w:bottom w:val="single" w:sz="4" w:space="0" w:color="auto"/>
              <w:right w:val="single" w:sz="4" w:space="0" w:color="auto"/>
            </w:tcBorders>
            <w:shd w:val="clear" w:color="auto" w:fill="auto"/>
            <w:vAlign w:val="center"/>
            <w:hideMark/>
          </w:tcPr>
          <w:p w14:paraId="1672C09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BALÃO VOLUMÉTRICO EM VIDRO BOROSSILICATO, com as seguintes características:</w:t>
            </w:r>
            <w:r w:rsidRPr="00280F31">
              <w:rPr>
                <w:rFonts w:ascii="Arial" w:hAnsi="Arial" w:cs="Arial"/>
                <w:color w:val="000000"/>
              </w:rPr>
              <w:br/>
              <w:t>Capacidade: 200 mL; Cor do menisco: branca; Altura aproximada: 214 mm; Diâmetro do corpo: 74 mm; Tolerância: +/- 0,10 mL; Formato do fundo: chato; Com rolha de polietileno de alta densidade;</w:t>
            </w:r>
          </w:p>
        </w:tc>
        <w:tc>
          <w:tcPr>
            <w:tcW w:w="1275" w:type="dxa"/>
            <w:tcBorders>
              <w:top w:val="nil"/>
              <w:left w:val="nil"/>
              <w:bottom w:val="single" w:sz="4" w:space="0" w:color="auto"/>
              <w:right w:val="single" w:sz="4" w:space="0" w:color="auto"/>
            </w:tcBorders>
            <w:shd w:val="clear" w:color="auto" w:fill="auto"/>
            <w:vAlign w:val="center"/>
            <w:hideMark/>
          </w:tcPr>
          <w:p w14:paraId="4B534F8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B9DC10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w:t>
            </w:r>
          </w:p>
        </w:tc>
        <w:tc>
          <w:tcPr>
            <w:tcW w:w="1276" w:type="dxa"/>
            <w:tcBorders>
              <w:top w:val="nil"/>
              <w:left w:val="nil"/>
              <w:bottom w:val="single" w:sz="4" w:space="0" w:color="auto"/>
              <w:right w:val="single" w:sz="4" w:space="0" w:color="auto"/>
            </w:tcBorders>
          </w:tcPr>
          <w:p w14:paraId="48D7464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46D8384" w14:textId="77777777" w:rsidR="00397322" w:rsidRPr="00397322" w:rsidRDefault="00397322" w:rsidP="004E5D2E">
            <w:pPr>
              <w:ind w:left="0" w:hanging="2"/>
              <w:jc w:val="center"/>
              <w:rPr>
                <w:rFonts w:ascii="Arial" w:hAnsi="Arial" w:cs="Arial"/>
                <w:color w:val="000000"/>
              </w:rPr>
            </w:pPr>
          </w:p>
        </w:tc>
      </w:tr>
      <w:tr w:rsidR="00397322" w:rsidRPr="00280F31" w14:paraId="7BE8AD8C" w14:textId="685B2E6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8F566B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w:t>
            </w:r>
          </w:p>
        </w:tc>
        <w:tc>
          <w:tcPr>
            <w:tcW w:w="8945" w:type="dxa"/>
            <w:tcBorders>
              <w:top w:val="nil"/>
              <w:left w:val="nil"/>
              <w:bottom w:val="single" w:sz="4" w:space="0" w:color="auto"/>
              <w:right w:val="single" w:sz="4" w:space="0" w:color="auto"/>
            </w:tcBorders>
            <w:shd w:val="clear" w:color="auto" w:fill="auto"/>
            <w:vAlign w:val="center"/>
            <w:hideMark/>
          </w:tcPr>
          <w:p w14:paraId="497144C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BALÃO VOLUMÉTRICO EM VIDRO BOROSSILICATO, com as seguintes características:</w:t>
            </w:r>
            <w:r w:rsidRPr="00280F31">
              <w:rPr>
                <w:rFonts w:ascii="Arial" w:hAnsi="Arial" w:cs="Arial"/>
                <w:color w:val="000000"/>
              </w:rPr>
              <w:br/>
              <w:t>Capacidade: 500 mL; Cor do menisco: branca; Altura aproximada: 287 mm; Diâmetro do corpo: 100 mm; Tolerância: +/- 0,20 mL; Formato do fundo: chato; Com rolha de polietileno de alta densidade.</w:t>
            </w:r>
          </w:p>
        </w:tc>
        <w:tc>
          <w:tcPr>
            <w:tcW w:w="1275" w:type="dxa"/>
            <w:tcBorders>
              <w:top w:val="nil"/>
              <w:left w:val="nil"/>
              <w:bottom w:val="single" w:sz="4" w:space="0" w:color="auto"/>
              <w:right w:val="single" w:sz="4" w:space="0" w:color="auto"/>
            </w:tcBorders>
            <w:shd w:val="clear" w:color="auto" w:fill="auto"/>
            <w:vAlign w:val="center"/>
            <w:hideMark/>
          </w:tcPr>
          <w:p w14:paraId="1968742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7F4F85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w:t>
            </w:r>
          </w:p>
        </w:tc>
        <w:tc>
          <w:tcPr>
            <w:tcW w:w="1276" w:type="dxa"/>
            <w:tcBorders>
              <w:top w:val="nil"/>
              <w:left w:val="nil"/>
              <w:bottom w:val="single" w:sz="4" w:space="0" w:color="auto"/>
              <w:right w:val="single" w:sz="4" w:space="0" w:color="auto"/>
            </w:tcBorders>
          </w:tcPr>
          <w:p w14:paraId="5BFD7C0E"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D0F0766" w14:textId="77777777" w:rsidR="00397322" w:rsidRPr="00397322" w:rsidRDefault="00397322" w:rsidP="004E5D2E">
            <w:pPr>
              <w:ind w:left="0" w:hanging="2"/>
              <w:jc w:val="center"/>
              <w:rPr>
                <w:rFonts w:ascii="Arial" w:hAnsi="Arial" w:cs="Arial"/>
                <w:color w:val="000000"/>
              </w:rPr>
            </w:pPr>
          </w:p>
        </w:tc>
      </w:tr>
      <w:tr w:rsidR="00397322" w:rsidRPr="00280F31" w14:paraId="3A70BB2E" w14:textId="149B847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856C2AE" w14:textId="77777777" w:rsidR="00397322" w:rsidRPr="00280F31" w:rsidRDefault="00397322" w:rsidP="004E5D2E">
            <w:pPr>
              <w:ind w:left="0" w:hanging="2"/>
              <w:jc w:val="center"/>
              <w:rPr>
                <w:rFonts w:ascii="Arial" w:hAnsi="Arial" w:cs="Arial"/>
              </w:rPr>
            </w:pPr>
            <w:r w:rsidRPr="00280F31">
              <w:rPr>
                <w:rFonts w:ascii="Arial" w:hAnsi="Arial" w:cs="Arial"/>
              </w:rPr>
              <w:t>9</w:t>
            </w:r>
          </w:p>
        </w:tc>
        <w:tc>
          <w:tcPr>
            <w:tcW w:w="8945" w:type="dxa"/>
            <w:tcBorders>
              <w:top w:val="nil"/>
              <w:left w:val="nil"/>
              <w:bottom w:val="single" w:sz="4" w:space="0" w:color="auto"/>
              <w:right w:val="single" w:sz="4" w:space="0" w:color="auto"/>
            </w:tcBorders>
            <w:shd w:val="clear" w:color="auto" w:fill="auto"/>
            <w:vAlign w:val="center"/>
            <w:hideMark/>
          </w:tcPr>
          <w:p w14:paraId="2377599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BARRA MAGNÉTICA OVAL, com as seguintes características:</w:t>
            </w:r>
            <w:r w:rsidRPr="00280F31">
              <w:rPr>
                <w:rFonts w:ascii="Arial" w:hAnsi="Arial" w:cs="Arial"/>
                <w:color w:val="000000"/>
              </w:rPr>
              <w:br/>
              <w:t xml:space="preserve">Revestida em Teflon; Resistente a produtos químicos, de grande durabilidade, sem soldas, mono-molde, impermeável, não descartável, resistente a temperaturas de -270 á +260 °C; Dimensões: 10 x 30 mm. </w:t>
            </w:r>
          </w:p>
        </w:tc>
        <w:tc>
          <w:tcPr>
            <w:tcW w:w="1275" w:type="dxa"/>
            <w:tcBorders>
              <w:top w:val="nil"/>
              <w:left w:val="nil"/>
              <w:bottom w:val="single" w:sz="4" w:space="0" w:color="auto"/>
              <w:right w:val="single" w:sz="4" w:space="0" w:color="auto"/>
            </w:tcBorders>
            <w:shd w:val="clear" w:color="auto" w:fill="auto"/>
            <w:vAlign w:val="center"/>
            <w:hideMark/>
          </w:tcPr>
          <w:p w14:paraId="34B3C6A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33F789D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w:t>
            </w:r>
          </w:p>
        </w:tc>
        <w:tc>
          <w:tcPr>
            <w:tcW w:w="1276" w:type="dxa"/>
            <w:tcBorders>
              <w:top w:val="nil"/>
              <w:left w:val="nil"/>
              <w:bottom w:val="single" w:sz="4" w:space="0" w:color="auto"/>
              <w:right w:val="single" w:sz="4" w:space="0" w:color="auto"/>
            </w:tcBorders>
          </w:tcPr>
          <w:p w14:paraId="0E190DD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D356362" w14:textId="77777777" w:rsidR="00397322" w:rsidRPr="00397322" w:rsidRDefault="00397322" w:rsidP="004E5D2E">
            <w:pPr>
              <w:ind w:left="0" w:hanging="2"/>
              <w:jc w:val="center"/>
              <w:rPr>
                <w:rFonts w:ascii="Arial" w:hAnsi="Arial" w:cs="Arial"/>
                <w:color w:val="000000"/>
              </w:rPr>
            </w:pPr>
          </w:p>
        </w:tc>
      </w:tr>
      <w:tr w:rsidR="00397322" w:rsidRPr="00280F31" w14:paraId="3DFF5C89" w14:textId="7432692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1C9952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w:t>
            </w:r>
          </w:p>
        </w:tc>
        <w:tc>
          <w:tcPr>
            <w:tcW w:w="8945" w:type="dxa"/>
            <w:tcBorders>
              <w:top w:val="nil"/>
              <w:left w:val="nil"/>
              <w:bottom w:val="single" w:sz="4" w:space="0" w:color="auto"/>
              <w:right w:val="single" w:sz="4" w:space="0" w:color="auto"/>
            </w:tcBorders>
            <w:shd w:val="clear" w:color="auto" w:fill="auto"/>
            <w:vAlign w:val="center"/>
            <w:hideMark/>
          </w:tcPr>
          <w:p w14:paraId="7D6C25F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BÉQUER FORMA BAIXA EM VIDRO BOROSSILICATO, com as seguintes características:</w:t>
            </w:r>
            <w:r w:rsidRPr="00280F31">
              <w:rPr>
                <w:rFonts w:ascii="Arial" w:hAnsi="Arial" w:cs="Arial"/>
                <w:color w:val="000000"/>
              </w:rPr>
              <w:br/>
              <w:t>Com bico vertedor; Capacidade: 100 mL; Intervalo de graduação: 10 mL; Escala de graduação: de 20 a 80 mL; Cor da graduação: branca; Diâmetro aproximado: 50 mm; Altura aproximada: 72 mm.</w:t>
            </w:r>
          </w:p>
        </w:tc>
        <w:tc>
          <w:tcPr>
            <w:tcW w:w="1275" w:type="dxa"/>
            <w:tcBorders>
              <w:top w:val="nil"/>
              <w:left w:val="nil"/>
              <w:bottom w:val="single" w:sz="4" w:space="0" w:color="auto"/>
              <w:right w:val="single" w:sz="4" w:space="0" w:color="auto"/>
            </w:tcBorders>
            <w:shd w:val="clear" w:color="auto" w:fill="auto"/>
            <w:vAlign w:val="center"/>
            <w:hideMark/>
          </w:tcPr>
          <w:p w14:paraId="38F8D63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3B36BD0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25</w:t>
            </w:r>
          </w:p>
        </w:tc>
        <w:tc>
          <w:tcPr>
            <w:tcW w:w="1276" w:type="dxa"/>
            <w:tcBorders>
              <w:top w:val="nil"/>
              <w:left w:val="nil"/>
              <w:bottom w:val="single" w:sz="4" w:space="0" w:color="auto"/>
              <w:right w:val="single" w:sz="4" w:space="0" w:color="auto"/>
            </w:tcBorders>
          </w:tcPr>
          <w:p w14:paraId="0A41963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CF848F1" w14:textId="77777777" w:rsidR="00397322" w:rsidRPr="00397322" w:rsidRDefault="00397322" w:rsidP="004E5D2E">
            <w:pPr>
              <w:ind w:left="0" w:hanging="2"/>
              <w:jc w:val="center"/>
              <w:rPr>
                <w:rFonts w:ascii="Arial" w:hAnsi="Arial" w:cs="Arial"/>
                <w:color w:val="000000"/>
              </w:rPr>
            </w:pPr>
          </w:p>
        </w:tc>
      </w:tr>
      <w:tr w:rsidR="00397322" w:rsidRPr="00280F31" w14:paraId="006E8358" w14:textId="6C132EA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88DD22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w:t>
            </w:r>
          </w:p>
        </w:tc>
        <w:tc>
          <w:tcPr>
            <w:tcW w:w="8945" w:type="dxa"/>
            <w:tcBorders>
              <w:top w:val="nil"/>
              <w:left w:val="nil"/>
              <w:bottom w:val="single" w:sz="4" w:space="0" w:color="auto"/>
              <w:right w:val="single" w:sz="4" w:space="0" w:color="auto"/>
            </w:tcBorders>
            <w:shd w:val="clear" w:color="auto" w:fill="auto"/>
            <w:vAlign w:val="center"/>
            <w:hideMark/>
          </w:tcPr>
          <w:p w14:paraId="43C50374" w14:textId="77777777" w:rsidR="00397322" w:rsidRPr="00280F31" w:rsidRDefault="00397322" w:rsidP="004E5D2E">
            <w:pPr>
              <w:ind w:left="0" w:hanging="2"/>
              <w:rPr>
                <w:rFonts w:ascii="Arial" w:hAnsi="Arial" w:cs="Arial"/>
              </w:rPr>
            </w:pPr>
            <w:r w:rsidRPr="00280F31">
              <w:rPr>
                <w:rFonts w:ascii="Arial" w:hAnsi="Arial" w:cs="Arial"/>
              </w:rPr>
              <w:t>BÉQUER FORMA BAIXA EM VIDRO BOROSSILICATO, com as seguintes características:</w:t>
            </w:r>
            <w:r w:rsidRPr="00280F31">
              <w:rPr>
                <w:rFonts w:ascii="Arial" w:hAnsi="Arial" w:cs="Arial"/>
              </w:rPr>
              <w:br/>
              <w:t>Com bico vertedor; Capacidade: 1000 mL; Intervalo de graduação: 50 mL; Escala de graduação: de 50 a 1000 mL; Cor da graduação: branca; Diâmetro aproximado: 108 mm; Altura aproximada: 156 mm.</w:t>
            </w:r>
          </w:p>
        </w:tc>
        <w:tc>
          <w:tcPr>
            <w:tcW w:w="1275" w:type="dxa"/>
            <w:tcBorders>
              <w:top w:val="nil"/>
              <w:left w:val="nil"/>
              <w:bottom w:val="single" w:sz="4" w:space="0" w:color="auto"/>
              <w:right w:val="single" w:sz="4" w:space="0" w:color="auto"/>
            </w:tcBorders>
            <w:shd w:val="clear" w:color="auto" w:fill="auto"/>
            <w:vAlign w:val="center"/>
            <w:hideMark/>
          </w:tcPr>
          <w:p w14:paraId="782263B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2E82F6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56</w:t>
            </w:r>
          </w:p>
        </w:tc>
        <w:tc>
          <w:tcPr>
            <w:tcW w:w="1276" w:type="dxa"/>
            <w:tcBorders>
              <w:top w:val="nil"/>
              <w:left w:val="nil"/>
              <w:bottom w:val="single" w:sz="4" w:space="0" w:color="auto"/>
              <w:right w:val="single" w:sz="4" w:space="0" w:color="auto"/>
            </w:tcBorders>
          </w:tcPr>
          <w:p w14:paraId="7101AA1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6F2769E" w14:textId="77777777" w:rsidR="00397322" w:rsidRPr="00397322" w:rsidRDefault="00397322" w:rsidP="004E5D2E">
            <w:pPr>
              <w:ind w:left="0" w:hanging="2"/>
              <w:jc w:val="center"/>
              <w:rPr>
                <w:rFonts w:ascii="Arial" w:hAnsi="Arial" w:cs="Arial"/>
                <w:color w:val="000000"/>
              </w:rPr>
            </w:pPr>
          </w:p>
        </w:tc>
      </w:tr>
      <w:tr w:rsidR="00397322" w:rsidRPr="00280F31" w14:paraId="6AD29885" w14:textId="0EBD683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AB1780C" w14:textId="77777777" w:rsidR="00397322" w:rsidRPr="00280F31" w:rsidRDefault="00397322" w:rsidP="004E5D2E">
            <w:pPr>
              <w:ind w:left="0" w:hanging="2"/>
              <w:jc w:val="center"/>
              <w:rPr>
                <w:rFonts w:ascii="Arial" w:hAnsi="Arial" w:cs="Arial"/>
              </w:rPr>
            </w:pPr>
            <w:r w:rsidRPr="00280F31">
              <w:rPr>
                <w:rFonts w:ascii="Arial" w:hAnsi="Arial" w:cs="Arial"/>
              </w:rPr>
              <w:t>12</w:t>
            </w:r>
          </w:p>
        </w:tc>
        <w:tc>
          <w:tcPr>
            <w:tcW w:w="8945" w:type="dxa"/>
            <w:tcBorders>
              <w:top w:val="nil"/>
              <w:left w:val="nil"/>
              <w:bottom w:val="single" w:sz="4" w:space="0" w:color="auto"/>
              <w:right w:val="single" w:sz="4" w:space="0" w:color="auto"/>
            </w:tcBorders>
            <w:shd w:val="clear" w:color="auto" w:fill="auto"/>
            <w:vAlign w:val="center"/>
            <w:hideMark/>
          </w:tcPr>
          <w:p w14:paraId="75573D39"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BICO DE BUNSEN, com as seguintes características:</w:t>
            </w:r>
            <w:r w:rsidRPr="00280F31">
              <w:rPr>
                <w:rFonts w:ascii="Arial" w:hAnsi="Arial" w:cs="Arial"/>
                <w:color w:val="000000"/>
              </w:rPr>
              <w:br/>
              <w:t>Tipo Meker; Com regulagem para ar de 20 mm; Tamanho total de 15 cm; Com regulagem para entrada de ar; Guia com diâmetro de 7/16 em latão cromado; Manípulo para regulagem de gás; Grelha de 20 mm cromada e base de ferro pintada.</w:t>
            </w:r>
          </w:p>
        </w:tc>
        <w:tc>
          <w:tcPr>
            <w:tcW w:w="1275" w:type="dxa"/>
            <w:tcBorders>
              <w:top w:val="nil"/>
              <w:left w:val="nil"/>
              <w:bottom w:val="single" w:sz="4" w:space="0" w:color="auto"/>
              <w:right w:val="single" w:sz="4" w:space="0" w:color="auto"/>
            </w:tcBorders>
            <w:shd w:val="clear" w:color="auto" w:fill="auto"/>
            <w:vAlign w:val="center"/>
            <w:hideMark/>
          </w:tcPr>
          <w:p w14:paraId="2ED4A96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196A20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0BB555D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354A1A9" w14:textId="77777777" w:rsidR="00397322" w:rsidRPr="00397322" w:rsidRDefault="00397322" w:rsidP="004E5D2E">
            <w:pPr>
              <w:ind w:left="0" w:hanging="2"/>
              <w:jc w:val="center"/>
              <w:rPr>
                <w:rFonts w:ascii="Arial" w:hAnsi="Arial" w:cs="Arial"/>
                <w:color w:val="000000"/>
              </w:rPr>
            </w:pPr>
          </w:p>
        </w:tc>
      </w:tr>
      <w:tr w:rsidR="00397322" w:rsidRPr="00280F31" w14:paraId="3CBBC8D3" w14:textId="30CA9E6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C32061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w:t>
            </w:r>
          </w:p>
        </w:tc>
        <w:tc>
          <w:tcPr>
            <w:tcW w:w="8945" w:type="dxa"/>
            <w:tcBorders>
              <w:top w:val="nil"/>
              <w:left w:val="nil"/>
              <w:bottom w:val="single" w:sz="4" w:space="0" w:color="auto"/>
              <w:right w:val="single" w:sz="4" w:space="0" w:color="auto"/>
            </w:tcBorders>
            <w:shd w:val="clear" w:color="auto" w:fill="auto"/>
            <w:vAlign w:val="center"/>
            <w:hideMark/>
          </w:tcPr>
          <w:p w14:paraId="161FE624"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BOLSA PLÁSTICA para coleta de água com as seguintes características:</w:t>
            </w:r>
            <w:r w:rsidRPr="00280F31">
              <w:rPr>
                <w:rFonts w:ascii="Arial" w:hAnsi="Arial" w:cs="Arial"/>
                <w:color w:val="000000"/>
              </w:rPr>
              <w:br/>
              <w:t>Em polietileno de baixa densidade e alta transparência; Com tarja de identificação; Com arames (abas) de fechamento; Capacidade: 100 mL; Dimensões aproximadas: 7,5 x 18,5 cm (L X A); Esterilizada com óxido de etileno, com certificado de esterilidade emitido a cada lote; Cada bolsa contém 1 pastilha não tóxica com 10 mg de tiossulfato de sódio para neutralizar o cloro presente na amostra; Caixa com 100 unidades.</w:t>
            </w:r>
          </w:p>
        </w:tc>
        <w:tc>
          <w:tcPr>
            <w:tcW w:w="1275" w:type="dxa"/>
            <w:tcBorders>
              <w:top w:val="nil"/>
              <w:left w:val="nil"/>
              <w:bottom w:val="single" w:sz="4" w:space="0" w:color="auto"/>
              <w:right w:val="single" w:sz="4" w:space="0" w:color="auto"/>
            </w:tcBorders>
            <w:shd w:val="clear" w:color="auto" w:fill="auto"/>
            <w:vAlign w:val="center"/>
            <w:hideMark/>
          </w:tcPr>
          <w:p w14:paraId="7F040239"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57D6528C"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0CCA162" w14:textId="542998DA"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7888DF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694</w:t>
            </w:r>
          </w:p>
        </w:tc>
        <w:tc>
          <w:tcPr>
            <w:tcW w:w="1276" w:type="dxa"/>
            <w:tcBorders>
              <w:top w:val="nil"/>
              <w:left w:val="nil"/>
              <w:bottom w:val="single" w:sz="4" w:space="0" w:color="auto"/>
              <w:right w:val="single" w:sz="4" w:space="0" w:color="auto"/>
            </w:tcBorders>
          </w:tcPr>
          <w:p w14:paraId="13BBBFF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82B65E6" w14:textId="77777777" w:rsidR="00397322" w:rsidRPr="00397322" w:rsidRDefault="00397322" w:rsidP="004E5D2E">
            <w:pPr>
              <w:ind w:left="0" w:hanging="2"/>
              <w:jc w:val="center"/>
              <w:rPr>
                <w:rFonts w:ascii="Arial" w:hAnsi="Arial" w:cs="Arial"/>
                <w:color w:val="000000"/>
              </w:rPr>
            </w:pPr>
          </w:p>
        </w:tc>
      </w:tr>
      <w:tr w:rsidR="00397322" w:rsidRPr="00280F31" w14:paraId="35D377E0" w14:textId="63F1274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B141D0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w:t>
            </w:r>
          </w:p>
        </w:tc>
        <w:tc>
          <w:tcPr>
            <w:tcW w:w="8945" w:type="dxa"/>
            <w:tcBorders>
              <w:top w:val="nil"/>
              <w:left w:val="nil"/>
              <w:bottom w:val="single" w:sz="4" w:space="0" w:color="auto"/>
              <w:right w:val="single" w:sz="4" w:space="0" w:color="auto"/>
            </w:tcBorders>
            <w:shd w:val="clear" w:color="auto" w:fill="auto"/>
            <w:vAlign w:val="center"/>
            <w:hideMark/>
          </w:tcPr>
          <w:p w14:paraId="1DAB196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BURETA EM VIDRO BOROSSILICATO, com as seguintes características:</w:t>
            </w:r>
            <w:r w:rsidRPr="00280F31">
              <w:rPr>
                <w:rFonts w:ascii="Arial" w:hAnsi="Arial" w:cs="Arial"/>
                <w:color w:val="000000"/>
              </w:rPr>
              <w:br/>
              <w:t>Com torneira em PTFE; Graduação permanente; Subdivisão: 0,10 mL; Tolerância: +/- 0,05 mL; Capacidade: 25 mL.</w:t>
            </w:r>
          </w:p>
        </w:tc>
        <w:tc>
          <w:tcPr>
            <w:tcW w:w="1275" w:type="dxa"/>
            <w:tcBorders>
              <w:top w:val="nil"/>
              <w:left w:val="nil"/>
              <w:bottom w:val="single" w:sz="4" w:space="0" w:color="auto"/>
              <w:right w:val="single" w:sz="4" w:space="0" w:color="auto"/>
            </w:tcBorders>
            <w:shd w:val="clear" w:color="auto" w:fill="auto"/>
            <w:vAlign w:val="center"/>
            <w:hideMark/>
          </w:tcPr>
          <w:p w14:paraId="47FA0ED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F499B3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w:t>
            </w:r>
          </w:p>
        </w:tc>
        <w:tc>
          <w:tcPr>
            <w:tcW w:w="1276" w:type="dxa"/>
            <w:tcBorders>
              <w:top w:val="nil"/>
              <w:left w:val="nil"/>
              <w:bottom w:val="single" w:sz="4" w:space="0" w:color="auto"/>
              <w:right w:val="single" w:sz="4" w:space="0" w:color="auto"/>
            </w:tcBorders>
          </w:tcPr>
          <w:p w14:paraId="00937A8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57BEEBC" w14:textId="77777777" w:rsidR="00397322" w:rsidRPr="00397322" w:rsidRDefault="00397322" w:rsidP="004E5D2E">
            <w:pPr>
              <w:ind w:left="0" w:hanging="2"/>
              <w:jc w:val="center"/>
              <w:rPr>
                <w:rFonts w:ascii="Arial" w:hAnsi="Arial" w:cs="Arial"/>
                <w:color w:val="000000"/>
              </w:rPr>
            </w:pPr>
          </w:p>
        </w:tc>
      </w:tr>
      <w:tr w:rsidR="00397322" w:rsidRPr="00280F31" w14:paraId="66690B77" w14:textId="6E82816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CAA9462" w14:textId="77777777" w:rsidR="00397322" w:rsidRPr="00280F31" w:rsidRDefault="00397322" w:rsidP="004E5D2E">
            <w:pPr>
              <w:ind w:left="0" w:hanging="2"/>
              <w:jc w:val="center"/>
              <w:rPr>
                <w:rFonts w:ascii="Arial" w:hAnsi="Arial" w:cs="Arial"/>
              </w:rPr>
            </w:pPr>
            <w:r w:rsidRPr="00280F31">
              <w:rPr>
                <w:rFonts w:ascii="Arial" w:hAnsi="Arial" w:cs="Arial"/>
              </w:rPr>
              <w:t>15</w:t>
            </w:r>
          </w:p>
        </w:tc>
        <w:tc>
          <w:tcPr>
            <w:tcW w:w="8945" w:type="dxa"/>
            <w:tcBorders>
              <w:top w:val="nil"/>
              <w:left w:val="nil"/>
              <w:bottom w:val="single" w:sz="4" w:space="0" w:color="auto"/>
              <w:right w:val="single" w:sz="4" w:space="0" w:color="auto"/>
            </w:tcBorders>
            <w:shd w:val="clear" w:color="auto" w:fill="auto"/>
            <w:vAlign w:val="center"/>
            <w:hideMark/>
          </w:tcPr>
          <w:p w14:paraId="070B3C7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CAIXA TÉRMICA PARA TRANSPORTE DE AMOSTRAS DE ÁGUA, com as seguintes características:</w:t>
            </w:r>
            <w:r w:rsidRPr="00280F31">
              <w:rPr>
                <w:rFonts w:ascii="Arial" w:hAnsi="Arial" w:cs="Arial"/>
                <w:color w:val="000000"/>
              </w:rPr>
              <w:br/>
              <w:t xml:space="preserve">Corpo termoplástico de parede dupla, isolado termicamente com espuma de poliuretano; Sistema de abertura da tampa tipo click que é acionado através de um botão localizado na alça da caixa; Abre para qualquer lado, trancando automaticamente ao fechar; Material não tóxico e reciclável; </w:t>
            </w:r>
            <w:r w:rsidRPr="00280F31">
              <w:rPr>
                <w:rFonts w:ascii="Arial" w:hAnsi="Arial" w:cs="Arial"/>
                <w:color w:val="000000"/>
              </w:rPr>
              <w:lastRenderedPageBreak/>
              <w:t>Cor externa azul ou verde e cor interna branca;Dimensões aproximadas: 39 x 27 x 34,5 cm (C x L x A).</w:t>
            </w:r>
          </w:p>
        </w:tc>
        <w:tc>
          <w:tcPr>
            <w:tcW w:w="1275" w:type="dxa"/>
            <w:tcBorders>
              <w:top w:val="nil"/>
              <w:left w:val="nil"/>
              <w:bottom w:val="single" w:sz="4" w:space="0" w:color="auto"/>
              <w:right w:val="single" w:sz="4" w:space="0" w:color="auto"/>
            </w:tcBorders>
            <w:shd w:val="clear" w:color="auto" w:fill="auto"/>
            <w:vAlign w:val="center"/>
            <w:hideMark/>
          </w:tcPr>
          <w:p w14:paraId="551A371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Unidade</w:t>
            </w:r>
          </w:p>
        </w:tc>
        <w:tc>
          <w:tcPr>
            <w:tcW w:w="709" w:type="dxa"/>
            <w:tcBorders>
              <w:top w:val="nil"/>
              <w:left w:val="nil"/>
              <w:bottom w:val="single" w:sz="4" w:space="0" w:color="auto"/>
              <w:right w:val="single" w:sz="4" w:space="0" w:color="auto"/>
            </w:tcBorders>
            <w:shd w:val="clear" w:color="auto" w:fill="auto"/>
            <w:noWrap/>
            <w:vAlign w:val="center"/>
            <w:hideMark/>
          </w:tcPr>
          <w:p w14:paraId="30B68DC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19</w:t>
            </w:r>
          </w:p>
        </w:tc>
        <w:tc>
          <w:tcPr>
            <w:tcW w:w="1276" w:type="dxa"/>
            <w:tcBorders>
              <w:top w:val="nil"/>
              <w:left w:val="nil"/>
              <w:bottom w:val="single" w:sz="4" w:space="0" w:color="auto"/>
              <w:right w:val="single" w:sz="4" w:space="0" w:color="auto"/>
            </w:tcBorders>
          </w:tcPr>
          <w:p w14:paraId="3975245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FAA5356" w14:textId="77777777" w:rsidR="00397322" w:rsidRPr="00397322" w:rsidRDefault="00397322" w:rsidP="004E5D2E">
            <w:pPr>
              <w:ind w:left="0" w:hanging="2"/>
              <w:jc w:val="center"/>
              <w:rPr>
                <w:rFonts w:ascii="Arial" w:hAnsi="Arial" w:cs="Arial"/>
                <w:color w:val="000000"/>
              </w:rPr>
            </w:pPr>
          </w:p>
        </w:tc>
      </w:tr>
      <w:tr w:rsidR="00397322" w:rsidRPr="00280F31" w14:paraId="535F4D56" w14:textId="644BCFB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6E9B2B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w:t>
            </w:r>
          </w:p>
        </w:tc>
        <w:tc>
          <w:tcPr>
            <w:tcW w:w="8945" w:type="dxa"/>
            <w:tcBorders>
              <w:top w:val="nil"/>
              <w:left w:val="nil"/>
              <w:bottom w:val="single" w:sz="4" w:space="0" w:color="auto"/>
              <w:right w:val="single" w:sz="4" w:space="0" w:color="auto"/>
            </w:tcBorders>
            <w:shd w:val="clear" w:color="auto" w:fill="auto"/>
            <w:vAlign w:val="center"/>
            <w:hideMark/>
          </w:tcPr>
          <w:p w14:paraId="2E79F23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CAIXA TÉRMICA PARA TRANSPORTE DE AMOSTRAS DE ÁGUA, com as seguintes características:</w:t>
            </w:r>
            <w:r w:rsidRPr="00280F31">
              <w:rPr>
                <w:rFonts w:ascii="Arial" w:hAnsi="Arial" w:cs="Arial"/>
                <w:color w:val="000000"/>
              </w:rPr>
              <w:br/>
              <w:t>Modelo 9 QT; Capacidade de 8,5 L; Possui alça superior retrátil e tampa articulada; Construída com matéria prima ecologicamente correta; Espuma livre de CFCs, HFCs e HCFCs; Comporta 6 garrafas pet (600 mL); Cor externa azul ou verde e cor interna branca; Dimensões aproximadas (desconsiderando a alça): 29 x 23 x 28 cm (C x L x A).</w:t>
            </w:r>
          </w:p>
        </w:tc>
        <w:tc>
          <w:tcPr>
            <w:tcW w:w="1275" w:type="dxa"/>
            <w:tcBorders>
              <w:top w:val="nil"/>
              <w:left w:val="nil"/>
              <w:bottom w:val="single" w:sz="4" w:space="0" w:color="auto"/>
              <w:right w:val="single" w:sz="4" w:space="0" w:color="auto"/>
            </w:tcBorders>
            <w:shd w:val="clear" w:color="auto" w:fill="auto"/>
            <w:vAlign w:val="center"/>
            <w:hideMark/>
          </w:tcPr>
          <w:p w14:paraId="174D283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30E36F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w:t>
            </w:r>
          </w:p>
        </w:tc>
        <w:tc>
          <w:tcPr>
            <w:tcW w:w="1276" w:type="dxa"/>
            <w:tcBorders>
              <w:top w:val="nil"/>
              <w:left w:val="nil"/>
              <w:bottom w:val="single" w:sz="4" w:space="0" w:color="auto"/>
              <w:right w:val="single" w:sz="4" w:space="0" w:color="auto"/>
            </w:tcBorders>
          </w:tcPr>
          <w:p w14:paraId="6C6B0FC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B6BEE7A" w14:textId="77777777" w:rsidR="00397322" w:rsidRPr="00397322" w:rsidRDefault="00397322" w:rsidP="004E5D2E">
            <w:pPr>
              <w:ind w:left="0" w:hanging="2"/>
              <w:jc w:val="center"/>
              <w:rPr>
                <w:rFonts w:ascii="Arial" w:hAnsi="Arial" w:cs="Arial"/>
                <w:color w:val="000000"/>
              </w:rPr>
            </w:pPr>
          </w:p>
        </w:tc>
      </w:tr>
      <w:tr w:rsidR="00397322" w:rsidRPr="00280F31" w14:paraId="69A48ABA" w14:textId="06A8A01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A26D18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w:t>
            </w:r>
          </w:p>
        </w:tc>
        <w:tc>
          <w:tcPr>
            <w:tcW w:w="8945" w:type="dxa"/>
            <w:tcBorders>
              <w:top w:val="nil"/>
              <w:left w:val="nil"/>
              <w:bottom w:val="single" w:sz="4" w:space="0" w:color="auto"/>
              <w:right w:val="single" w:sz="4" w:space="0" w:color="auto"/>
            </w:tcBorders>
            <w:shd w:val="clear" w:color="auto" w:fill="auto"/>
            <w:vAlign w:val="center"/>
            <w:hideMark/>
          </w:tcPr>
          <w:p w14:paraId="0E403CF9"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CARTELA PLÁSTICA ALUMINIZADA para quantificação de coliformes totais e E. coli em amostras de água, com as seguintes características:</w:t>
            </w:r>
            <w:r w:rsidRPr="00280F31">
              <w:rPr>
                <w:rFonts w:ascii="Arial" w:hAnsi="Arial" w:cs="Arial"/>
                <w:color w:val="000000"/>
              </w:rPr>
              <w:br/>
              <w:t>Estéril, descartável com 97 cavidades para quantificação de Coliformes Totais e E. coli; Compatível com seladora IDEXX Quanty-Tray Sealer - Modelo 2X; Contagem de &lt;1 até 2.419 NMP/100mL de amostra; Inclui tabela do Número Mais Provável (NMP); Caixa com 100 unidades.</w:t>
            </w:r>
          </w:p>
        </w:tc>
        <w:tc>
          <w:tcPr>
            <w:tcW w:w="1275" w:type="dxa"/>
            <w:tcBorders>
              <w:top w:val="nil"/>
              <w:left w:val="nil"/>
              <w:bottom w:val="single" w:sz="4" w:space="0" w:color="auto"/>
              <w:right w:val="single" w:sz="4" w:space="0" w:color="auto"/>
            </w:tcBorders>
            <w:shd w:val="clear" w:color="auto" w:fill="auto"/>
            <w:vAlign w:val="center"/>
            <w:hideMark/>
          </w:tcPr>
          <w:p w14:paraId="08074535"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19F6B1C3"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16FE0A4" w14:textId="280E3F76"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B904B4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18</w:t>
            </w:r>
          </w:p>
        </w:tc>
        <w:tc>
          <w:tcPr>
            <w:tcW w:w="1276" w:type="dxa"/>
            <w:tcBorders>
              <w:top w:val="nil"/>
              <w:left w:val="nil"/>
              <w:bottom w:val="single" w:sz="4" w:space="0" w:color="auto"/>
              <w:right w:val="single" w:sz="4" w:space="0" w:color="auto"/>
            </w:tcBorders>
          </w:tcPr>
          <w:p w14:paraId="3434BA4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E12E0DC" w14:textId="77777777" w:rsidR="00397322" w:rsidRPr="00397322" w:rsidRDefault="00397322" w:rsidP="004E5D2E">
            <w:pPr>
              <w:ind w:left="0" w:hanging="2"/>
              <w:jc w:val="center"/>
              <w:rPr>
                <w:rFonts w:ascii="Arial" w:hAnsi="Arial" w:cs="Arial"/>
                <w:color w:val="000000"/>
              </w:rPr>
            </w:pPr>
          </w:p>
        </w:tc>
      </w:tr>
      <w:tr w:rsidR="00397322" w:rsidRPr="00280F31" w14:paraId="41C71FF4" w14:textId="0549227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86AFABA" w14:textId="77777777" w:rsidR="00397322" w:rsidRPr="00280F31" w:rsidRDefault="00397322" w:rsidP="004E5D2E">
            <w:pPr>
              <w:ind w:left="0" w:hanging="2"/>
              <w:jc w:val="center"/>
              <w:rPr>
                <w:rFonts w:ascii="Arial" w:hAnsi="Arial" w:cs="Arial"/>
              </w:rPr>
            </w:pPr>
            <w:r w:rsidRPr="00280F31">
              <w:rPr>
                <w:rFonts w:ascii="Arial" w:hAnsi="Arial" w:cs="Arial"/>
              </w:rPr>
              <w:t>18</w:t>
            </w:r>
          </w:p>
        </w:tc>
        <w:tc>
          <w:tcPr>
            <w:tcW w:w="8945" w:type="dxa"/>
            <w:tcBorders>
              <w:top w:val="nil"/>
              <w:left w:val="nil"/>
              <w:bottom w:val="single" w:sz="4" w:space="0" w:color="auto"/>
              <w:right w:val="single" w:sz="4" w:space="0" w:color="auto"/>
            </w:tcBorders>
            <w:shd w:val="clear" w:color="auto" w:fill="auto"/>
            <w:vAlign w:val="center"/>
            <w:hideMark/>
          </w:tcPr>
          <w:p w14:paraId="6B21A6C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CLORETO DE SÓDIO, com as seguintes características:</w:t>
            </w:r>
            <w:r w:rsidRPr="00280F31">
              <w:rPr>
                <w:rFonts w:ascii="Arial" w:hAnsi="Arial" w:cs="Arial"/>
                <w:color w:val="000000"/>
              </w:rPr>
              <w:br/>
              <w:t>Grau analítico P.A.- ACS; Frasco com 500 gramas; Validade mínima de 24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1725AD3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1B73AF11"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5073D9E" w14:textId="400FD19A"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845331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w:t>
            </w:r>
          </w:p>
        </w:tc>
        <w:tc>
          <w:tcPr>
            <w:tcW w:w="1276" w:type="dxa"/>
            <w:tcBorders>
              <w:top w:val="nil"/>
              <w:left w:val="nil"/>
              <w:bottom w:val="single" w:sz="4" w:space="0" w:color="auto"/>
              <w:right w:val="single" w:sz="4" w:space="0" w:color="auto"/>
            </w:tcBorders>
          </w:tcPr>
          <w:p w14:paraId="01F0053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1BC71E4" w14:textId="77777777" w:rsidR="00397322" w:rsidRPr="00397322" w:rsidRDefault="00397322" w:rsidP="004E5D2E">
            <w:pPr>
              <w:ind w:left="0" w:hanging="2"/>
              <w:jc w:val="center"/>
              <w:rPr>
                <w:rFonts w:ascii="Arial" w:hAnsi="Arial" w:cs="Arial"/>
                <w:color w:val="000000"/>
              </w:rPr>
            </w:pPr>
          </w:p>
        </w:tc>
      </w:tr>
      <w:tr w:rsidR="00397322" w:rsidRPr="00280F31" w14:paraId="1E8A6F18" w14:textId="156A344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F21988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19</w:t>
            </w:r>
          </w:p>
        </w:tc>
        <w:tc>
          <w:tcPr>
            <w:tcW w:w="8945" w:type="dxa"/>
            <w:tcBorders>
              <w:top w:val="nil"/>
              <w:left w:val="nil"/>
              <w:bottom w:val="single" w:sz="4" w:space="0" w:color="auto"/>
              <w:right w:val="single" w:sz="4" w:space="0" w:color="auto"/>
            </w:tcBorders>
            <w:shd w:val="clear" w:color="auto" w:fill="auto"/>
            <w:vAlign w:val="center"/>
            <w:hideMark/>
          </w:tcPr>
          <w:p w14:paraId="16E43D92" w14:textId="77777777" w:rsidR="00397322" w:rsidRPr="00280F31" w:rsidRDefault="00397322" w:rsidP="004E5D2E">
            <w:pPr>
              <w:ind w:left="0" w:hanging="2"/>
              <w:rPr>
                <w:rFonts w:ascii="Arial" w:hAnsi="Arial" w:cs="Arial"/>
              </w:rPr>
            </w:pPr>
            <w:r w:rsidRPr="00280F31">
              <w:rPr>
                <w:rFonts w:ascii="Arial" w:hAnsi="Arial" w:cs="Arial"/>
              </w:rPr>
              <w:t>COLETOR DE AMOSTRAS COM CABO TELESCÓPIO, com as seguintes características:</w:t>
            </w:r>
            <w:r w:rsidRPr="00280F31">
              <w:rPr>
                <w:rFonts w:ascii="Arial" w:hAnsi="Arial" w:cs="Arial"/>
              </w:rPr>
              <w:br/>
              <w:t>Fabricado em polipropileno; Capacidade 1 L; Comprimento mínimo de 91 cm e máximo de 274 cm.</w:t>
            </w:r>
          </w:p>
        </w:tc>
        <w:tc>
          <w:tcPr>
            <w:tcW w:w="1275" w:type="dxa"/>
            <w:tcBorders>
              <w:top w:val="nil"/>
              <w:left w:val="nil"/>
              <w:bottom w:val="single" w:sz="4" w:space="0" w:color="auto"/>
              <w:right w:val="single" w:sz="4" w:space="0" w:color="auto"/>
            </w:tcBorders>
            <w:shd w:val="clear" w:color="auto" w:fill="auto"/>
            <w:vAlign w:val="center"/>
            <w:hideMark/>
          </w:tcPr>
          <w:p w14:paraId="4D1AC010"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7AE8E01" w14:textId="77777777" w:rsidR="00397322" w:rsidRPr="00280F31" w:rsidRDefault="00397322" w:rsidP="004E5D2E">
            <w:pPr>
              <w:ind w:left="0" w:hanging="2"/>
              <w:jc w:val="center"/>
              <w:rPr>
                <w:rFonts w:ascii="Arial" w:hAnsi="Arial" w:cs="Arial"/>
              </w:rPr>
            </w:pPr>
            <w:r w:rsidRPr="00280F31">
              <w:rPr>
                <w:rFonts w:ascii="Arial" w:hAnsi="Arial" w:cs="Arial"/>
              </w:rPr>
              <w:t>15</w:t>
            </w:r>
          </w:p>
        </w:tc>
        <w:tc>
          <w:tcPr>
            <w:tcW w:w="1276" w:type="dxa"/>
            <w:tcBorders>
              <w:top w:val="nil"/>
              <w:left w:val="nil"/>
              <w:bottom w:val="single" w:sz="4" w:space="0" w:color="auto"/>
              <w:right w:val="single" w:sz="4" w:space="0" w:color="auto"/>
            </w:tcBorders>
          </w:tcPr>
          <w:p w14:paraId="025FABC7"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2664A30C" w14:textId="77777777" w:rsidR="00397322" w:rsidRPr="00397322" w:rsidRDefault="00397322" w:rsidP="004E5D2E">
            <w:pPr>
              <w:ind w:left="0" w:hanging="2"/>
              <w:jc w:val="center"/>
              <w:rPr>
                <w:rFonts w:ascii="Arial" w:hAnsi="Arial" w:cs="Arial"/>
              </w:rPr>
            </w:pPr>
          </w:p>
        </w:tc>
      </w:tr>
      <w:tr w:rsidR="00397322" w:rsidRPr="00280F31" w14:paraId="01C46228" w14:textId="7DCFC49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FD49E1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20</w:t>
            </w:r>
          </w:p>
        </w:tc>
        <w:tc>
          <w:tcPr>
            <w:tcW w:w="8945" w:type="dxa"/>
            <w:tcBorders>
              <w:top w:val="nil"/>
              <w:left w:val="nil"/>
              <w:bottom w:val="single" w:sz="4" w:space="0" w:color="auto"/>
              <w:right w:val="single" w:sz="4" w:space="0" w:color="auto"/>
            </w:tcBorders>
            <w:shd w:val="clear" w:color="auto" w:fill="auto"/>
            <w:vAlign w:val="center"/>
            <w:hideMark/>
          </w:tcPr>
          <w:p w14:paraId="5AC0F4C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CONJUNTO DE REAGENTES PARA DETERMINAÇÃO DE DUREZA DE CÁLCIO, MAGNÉSIO E DUREZA TOTAL, com as seguintes características:</w:t>
            </w:r>
            <w:r w:rsidRPr="00280F31">
              <w:rPr>
                <w:rFonts w:ascii="Arial" w:hAnsi="Arial" w:cs="Arial"/>
                <w:color w:val="000000"/>
              </w:rPr>
              <w:br/>
              <w:t>Método para água, efluente e água do mar; Faixa de medição: 0,05 A 4,00 mg/L; Kit suficiente para 100 análises;</w:t>
            </w:r>
            <w:r w:rsidRPr="00280F31">
              <w:rPr>
                <w:rFonts w:ascii="Arial" w:hAnsi="Arial" w:cs="Arial"/>
                <w:color w:val="000000"/>
              </w:rPr>
              <w:br/>
              <w:t>Composto pelos reagentes: Solução álcali (prazo de validade 60 meses contados da data de fabricação); Solução Indicadora (prazo de validade 60 meses contados da data de fabricação); Solução EDTA (prazo de validade 54 meses contados da data de fabricação); Solução EGTA (prazo de validade 60 meses contados da data de fabricação).</w:t>
            </w:r>
          </w:p>
        </w:tc>
        <w:tc>
          <w:tcPr>
            <w:tcW w:w="1275" w:type="dxa"/>
            <w:tcBorders>
              <w:top w:val="nil"/>
              <w:left w:val="nil"/>
              <w:bottom w:val="single" w:sz="4" w:space="0" w:color="auto"/>
              <w:right w:val="single" w:sz="4" w:space="0" w:color="auto"/>
            </w:tcBorders>
            <w:shd w:val="clear" w:color="auto" w:fill="auto"/>
            <w:vAlign w:val="center"/>
            <w:hideMark/>
          </w:tcPr>
          <w:p w14:paraId="3E94B2DF"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74E2892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77B40C6" w14:textId="31B59649"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C74A3F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5A72455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6B6E99F" w14:textId="77777777" w:rsidR="00397322" w:rsidRPr="00397322" w:rsidRDefault="00397322" w:rsidP="004E5D2E">
            <w:pPr>
              <w:ind w:left="0" w:hanging="2"/>
              <w:jc w:val="center"/>
              <w:rPr>
                <w:rFonts w:ascii="Arial" w:hAnsi="Arial" w:cs="Arial"/>
                <w:color w:val="000000"/>
              </w:rPr>
            </w:pPr>
          </w:p>
        </w:tc>
      </w:tr>
      <w:tr w:rsidR="00397322" w:rsidRPr="00280F31" w14:paraId="6CC64B4E" w14:textId="522D34E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5F636F3" w14:textId="77777777" w:rsidR="00397322" w:rsidRPr="00280F31" w:rsidRDefault="00397322" w:rsidP="004E5D2E">
            <w:pPr>
              <w:ind w:left="0" w:hanging="2"/>
              <w:jc w:val="center"/>
              <w:rPr>
                <w:rFonts w:ascii="Arial" w:hAnsi="Arial" w:cs="Arial"/>
              </w:rPr>
            </w:pPr>
            <w:r w:rsidRPr="00280F31">
              <w:rPr>
                <w:rFonts w:ascii="Arial" w:hAnsi="Arial" w:cs="Arial"/>
              </w:rPr>
              <w:t>21</w:t>
            </w:r>
          </w:p>
        </w:tc>
        <w:tc>
          <w:tcPr>
            <w:tcW w:w="8945" w:type="dxa"/>
            <w:tcBorders>
              <w:top w:val="nil"/>
              <w:left w:val="nil"/>
              <w:bottom w:val="single" w:sz="4" w:space="0" w:color="auto"/>
              <w:right w:val="single" w:sz="4" w:space="0" w:color="auto"/>
            </w:tcBorders>
            <w:shd w:val="clear" w:color="auto" w:fill="auto"/>
            <w:vAlign w:val="center"/>
            <w:hideMark/>
          </w:tcPr>
          <w:p w14:paraId="31A6FEB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DICROMATO DE POTÁSSIO, com as seguintes características:</w:t>
            </w:r>
            <w:r w:rsidRPr="00280F31">
              <w:rPr>
                <w:rFonts w:ascii="Arial" w:hAnsi="Arial" w:cs="Arial"/>
                <w:color w:val="000000"/>
              </w:rPr>
              <w:br/>
              <w:t>Grau analítico P.A.; Validade mínima de 10 meses no ato da entrega; Frasco 250 gramas.</w:t>
            </w:r>
          </w:p>
        </w:tc>
        <w:tc>
          <w:tcPr>
            <w:tcW w:w="1275" w:type="dxa"/>
            <w:tcBorders>
              <w:top w:val="nil"/>
              <w:left w:val="nil"/>
              <w:bottom w:val="single" w:sz="4" w:space="0" w:color="auto"/>
              <w:right w:val="single" w:sz="4" w:space="0" w:color="auto"/>
            </w:tcBorders>
            <w:shd w:val="clear" w:color="auto" w:fill="auto"/>
            <w:vAlign w:val="center"/>
            <w:hideMark/>
          </w:tcPr>
          <w:p w14:paraId="29F11257"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20595864"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E87902B" w14:textId="1EA0C46E"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1FA5CC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4B058AC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B5462D5" w14:textId="77777777" w:rsidR="00397322" w:rsidRPr="00397322" w:rsidRDefault="00397322" w:rsidP="004E5D2E">
            <w:pPr>
              <w:ind w:left="0" w:hanging="2"/>
              <w:jc w:val="center"/>
              <w:rPr>
                <w:rFonts w:ascii="Arial" w:hAnsi="Arial" w:cs="Arial"/>
                <w:color w:val="000000"/>
              </w:rPr>
            </w:pPr>
          </w:p>
        </w:tc>
      </w:tr>
      <w:tr w:rsidR="00397322" w:rsidRPr="00280F31" w14:paraId="0964FEED" w14:textId="5F604D1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E43E9B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22</w:t>
            </w:r>
          </w:p>
        </w:tc>
        <w:tc>
          <w:tcPr>
            <w:tcW w:w="8945" w:type="dxa"/>
            <w:tcBorders>
              <w:top w:val="nil"/>
              <w:left w:val="nil"/>
              <w:bottom w:val="single" w:sz="4" w:space="0" w:color="auto"/>
              <w:right w:val="single" w:sz="4" w:space="0" w:color="auto"/>
            </w:tcBorders>
            <w:shd w:val="clear" w:color="auto" w:fill="auto"/>
            <w:vAlign w:val="center"/>
            <w:hideMark/>
          </w:tcPr>
          <w:p w14:paraId="5E691CF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ESCOVA PARA LAVAGEM DE VIDRARIAS, com as seguintes características:</w:t>
            </w:r>
            <w:r w:rsidRPr="00280F31">
              <w:rPr>
                <w:rFonts w:ascii="Arial" w:hAnsi="Arial" w:cs="Arial"/>
                <w:color w:val="000000"/>
              </w:rPr>
              <w:br/>
              <w:t>Com cerdas em crina; Com pincel na extremidade; Diâmetro aproximado da escova: 3 cm; Comprimento aproximado da escova: 11 cm; Comprimento aproximado do cabo: 17,5 cm; Comprimento aproximado do pincel: 2,5 cm; Comprimento total aproximado: 31 cm.</w:t>
            </w:r>
          </w:p>
        </w:tc>
        <w:tc>
          <w:tcPr>
            <w:tcW w:w="1275" w:type="dxa"/>
            <w:tcBorders>
              <w:top w:val="nil"/>
              <w:left w:val="nil"/>
              <w:bottom w:val="single" w:sz="4" w:space="0" w:color="auto"/>
              <w:right w:val="single" w:sz="4" w:space="0" w:color="auto"/>
            </w:tcBorders>
            <w:shd w:val="clear" w:color="auto" w:fill="auto"/>
            <w:vAlign w:val="center"/>
            <w:hideMark/>
          </w:tcPr>
          <w:p w14:paraId="01891EA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FC9523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26</w:t>
            </w:r>
          </w:p>
        </w:tc>
        <w:tc>
          <w:tcPr>
            <w:tcW w:w="1276" w:type="dxa"/>
            <w:tcBorders>
              <w:top w:val="nil"/>
              <w:left w:val="nil"/>
              <w:bottom w:val="single" w:sz="4" w:space="0" w:color="auto"/>
              <w:right w:val="single" w:sz="4" w:space="0" w:color="auto"/>
            </w:tcBorders>
          </w:tcPr>
          <w:p w14:paraId="4FFA6E6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C7A1851" w14:textId="77777777" w:rsidR="00397322" w:rsidRPr="00397322" w:rsidRDefault="00397322" w:rsidP="004E5D2E">
            <w:pPr>
              <w:ind w:left="0" w:hanging="2"/>
              <w:jc w:val="center"/>
              <w:rPr>
                <w:rFonts w:ascii="Arial" w:hAnsi="Arial" w:cs="Arial"/>
                <w:color w:val="000000"/>
              </w:rPr>
            </w:pPr>
          </w:p>
        </w:tc>
      </w:tr>
      <w:tr w:rsidR="00397322" w:rsidRPr="00280F31" w14:paraId="22533921" w14:textId="43038E4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2947AE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23</w:t>
            </w:r>
          </w:p>
        </w:tc>
        <w:tc>
          <w:tcPr>
            <w:tcW w:w="8945" w:type="dxa"/>
            <w:tcBorders>
              <w:top w:val="nil"/>
              <w:left w:val="nil"/>
              <w:bottom w:val="single" w:sz="4" w:space="0" w:color="auto"/>
              <w:right w:val="single" w:sz="4" w:space="0" w:color="auto"/>
            </w:tcBorders>
            <w:shd w:val="clear" w:color="auto" w:fill="auto"/>
            <w:vAlign w:val="center"/>
            <w:hideMark/>
          </w:tcPr>
          <w:p w14:paraId="153AC6BC"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ESCOVA PARA LAVAGEM DE VIDRARIAS, com as seguintes características:</w:t>
            </w:r>
            <w:r w:rsidRPr="00280F31">
              <w:rPr>
                <w:rFonts w:ascii="Arial" w:hAnsi="Arial" w:cs="Arial"/>
                <w:color w:val="000000"/>
              </w:rPr>
              <w:br/>
              <w:t xml:space="preserve">Com cerdas em crina; Com pincel na extremidade; Diâmetro aproximado da escova: 4 cm; </w:t>
            </w:r>
            <w:r w:rsidRPr="00280F31">
              <w:rPr>
                <w:rFonts w:ascii="Arial" w:hAnsi="Arial" w:cs="Arial"/>
                <w:color w:val="000000"/>
              </w:rPr>
              <w:lastRenderedPageBreak/>
              <w:t>Comprimento aproximado da escova: 21 cm; Comprimento aproximado do cabo: 30 cm; Comprimento aproximado do pincel: 4 cm; Comprimento total aproximado: 55 cm.</w:t>
            </w:r>
          </w:p>
        </w:tc>
        <w:tc>
          <w:tcPr>
            <w:tcW w:w="1275" w:type="dxa"/>
            <w:tcBorders>
              <w:top w:val="nil"/>
              <w:left w:val="nil"/>
              <w:bottom w:val="single" w:sz="4" w:space="0" w:color="auto"/>
              <w:right w:val="single" w:sz="4" w:space="0" w:color="auto"/>
            </w:tcBorders>
            <w:shd w:val="clear" w:color="auto" w:fill="auto"/>
            <w:vAlign w:val="center"/>
            <w:hideMark/>
          </w:tcPr>
          <w:p w14:paraId="0AE6C83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Unidade</w:t>
            </w:r>
          </w:p>
        </w:tc>
        <w:tc>
          <w:tcPr>
            <w:tcW w:w="709" w:type="dxa"/>
            <w:tcBorders>
              <w:top w:val="nil"/>
              <w:left w:val="nil"/>
              <w:bottom w:val="single" w:sz="4" w:space="0" w:color="auto"/>
              <w:right w:val="single" w:sz="4" w:space="0" w:color="auto"/>
            </w:tcBorders>
            <w:shd w:val="clear" w:color="auto" w:fill="auto"/>
            <w:noWrap/>
            <w:vAlign w:val="center"/>
            <w:hideMark/>
          </w:tcPr>
          <w:p w14:paraId="6815AB2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19</w:t>
            </w:r>
          </w:p>
        </w:tc>
        <w:tc>
          <w:tcPr>
            <w:tcW w:w="1276" w:type="dxa"/>
            <w:tcBorders>
              <w:top w:val="nil"/>
              <w:left w:val="nil"/>
              <w:bottom w:val="single" w:sz="4" w:space="0" w:color="auto"/>
              <w:right w:val="single" w:sz="4" w:space="0" w:color="auto"/>
            </w:tcBorders>
          </w:tcPr>
          <w:p w14:paraId="6837969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A77069F" w14:textId="77777777" w:rsidR="00397322" w:rsidRPr="00397322" w:rsidRDefault="00397322" w:rsidP="004E5D2E">
            <w:pPr>
              <w:ind w:left="0" w:hanging="2"/>
              <w:jc w:val="center"/>
              <w:rPr>
                <w:rFonts w:ascii="Arial" w:hAnsi="Arial" w:cs="Arial"/>
                <w:color w:val="000000"/>
              </w:rPr>
            </w:pPr>
          </w:p>
        </w:tc>
      </w:tr>
      <w:tr w:rsidR="00397322" w:rsidRPr="00280F31" w14:paraId="4FFA6274" w14:textId="4345FC1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DC3718A" w14:textId="77777777" w:rsidR="00397322" w:rsidRPr="00280F31" w:rsidRDefault="00397322" w:rsidP="004E5D2E">
            <w:pPr>
              <w:ind w:left="0" w:hanging="2"/>
              <w:jc w:val="center"/>
              <w:rPr>
                <w:rFonts w:ascii="Arial" w:hAnsi="Arial" w:cs="Arial"/>
              </w:rPr>
            </w:pPr>
            <w:r w:rsidRPr="00280F31">
              <w:rPr>
                <w:rFonts w:ascii="Arial" w:hAnsi="Arial" w:cs="Arial"/>
              </w:rPr>
              <w:t>24</w:t>
            </w:r>
          </w:p>
        </w:tc>
        <w:tc>
          <w:tcPr>
            <w:tcW w:w="8945" w:type="dxa"/>
            <w:tcBorders>
              <w:top w:val="nil"/>
              <w:left w:val="nil"/>
              <w:bottom w:val="single" w:sz="4" w:space="0" w:color="auto"/>
              <w:right w:val="single" w:sz="4" w:space="0" w:color="auto"/>
            </w:tcBorders>
            <w:shd w:val="clear" w:color="auto" w:fill="auto"/>
            <w:vAlign w:val="center"/>
            <w:hideMark/>
          </w:tcPr>
          <w:p w14:paraId="7DE7B11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ESCOVA PARA LIMPEZA INTERNA DE TUBOS DE ENSAIO, com as seguintes características:</w:t>
            </w:r>
            <w:r w:rsidRPr="00280F31">
              <w:rPr>
                <w:rFonts w:ascii="Arial" w:hAnsi="Arial" w:cs="Arial"/>
                <w:color w:val="000000"/>
              </w:rPr>
              <w:br/>
              <w:t>Com cerdas em crina; Com pincel na extremidade; Diâmetro aproximado da escova: 10 mm; Comprimento aproximado da escova: 85 mm; Comprimento aproximado do cabo: 125 mm; Comprimento aproximado do pincel: 25 mm; Comprimento total aproximado: 235 mm.</w:t>
            </w:r>
          </w:p>
        </w:tc>
        <w:tc>
          <w:tcPr>
            <w:tcW w:w="1275" w:type="dxa"/>
            <w:tcBorders>
              <w:top w:val="nil"/>
              <w:left w:val="nil"/>
              <w:bottom w:val="single" w:sz="4" w:space="0" w:color="auto"/>
              <w:right w:val="single" w:sz="4" w:space="0" w:color="auto"/>
            </w:tcBorders>
            <w:shd w:val="clear" w:color="auto" w:fill="auto"/>
            <w:vAlign w:val="center"/>
            <w:hideMark/>
          </w:tcPr>
          <w:p w14:paraId="3C80D5C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ABAEBF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20</w:t>
            </w:r>
          </w:p>
        </w:tc>
        <w:tc>
          <w:tcPr>
            <w:tcW w:w="1276" w:type="dxa"/>
            <w:tcBorders>
              <w:top w:val="nil"/>
              <w:left w:val="nil"/>
              <w:bottom w:val="single" w:sz="4" w:space="0" w:color="auto"/>
              <w:right w:val="single" w:sz="4" w:space="0" w:color="auto"/>
            </w:tcBorders>
          </w:tcPr>
          <w:p w14:paraId="72D70B21"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EE5FC90" w14:textId="77777777" w:rsidR="00397322" w:rsidRPr="00397322" w:rsidRDefault="00397322" w:rsidP="004E5D2E">
            <w:pPr>
              <w:ind w:left="0" w:hanging="2"/>
              <w:jc w:val="center"/>
              <w:rPr>
                <w:rFonts w:ascii="Arial" w:hAnsi="Arial" w:cs="Arial"/>
                <w:color w:val="000000"/>
              </w:rPr>
            </w:pPr>
          </w:p>
        </w:tc>
      </w:tr>
      <w:tr w:rsidR="00397322" w:rsidRPr="00280F31" w14:paraId="5E69EBAC" w14:textId="08170F3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39FD72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25</w:t>
            </w:r>
          </w:p>
        </w:tc>
        <w:tc>
          <w:tcPr>
            <w:tcW w:w="8945" w:type="dxa"/>
            <w:tcBorders>
              <w:top w:val="nil"/>
              <w:left w:val="nil"/>
              <w:bottom w:val="single" w:sz="4" w:space="0" w:color="auto"/>
              <w:right w:val="single" w:sz="4" w:space="0" w:color="auto"/>
            </w:tcBorders>
            <w:shd w:val="clear" w:color="auto" w:fill="auto"/>
            <w:vAlign w:val="center"/>
            <w:hideMark/>
          </w:tcPr>
          <w:p w14:paraId="360ECDC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ESCOVA PARA LIMPEZA INTERNA DE TUBOS DE ENSAIO, com as seguintes características:</w:t>
            </w:r>
            <w:r w:rsidRPr="00280F31">
              <w:rPr>
                <w:rFonts w:ascii="Arial" w:hAnsi="Arial" w:cs="Arial"/>
                <w:color w:val="000000"/>
              </w:rPr>
              <w:br/>
              <w:t>Com cerdas em crina; Com pincel na extremidade; Diâmetro aproximado da escova: 8 cm; Comprimento aproximado da escova: 21 cm; Comprimento aproximado do pincel: 4 cm; Comprimento total aproximado: 55 cm.</w:t>
            </w:r>
          </w:p>
        </w:tc>
        <w:tc>
          <w:tcPr>
            <w:tcW w:w="1275" w:type="dxa"/>
            <w:tcBorders>
              <w:top w:val="nil"/>
              <w:left w:val="nil"/>
              <w:bottom w:val="single" w:sz="4" w:space="0" w:color="auto"/>
              <w:right w:val="single" w:sz="4" w:space="0" w:color="auto"/>
            </w:tcBorders>
            <w:shd w:val="clear" w:color="auto" w:fill="auto"/>
            <w:vAlign w:val="center"/>
            <w:hideMark/>
          </w:tcPr>
          <w:p w14:paraId="70F97C3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8F4B25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w:t>
            </w:r>
          </w:p>
        </w:tc>
        <w:tc>
          <w:tcPr>
            <w:tcW w:w="1276" w:type="dxa"/>
            <w:tcBorders>
              <w:top w:val="nil"/>
              <w:left w:val="nil"/>
              <w:bottom w:val="single" w:sz="4" w:space="0" w:color="auto"/>
              <w:right w:val="single" w:sz="4" w:space="0" w:color="auto"/>
            </w:tcBorders>
          </w:tcPr>
          <w:p w14:paraId="3E6D2BA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7AF377F" w14:textId="77777777" w:rsidR="00397322" w:rsidRPr="00397322" w:rsidRDefault="00397322" w:rsidP="004E5D2E">
            <w:pPr>
              <w:ind w:left="0" w:hanging="2"/>
              <w:jc w:val="center"/>
              <w:rPr>
                <w:rFonts w:ascii="Arial" w:hAnsi="Arial" w:cs="Arial"/>
                <w:color w:val="000000"/>
              </w:rPr>
            </w:pPr>
          </w:p>
        </w:tc>
      </w:tr>
      <w:tr w:rsidR="00397322" w:rsidRPr="00280F31" w14:paraId="5CC83B54" w14:textId="17F0FBC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083174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26</w:t>
            </w:r>
          </w:p>
        </w:tc>
        <w:tc>
          <w:tcPr>
            <w:tcW w:w="8945" w:type="dxa"/>
            <w:tcBorders>
              <w:top w:val="nil"/>
              <w:left w:val="nil"/>
              <w:bottom w:val="single" w:sz="4" w:space="0" w:color="auto"/>
              <w:right w:val="single" w:sz="4" w:space="0" w:color="auto"/>
            </w:tcBorders>
            <w:shd w:val="clear" w:color="auto" w:fill="auto"/>
            <w:vAlign w:val="center"/>
            <w:hideMark/>
          </w:tcPr>
          <w:p w14:paraId="6021BB7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ESTANTE EM ARAME REVESTIDA COM PVC BRANCO, com as seguintes características:</w:t>
            </w:r>
            <w:r w:rsidRPr="00280F31">
              <w:rPr>
                <w:rFonts w:ascii="Arial" w:hAnsi="Arial" w:cs="Arial"/>
                <w:color w:val="000000"/>
              </w:rPr>
              <w:br/>
              <w:t>Para transporte de bolsas plásticas com amostras de água; Tamanho externo aproximado da estante: 25 x 15 x 7,6 cm (C x L x A); Tamanho aproximado do compartimento: 4,5 x 4,5 cm; Para acomodação de bolsas com as seguintes capacidades: 29 mL, 58 mL, 100 mL, 118 mL e 207 mL.</w:t>
            </w:r>
          </w:p>
        </w:tc>
        <w:tc>
          <w:tcPr>
            <w:tcW w:w="1275" w:type="dxa"/>
            <w:tcBorders>
              <w:top w:val="nil"/>
              <w:left w:val="nil"/>
              <w:bottom w:val="single" w:sz="4" w:space="0" w:color="auto"/>
              <w:right w:val="single" w:sz="4" w:space="0" w:color="auto"/>
            </w:tcBorders>
            <w:shd w:val="clear" w:color="auto" w:fill="auto"/>
            <w:vAlign w:val="center"/>
            <w:hideMark/>
          </w:tcPr>
          <w:p w14:paraId="0920A90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894BA9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w:t>
            </w:r>
          </w:p>
        </w:tc>
        <w:tc>
          <w:tcPr>
            <w:tcW w:w="1276" w:type="dxa"/>
            <w:tcBorders>
              <w:top w:val="nil"/>
              <w:left w:val="nil"/>
              <w:bottom w:val="single" w:sz="4" w:space="0" w:color="auto"/>
              <w:right w:val="single" w:sz="4" w:space="0" w:color="auto"/>
            </w:tcBorders>
          </w:tcPr>
          <w:p w14:paraId="776DF47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2F79F7E" w14:textId="77777777" w:rsidR="00397322" w:rsidRPr="00397322" w:rsidRDefault="00397322" w:rsidP="004E5D2E">
            <w:pPr>
              <w:ind w:left="0" w:hanging="2"/>
              <w:jc w:val="center"/>
              <w:rPr>
                <w:rFonts w:ascii="Arial" w:hAnsi="Arial" w:cs="Arial"/>
                <w:color w:val="000000"/>
              </w:rPr>
            </w:pPr>
          </w:p>
        </w:tc>
      </w:tr>
      <w:tr w:rsidR="00397322" w:rsidRPr="00280F31" w14:paraId="3DBED5E3" w14:textId="40AE5FF8"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898EFFE" w14:textId="77777777" w:rsidR="00397322" w:rsidRPr="00280F31" w:rsidRDefault="00397322" w:rsidP="004E5D2E">
            <w:pPr>
              <w:ind w:left="0" w:hanging="2"/>
              <w:jc w:val="center"/>
              <w:rPr>
                <w:rFonts w:ascii="Arial" w:hAnsi="Arial" w:cs="Arial"/>
              </w:rPr>
            </w:pPr>
            <w:r w:rsidRPr="00280F31">
              <w:rPr>
                <w:rFonts w:ascii="Arial" w:hAnsi="Arial" w:cs="Arial"/>
              </w:rPr>
              <w:t>27</w:t>
            </w:r>
          </w:p>
        </w:tc>
        <w:tc>
          <w:tcPr>
            <w:tcW w:w="8945" w:type="dxa"/>
            <w:tcBorders>
              <w:top w:val="nil"/>
              <w:left w:val="nil"/>
              <w:bottom w:val="single" w:sz="4" w:space="0" w:color="auto"/>
              <w:right w:val="single" w:sz="4" w:space="0" w:color="auto"/>
            </w:tcBorders>
            <w:shd w:val="clear" w:color="auto" w:fill="auto"/>
            <w:vAlign w:val="center"/>
            <w:hideMark/>
          </w:tcPr>
          <w:p w14:paraId="6E3B9B0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FOSFATO BIBÁSICO DE POTASSIO ANIDRO P.A., com as seguintes características:</w:t>
            </w:r>
            <w:r w:rsidRPr="00280F31">
              <w:rPr>
                <w:rFonts w:ascii="Arial" w:hAnsi="Arial" w:cs="Arial"/>
                <w:color w:val="000000"/>
              </w:rPr>
              <w:br/>
              <w:t>K2HPO4; P.M.174,18 g/moL; Grau analítico P.A.- ACS; Frasco com 500 gramas;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59C28ED5"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17EE6CFB"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FB6EE0C" w14:textId="30D7865E"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FC683E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1844E6D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CA47399" w14:textId="77777777" w:rsidR="00397322" w:rsidRPr="00397322" w:rsidRDefault="00397322" w:rsidP="004E5D2E">
            <w:pPr>
              <w:ind w:left="0" w:hanging="2"/>
              <w:jc w:val="center"/>
              <w:rPr>
                <w:rFonts w:ascii="Arial" w:hAnsi="Arial" w:cs="Arial"/>
                <w:color w:val="000000"/>
              </w:rPr>
            </w:pPr>
          </w:p>
        </w:tc>
      </w:tr>
      <w:tr w:rsidR="00397322" w:rsidRPr="00280F31" w14:paraId="137D8F32" w14:textId="4BF3B1D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D203C4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28</w:t>
            </w:r>
          </w:p>
        </w:tc>
        <w:tc>
          <w:tcPr>
            <w:tcW w:w="8945" w:type="dxa"/>
            <w:tcBorders>
              <w:top w:val="nil"/>
              <w:left w:val="nil"/>
              <w:bottom w:val="single" w:sz="4" w:space="0" w:color="auto"/>
              <w:right w:val="single" w:sz="4" w:space="0" w:color="auto"/>
            </w:tcBorders>
            <w:shd w:val="clear" w:color="auto" w:fill="auto"/>
            <w:vAlign w:val="center"/>
            <w:hideMark/>
          </w:tcPr>
          <w:p w14:paraId="38B66A2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FOSFATO MONOBÁSICO DE SÓDIO P.A., com as seguintes características:</w:t>
            </w:r>
            <w:r w:rsidRPr="00280F31">
              <w:rPr>
                <w:rFonts w:ascii="Arial" w:hAnsi="Arial" w:cs="Arial"/>
                <w:color w:val="000000"/>
              </w:rPr>
              <w:br/>
              <w:t>NaH2PO4.H2O; P.M.137,99 g/moL; Grau analítico P.A.- ACS; Frasco com 500 gramas;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4EBF78A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22855566"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9144B7D" w14:textId="7029E7A5"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C603FD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18F84D3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EFB39BC" w14:textId="77777777" w:rsidR="00397322" w:rsidRPr="00397322" w:rsidRDefault="00397322" w:rsidP="004E5D2E">
            <w:pPr>
              <w:ind w:left="0" w:hanging="2"/>
              <w:jc w:val="center"/>
              <w:rPr>
                <w:rFonts w:ascii="Arial" w:hAnsi="Arial" w:cs="Arial"/>
                <w:color w:val="000000"/>
              </w:rPr>
            </w:pPr>
          </w:p>
        </w:tc>
      </w:tr>
      <w:tr w:rsidR="00397322" w:rsidRPr="00280F31" w14:paraId="0141299F" w14:textId="66E2C1F4"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2EB294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29</w:t>
            </w:r>
          </w:p>
        </w:tc>
        <w:tc>
          <w:tcPr>
            <w:tcW w:w="8945" w:type="dxa"/>
            <w:tcBorders>
              <w:top w:val="nil"/>
              <w:left w:val="nil"/>
              <w:bottom w:val="single" w:sz="4" w:space="0" w:color="auto"/>
              <w:right w:val="single" w:sz="4" w:space="0" w:color="auto"/>
            </w:tcBorders>
            <w:shd w:val="clear" w:color="auto" w:fill="auto"/>
            <w:vAlign w:val="center"/>
            <w:hideMark/>
          </w:tcPr>
          <w:p w14:paraId="229BB13C"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DE COLETA COM TIOSSULFATO DE SÓDIO, com as seguintes características:</w:t>
            </w:r>
            <w:r w:rsidRPr="00280F31">
              <w:rPr>
                <w:rFonts w:ascii="Arial" w:hAnsi="Arial" w:cs="Arial"/>
                <w:color w:val="000000"/>
              </w:rPr>
              <w:br/>
              <w:t>Frasco em poliestireno, estéril por óxido de etileno, transparente; Para 100 mL de amostras, com capacidade total para 120 mL; Marcação em 100 mL; Contém tablete de tiossulfato de sódio 10 mg; Tampa em PVC roscável; Tampo e frasco livre de fluorescência; Caixa com 200 unidades.</w:t>
            </w:r>
          </w:p>
        </w:tc>
        <w:tc>
          <w:tcPr>
            <w:tcW w:w="1275" w:type="dxa"/>
            <w:tcBorders>
              <w:top w:val="nil"/>
              <w:left w:val="nil"/>
              <w:bottom w:val="single" w:sz="4" w:space="0" w:color="auto"/>
              <w:right w:val="single" w:sz="4" w:space="0" w:color="auto"/>
            </w:tcBorders>
            <w:shd w:val="clear" w:color="auto" w:fill="auto"/>
            <w:vAlign w:val="center"/>
            <w:hideMark/>
          </w:tcPr>
          <w:p w14:paraId="0A25369F"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50AD2EFA"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9EB0ADC" w14:textId="1EF01606"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AEE410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21</w:t>
            </w:r>
          </w:p>
        </w:tc>
        <w:tc>
          <w:tcPr>
            <w:tcW w:w="1276" w:type="dxa"/>
            <w:tcBorders>
              <w:top w:val="nil"/>
              <w:left w:val="nil"/>
              <w:bottom w:val="single" w:sz="4" w:space="0" w:color="auto"/>
              <w:right w:val="single" w:sz="4" w:space="0" w:color="auto"/>
            </w:tcBorders>
          </w:tcPr>
          <w:p w14:paraId="70B1499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437939F" w14:textId="77777777" w:rsidR="00397322" w:rsidRPr="00397322" w:rsidRDefault="00397322" w:rsidP="004E5D2E">
            <w:pPr>
              <w:ind w:left="0" w:hanging="2"/>
              <w:jc w:val="center"/>
              <w:rPr>
                <w:rFonts w:ascii="Arial" w:hAnsi="Arial" w:cs="Arial"/>
                <w:color w:val="000000"/>
              </w:rPr>
            </w:pPr>
          </w:p>
        </w:tc>
      </w:tr>
      <w:tr w:rsidR="00397322" w:rsidRPr="00280F31" w14:paraId="2EABA707" w14:textId="0326F66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BE67335" w14:textId="77777777" w:rsidR="00397322" w:rsidRPr="00280F31" w:rsidRDefault="00397322" w:rsidP="004E5D2E">
            <w:pPr>
              <w:ind w:left="0" w:hanging="2"/>
              <w:jc w:val="center"/>
              <w:rPr>
                <w:rFonts w:ascii="Arial" w:hAnsi="Arial" w:cs="Arial"/>
              </w:rPr>
            </w:pPr>
            <w:r w:rsidRPr="00280F31">
              <w:rPr>
                <w:rFonts w:ascii="Arial" w:hAnsi="Arial" w:cs="Arial"/>
              </w:rPr>
              <w:t>30</w:t>
            </w:r>
          </w:p>
        </w:tc>
        <w:tc>
          <w:tcPr>
            <w:tcW w:w="8945" w:type="dxa"/>
            <w:tcBorders>
              <w:top w:val="nil"/>
              <w:left w:val="nil"/>
              <w:bottom w:val="single" w:sz="4" w:space="0" w:color="auto"/>
              <w:right w:val="single" w:sz="4" w:space="0" w:color="auto"/>
            </w:tcBorders>
            <w:shd w:val="clear" w:color="auto" w:fill="auto"/>
            <w:vAlign w:val="center"/>
            <w:hideMark/>
          </w:tcPr>
          <w:p w14:paraId="12DE85CF"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EM POLIPROPILENO AUTOCLAVÁVEL, com as seguintes características:</w:t>
            </w:r>
            <w:r w:rsidRPr="00280F31">
              <w:rPr>
                <w:rFonts w:ascii="Arial" w:hAnsi="Arial" w:cs="Arial"/>
                <w:color w:val="000000"/>
              </w:rPr>
              <w:br/>
              <w:t>Capacidade: 500 mL; Com tampa rosqueável; Boca estreita; Sem graduação; Altura aproximada da boca: 3,5 cm; Altura aproximada do corpo: 14 cm; Peso aproximado: 54 g; Diâmetro aproximado da boca: 30 mm; Diâmetro interno aproximado: 90 mm; Com tampa de rosca de alta vedação.</w:t>
            </w:r>
          </w:p>
        </w:tc>
        <w:tc>
          <w:tcPr>
            <w:tcW w:w="1275" w:type="dxa"/>
            <w:tcBorders>
              <w:top w:val="nil"/>
              <w:left w:val="nil"/>
              <w:bottom w:val="single" w:sz="4" w:space="0" w:color="auto"/>
              <w:right w:val="single" w:sz="4" w:space="0" w:color="auto"/>
            </w:tcBorders>
            <w:shd w:val="clear" w:color="auto" w:fill="auto"/>
            <w:vAlign w:val="center"/>
            <w:hideMark/>
          </w:tcPr>
          <w:p w14:paraId="7DC01510" w14:textId="66DABBF8"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ECB0C8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380</w:t>
            </w:r>
          </w:p>
        </w:tc>
        <w:tc>
          <w:tcPr>
            <w:tcW w:w="1276" w:type="dxa"/>
            <w:tcBorders>
              <w:top w:val="nil"/>
              <w:left w:val="nil"/>
              <w:bottom w:val="single" w:sz="4" w:space="0" w:color="auto"/>
              <w:right w:val="single" w:sz="4" w:space="0" w:color="auto"/>
            </w:tcBorders>
          </w:tcPr>
          <w:p w14:paraId="2CE8B72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8C7BDBD" w14:textId="77777777" w:rsidR="00397322" w:rsidRPr="00397322" w:rsidRDefault="00397322" w:rsidP="004E5D2E">
            <w:pPr>
              <w:ind w:left="0" w:hanging="2"/>
              <w:jc w:val="center"/>
              <w:rPr>
                <w:rFonts w:ascii="Arial" w:hAnsi="Arial" w:cs="Arial"/>
                <w:color w:val="000000"/>
              </w:rPr>
            </w:pPr>
          </w:p>
        </w:tc>
      </w:tr>
      <w:tr w:rsidR="00397322" w:rsidRPr="00280F31" w14:paraId="0F2AC882" w14:textId="71C6B9D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A337C2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31</w:t>
            </w:r>
          </w:p>
        </w:tc>
        <w:tc>
          <w:tcPr>
            <w:tcW w:w="8945" w:type="dxa"/>
            <w:tcBorders>
              <w:top w:val="nil"/>
              <w:left w:val="nil"/>
              <w:bottom w:val="single" w:sz="4" w:space="0" w:color="auto"/>
              <w:right w:val="single" w:sz="4" w:space="0" w:color="auto"/>
            </w:tcBorders>
            <w:shd w:val="clear" w:color="auto" w:fill="auto"/>
            <w:vAlign w:val="center"/>
            <w:hideMark/>
          </w:tcPr>
          <w:p w14:paraId="742FB2DF"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EM VIDRO BOROSSILICATO, com as seguintes características:</w:t>
            </w:r>
            <w:r w:rsidRPr="00280F31">
              <w:rPr>
                <w:rFonts w:ascii="Arial" w:hAnsi="Arial" w:cs="Arial"/>
                <w:color w:val="000000"/>
              </w:rPr>
              <w:br/>
              <w:t>Capacidade: 100 mL; Incolor; Graduado; Boca larga; Com tampa rosqueável em polipropileno de alta resistência; Frasco e tampa autoclavável até 121 °C; Diâmetro aproximado: 56 mm; Altura aproximada: 105 mm; Caixa com 10 unidades.</w:t>
            </w:r>
          </w:p>
        </w:tc>
        <w:tc>
          <w:tcPr>
            <w:tcW w:w="1275" w:type="dxa"/>
            <w:tcBorders>
              <w:top w:val="nil"/>
              <w:left w:val="nil"/>
              <w:bottom w:val="single" w:sz="4" w:space="0" w:color="auto"/>
              <w:right w:val="single" w:sz="4" w:space="0" w:color="auto"/>
            </w:tcBorders>
            <w:shd w:val="clear" w:color="auto" w:fill="auto"/>
            <w:vAlign w:val="center"/>
            <w:hideMark/>
          </w:tcPr>
          <w:p w14:paraId="4569F40E"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0CC4A311"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4EDFDC2" w14:textId="6EB07ED1"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A2D192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70</w:t>
            </w:r>
          </w:p>
        </w:tc>
        <w:tc>
          <w:tcPr>
            <w:tcW w:w="1276" w:type="dxa"/>
            <w:tcBorders>
              <w:top w:val="nil"/>
              <w:left w:val="nil"/>
              <w:bottom w:val="single" w:sz="4" w:space="0" w:color="auto"/>
              <w:right w:val="single" w:sz="4" w:space="0" w:color="auto"/>
            </w:tcBorders>
          </w:tcPr>
          <w:p w14:paraId="67971FB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FD4C7E2" w14:textId="77777777" w:rsidR="00397322" w:rsidRPr="00397322" w:rsidRDefault="00397322" w:rsidP="004E5D2E">
            <w:pPr>
              <w:ind w:left="0" w:hanging="2"/>
              <w:jc w:val="center"/>
              <w:rPr>
                <w:rFonts w:ascii="Arial" w:hAnsi="Arial" w:cs="Arial"/>
                <w:color w:val="000000"/>
              </w:rPr>
            </w:pPr>
          </w:p>
        </w:tc>
      </w:tr>
      <w:tr w:rsidR="00397322" w:rsidRPr="00280F31" w14:paraId="7947F9E9" w14:textId="5105292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75AE6C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32</w:t>
            </w:r>
          </w:p>
        </w:tc>
        <w:tc>
          <w:tcPr>
            <w:tcW w:w="8945" w:type="dxa"/>
            <w:tcBorders>
              <w:top w:val="nil"/>
              <w:left w:val="nil"/>
              <w:bottom w:val="single" w:sz="4" w:space="0" w:color="auto"/>
              <w:right w:val="single" w:sz="4" w:space="0" w:color="auto"/>
            </w:tcBorders>
            <w:shd w:val="clear" w:color="auto" w:fill="auto"/>
            <w:vAlign w:val="center"/>
            <w:hideMark/>
          </w:tcPr>
          <w:p w14:paraId="75558D4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ERLENMEYER EM VIDRO BOROSSILICATO, com as seguintes características:</w:t>
            </w:r>
            <w:r w:rsidRPr="00280F31">
              <w:rPr>
                <w:rFonts w:ascii="Arial" w:hAnsi="Arial" w:cs="Arial"/>
                <w:color w:val="000000"/>
              </w:rPr>
              <w:br/>
              <w:t xml:space="preserve">Capacidade: 250 mL; Intervalo de graduação: 25 mL; Escala de graduação: de 50 a 200 mL; </w:t>
            </w:r>
            <w:r w:rsidRPr="00280F31">
              <w:rPr>
                <w:rFonts w:ascii="Arial" w:hAnsi="Arial" w:cs="Arial"/>
                <w:color w:val="000000"/>
              </w:rPr>
              <w:lastRenderedPageBreak/>
              <w:t>Diâmetro aproximado do corpo: 106 mm; Altura aproximada: 184 mm; Tipo da boca: larga;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6E18F2C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Unidade</w:t>
            </w:r>
          </w:p>
        </w:tc>
        <w:tc>
          <w:tcPr>
            <w:tcW w:w="709" w:type="dxa"/>
            <w:tcBorders>
              <w:top w:val="nil"/>
              <w:left w:val="nil"/>
              <w:bottom w:val="single" w:sz="4" w:space="0" w:color="auto"/>
              <w:right w:val="single" w:sz="4" w:space="0" w:color="auto"/>
            </w:tcBorders>
            <w:shd w:val="clear" w:color="auto" w:fill="auto"/>
            <w:noWrap/>
            <w:vAlign w:val="center"/>
            <w:hideMark/>
          </w:tcPr>
          <w:p w14:paraId="7CD4582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25</w:t>
            </w:r>
          </w:p>
        </w:tc>
        <w:tc>
          <w:tcPr>
            <w:tcW w:w="1276" w:type="dxa"/>
            <w:tcBorders>
              <w:top w:val="nil"/>
              <w:left w:val="nil"/>
              <w:bottom w:val="single" w:sz="4" w:space="0" w:color="auto"/>
              <w:right w:val="single" w:sz="4" w:space="0" w:color="auto"/>
            </w:tcBorders>
          </w:tcPr>
          <w:p w14:paraId="1FBF80C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E08A757" w14:textId="77777777" w:rsidR="00397322" w:rsidRPr="00397322" w:rsidRDefault="00397322" w:rsidP="004E5D2E">
            <w:pPr>
              <w:ind w:left="0" w:hanging="2"/>
              <w:jc w:val="center"/>
              <w:rPr>
                <w:rFonts w:ascii="Arial" w:hAnsi="Arial" w:cs="Arial"/>
                <w:color w:val="000000"/>
              </w:rPr>
            </w:pPr>
          </w:p>
        </w:tc>
      </w:tr>
      <w:tr w:rsidR="00397322" w:rsidRPr="00280F31" w14:paraId="1B5A1C29" w14:textId="3D089D3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94B482B" w14:textId="77777777" w:rsidR="00397322" w:rsidRPr="00280F31" w:rsidRDefault="00397322" w:rsidP="004E5D2E">
            <w:pPr>
              <w:ind w:left="0" w:hanging="2"/>
              <w:jc w:val="center"/>
              <w:rPr>
                <w:rFonts w:ascii="Arial" w:hAnsi="Arial" w:cs="Arial"/>
              </w:rPr>
            </w:pPr>
            <w:r w:rsidRPr="00280F31">
              <w:rPr>
                <w:rFonts w:ascii="Arial" w:hAnsi="Arial" w:cs="Arial"/>
              </w:rPr>
              <w:t>33</w:t>
            </w:r>
          </w:p>
        </w:tc>
        <w:tc>
          <w:tcPr>
            <w:tcW w:w="8945" w:type="dxa"/>
            <w:tcBorders>
              <w:top w:val="nil"/>
              <w:left w:val="nil"/>
              <w:bottom w:val="single" w:sz="4" w:space="0" w:color="auto"/>
              <w:right w:val="single" w:sz="4" w:space="0" w:color="auto"/>
            </w:tcBorders>
            <w:shd w:val="clear" w:color="auto" w:fill="auto"/>
            <w:vAlign w:val="center"/>
            <w:hideMark/>
          </w:tcPr>
          <w:p w14:paraId="381C827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AZUL DE BROMOTIMOL com as seguintes características:</w:t>
            </w:r>
            <w:r w:rsidRPr="00280F31">
              <w:rPr>
                <w:rFonts w:ascii="Arial" w:hAnsi="Arial" w:cs="Arial"/>
                <w:color w:val="000000"/>
              </w:rPr>
              <w:br/>
              <w:t>Formula: C27H28Br2O5S ; Peso molecular: 624.40 g/mol; Grau Analítico P.A. – ACS; Frasco com 25g; Certificado de análise e ficha FISPQ; Validade Mínima 24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0F447B27"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51353E9D"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8C52DAD" w14:textId="02AFF6C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027364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4A6CE5E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E83C39D" w14:textId="77777777" w:rsidR="00397322" w:rsidRPr="00397322" w:rsidRDefault="00397322" w:rsidP="004E5D2E">
            <w:pPr>
              <w:ind w:left="0" w:hanging="2"/>
              <w:jc w:val="center"/>
              <w:rPr>
                <w:rFonts w:ascii="Arial" w:hAnsi="Arial" w:cs="Arial"/>
                <w:color w:val="000000"/>
              </w:rPr>
            </w:pPr>
          </w:p>
        </w:tc>
      </w:tr>
      <w:tr w:rsidR="00397322" w:rsidRPr="00280F31" w14:paraId="11C79D40" w14:textId="6FF40AD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AF7069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34</w:t>
            </w:r>
          </w:p>
        </w:tc>
        <w:tc>
          <w:tcPr>
            <w:tcW w:w="8945" w:type="dxa"/>
            <w:tcBorders>
              <w:top w:val="nil"/>
              <w:left w:val="nil"/>
              <w:bottom w:val="single" w:sz="4" w:space="0" w:color="auto"/>
              <w:right w:val="single" w:sz="4" w:space="0" w:color="auto"/>
            </w:tcBorders>
            <w:shd w:val="clear" w:color="auto" w:fill="auto"/>
            <w:vAlign w:val="center"/>
            <w:hideMark/>
          </w:tcPr>
          <w:p w14:paraId="21C5BE4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INDICADOR BIOLÓGICO PARA ESTERILIZAÇÃO À VAPOR, com as seguintes características:</w:t>
            </w:r>
            <w:r w:rsidRPr="00280F31">
              <w:rPr>
                <w:rFonts w:ascii="Arial" w:hAnsi="Arial" w:cs="Arial"/>
                <w:color w:val="000000"/>
              </w:rPr>
              <w:br/>
              <w:t>Indicador biológico para monitorar ciclos de esterilização à vapor (autoclave); Resultado em 24 horas; Composto por frasco plástico contendo disco de papel com esporos de Geobacillus stearothermophilus, ampola de vidro selada com meio de cultura e tampa plástica com filtro hidrofóbico; Produto não prejudicial à saúde; Caixa contém 10 ampolas teste.</w:t>
            </w:r>
          </w:p>
        </w:tc>
        <w:tc>
          <w:tcPr>
            <w:tcW w:w="1275" w:type="dxa"/>
            <w:tcBorders>
              <w:top w:val="nil"/>
              <w:left w:val="nil"/>
              <w:bottom w:val="single" w:sz="4" w:space="0" w:color="auto"/>
              <w:right w:val="single" w:sz="4" w:space="0" w:color="auto"/>
            </w:tcBorders>
            <w:shd w:val="clear" w:color="auto" w:fill="auto"/>
            <w:vAlign w:val="center"/>
            <w:hideMark/>
          </w:tcPr>
          <w:p w14:paraId="6478BE18"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072196FC"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A22872F" w14:textId="2EA9E31E"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F08057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9</w:t>
            </w:r>
          </w:p>
        </w:tc>
        <w:tc>
          <w:tcPr>
            <w:tcW w:w="1276" w:type="dxa"/>
            <w:tcBorders>
              <w:top w:val="nil"/>
              <w:left w:val="nil"/>
              <w:bottom w:val="single" w:sz="4" w:space="0" w:color="auto"/>
              <w:right w:val="single" w:sz="4" w:space="0" w:color="auto"/>
            </w:tcBorders>
          </w:tcPr>
          <w:p w14:paraId="28D34B3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050CBC7" w14:textId="77777777" w:rsidR="00397322" w:rsidRPr="00397322" w:rsidRDefault="00397322" w:rsidP="004E5D2E">
            <w:pPr>
              <w:ind w:left="0" w:hanging="2"/>
              <w:jc w:val="center"/>
              <w:rPr>
                <w:rFonts w:ascii="Arial" w:hAnsi="Arial" w:cs="Arial"/>
                <w:color w:val="000000"/>
              </w:rPr>
            </w:pPr>
          </w:p>
        </w:tc>
      </w:tr>
      <w:tr w:rsidR="00397322" w:rsidRPr="00280F31" w14:paraId="0BDBF29C" w14:textId="36A6338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1E857F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35</w:t>
            </w:r>
          </w:p>
        </w:tc>
        <w:tc>
          <w:tcPr>
            <w:tcW w:w="8945" w:type="dxa"/>
            <w:tcBorders>
              <w:top w:val="nil"/>
              <w:left w:val="nil"/>
              <w:bottom w:val="single" w:sz="4" w:space="0" w:color="auto"/>
              <w:right w:val="single" w:sz="4" w:space="0" w:color="auto"/>
            </w:tcBorders>
            <w:shd w:val="clear" w:color="auto" w:fill="auto"/>
            <w:vAlign w:val="center"/>
            <w:hideMark/>
          </w:tcPr>
          <w:p w14:paraId="3984B0DF"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KIT DE PADRÕES DE FORMAZINA ESTABILIZADA, com as seguintes características:</w:t>
            </w:r>
            <w:r w:rsidRPr="00280F31">
              <w:rPr>
                <w:rFonts w:ascii="Arial" w:hAnsi="Arial" w:cs="Arial"/>
                <w:color w:val="000000"/>
              </w:rPr>
              <w:br/>
              <w:t>Para utilização no turbidímetro 2100P/2100Q, marca Hach; Contendo: 4 padrões nas concentrações 10, 20, 100 e 800 NTU em ampolas seladas, prontas para uso dispensando qualquer tipo de preparação ou diluição;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1E41B17C"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59429CCA"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2822FAF" w14:textId="6B85DACE"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CD9D56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1AF0BDF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113E8FD" w14:textId="77777777" w:rsidR="00397322" w:rsidRPr="00397322" w:rsidRDefault="00397322" w:rsidP="004E5D2E">
            <w:pPr>
              <w:ind w:left="0" w:hanging="2"/>
              <w:jc w:val="center"/>
              <w:rPr>
                <w:rFonts w:ascii="Arial" w:hAnsi="Arial" w:cs="Arial"/>
                <w:color w:val="000000"/>
              </w:rPr>
            </w:pPr>
          </w:p>
        </w:tc>
      </w:tr>
      <w:tr w:rsidR="00397322" w:rsidRPr="00280F31" w14:paraId="3ACA7C40" w14:textId="13DDE81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FF714A1" w14:textId="77777777" w:rsidR="00397322" w:rsidRPr="00280F31" w:rsidRDefault="00397322" w:rsidP="004E5D2E">
            <w:pPr>
              <w:ind w:left="0" w:hanging="2"/>
              <w:jc w:val="center"/>
              <w:rPr>
                <w:rFonts w:ascii="Arial" w:hAnsi="Arial" w:cs="Arial"/>
              </w:rPr>
            </w:pPr>
            <w:r w:rsidRPr="00280F31">
              <w:rPr>
                <w:rFonts w:ascii="Arial" w:hAnsi="Arial" w:cs="Arial"/>
              </w:rPr>
              <w:t>36</w:t>
            </w:r>
          </w:p>
        </w:tc>
        <w:tc>
          <w:tcPr>
            <w:tcW w:w="8945" w:type="dxa"/>
            <w:tcBorders>
              <w:top w:val="nil"/>
              <w:left w:val="nil"/>
              <w:bottom w:val="single" w:sz="4" w:space="0" w:color="auto"/>
              <w:right w:val="single" w:sz="4" w:space="0" w:color="auto"/>
            </w:tcBorders>
            <w:shd w:val="clear" w:color="auto" w:fill="auto"/>
            <w:vAlign w:val="center"/>
            <w:hideMark/>
          </w:tcPr>
          <w:p w14:paraId="14DF22AF"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KIT DE PADRÕES SECUNDÁRIOS ESTABILIZADOS DE CLORO, com as seguintes características:</w:t>
            </w:r>
            <w:r w:rsidRPr="00280F31">
              <w:rPr>
                <w:rFonts w:ascii="Arial" w:hAnsi="Arial" w:cs="Arial"/>
                <w:color w:val="000000"/>
              </w:rPr>
              <w:br/>
              <w:t>Para ser utilizado no equipamento Aquacolor Cloro, marca PoliControl, faixa de medição de 0 a 10 mg/L; Método DPD; Composto por 4 cubetas de vidro seladas de 10 mL (1 polegada), com branco (0 mg/L) e 3 padrões diferentes, dentro do intervalo de medição; Validade mínima de 10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582EF7C4"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1CE3F1B9"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F423DE8" w14:textId="6FBCFFAD"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6356E0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687931A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31D53FB" w14:textId="77777777" w:rsidR="00397322" w:rsidRPr="00397322" w:rsidRDefault="00397322" w:rsidP="004E5D2E">
            <w:pPr>
              <w:ind w:left="0" w:hanging="2"/>
              <w:jc w:val="center"/>
              <w:rPr>
                <w:rFonts w:ascii="Arial" w:hAnsi="Arial" w:cs="Arial"/>
                <w:color w:val="000000"/>
              </w:rPr>
            </w:pPr>
          </w:p>
        </w:tc>
      </w:tr>
      <w:tr w:rsidR="00397322" w:rsidRPr="00280F31" w14:paraId="46594F39" w14:textId="572BA2A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50D733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37</w:t>
            </w:r>
          </w:p>
        </w:tc>
        <w:tc>
          <w:tcPr>
            <w:tcW w:w="8945" w:type="dxa"/>
            <w:tcBorders>
              <w:top w:val="nil"/>
              <w:left w:val="nil"/>
              <w:bottom w:val="single" w:sz="4" w:space="0" w:color="auto"/>
              <w:right w:val="single" w:sz="4" w:space="0" w:color="auto"/>
            </w:tcBorders>
            <w:shd w:val="clear" w:color="auto" w:fill="auto"/>
            <w:vAlign w:val="center"/>
            <w:hideMark/>
          </w:tcPr>
          <w:p w14:paraId="70093E19"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KIT PADRÃO DE TURBIDEZ, com as seguintes características:</w:t>
            </w:r>
            <w:r w:rsidRPr="00280F31">
              <w:rPr>
                <w:rFonts w:ascii="Arial" w:hAnsi="Arial" w:cs="Arial"/>
                <w:color w:val="000000"/>
              </w:rPr>
              <w:br/>
              <w:t>Para utilização no turbidímetro Ap2000, marca PoliControl; Composição: formazina estabilizada; Composto por cubetas lacradas; Contém 1 cubeta padrão &lt; 0,1 NTU, 1 cubeta padrão 20 NTU, 1 cubeta padrão 100 NTU e 1 cubeta padrão 800 NTU; Validade mínima de 6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4641B0DF"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612B28EF"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DA0255E" w14:textId="4FCE556E"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588A61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23</w:t>
            </w:r>
          </w:p>
        </w:tc>
        <w:tc>
          <w:tcPr>
            <w:tcW w:w="1276" w:type="dxa"/>
            <w:tcBorders>
              <w:top w:val="nil"/>
              <w:left w:val="nil"/>
              <w:bottom w:val="single" w:sz="4" w:space="0" w:color="auto"/>
              <w:right w:val="single" w:sz="4" w:space="0" w:color="auto"/>
            </w:tcBorders>
          </w:tcPr>
          <w:p w14:paraId="552D0BE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00C55D5" w14:textId="77777777" w:rsidR="00397322" w:rsidRPr="00397322" w:rsidRDefault="00397322" w:rsidP="004E5D2E">
            <w:pPr>
              <w:ind w:left="0" w:hanging="2"/>
              <w:jc w:val="center"/>
              <w:rPr>
                <w:rFonts w:ascii="Arial" w:hAnsi="Arial" w:cs="Arial"/>
                <w:color w:val="000000"/>
              </w:rPr>
            </w:pPr>
          </w:p>
        </w:tc>
      </w:tr>
      <w:tr w:rsidR="00397322" w:rsidRPr="00280F31" w14:paraId="6AB0BEAB" w14:textId="3445B2C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B41096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38</w:t>
            </w:r>
          </w:p>
        </w:tc>
        <w:tc>
          <w:tcPr>
            <w:tcW w:w="8945" w:type="dxa"/>
            <w:tcBorders>
              <w:top w:val="nil"/>
              <w:left w:val="nil"/>
              <w:bottom w:val="single" w:sz="4" w:space="0" w:color="auto"/>
              <w:right w:val="single" w:sz="4" w:space="0" w:color="auto"/>
            </w:tcBorders>
            <w:shd w:val="clear" w:color="auto" w:fill="auto"/>
            <w:vAlign w:val="center"/>
            <w:hideMark/>
          </w:tcPr>
          <w:p w14:paraId="3911DFF9"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LUVAS LÁTEX  BRANCA, com as seguintes características:</w:t>
            </w:r>
            <w:r w:rsidRPr="00280F31">
              <w:rPr>
                <w:rFonts w:ascii="Arial" w:hAnsi="Arial" w:cs="Arial"/>
                <w:color w:val="000000"/>
              </w:rPr>
              <w:br/>
              <w:t>Tamanho M; Sem pó; Caixa com 100 unidades.</w:t>
            </w:r>
          </w:p>
        </w:tc>
        <w:tc>
          <w:tcPr>
            <w:tcW w:w="1275" w:type="dxa"/>
            <w:tcBorders>
              <w:top w:val="nil"/>
              <w:left w:val="nil"/>
              <w:bottom w:val="single" w:sz="4" w:space="0" w:color="auto"/>
              <w:right w:val="single" w:sz="4" w:space="0" w:color="auto"/>
            </w:tcBorders>
            <w:shd w:val="clear" w:color="auto" w:fill="auto"/>
            <w:vAlign w:val="center"/>
            <w:hideMark/>
          </w:tcPr>
          <w:p w14:paraId="5BD46CB3"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7F5AF8F9"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DCA3888" w14:textId="600E628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4C668D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102</w:t>
            </w:r>
          </w:p>
        </w:tc>
        <w:tc>
          <w:tcPr>
            <w:tcW w:w="1276" w:type="dxa"/>
            <w:tcBorders>
              <w:top w:val="nil"/>
              <w:left w:val="nil"/>
              <w:bottom w:val="single" w:sz="4" w:space="0" w:color="auto"/>
              <w:right w:val="single" w:sz="4" w:space="0" w:color="auto"/>
            </w:tcBorders>
          </w:tcPr>
          <w:p w14:paraId="5E357AA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0E96E49" w14:textId="77777777" w:rsidR="00397322" w:rsidRPr="00397322" w:rsidRDefault="00397322" w:rsidP="004E5D2E">
            <w:pPr>
              <w:ind w:left="0" w:hanging="2"/>
              <w:jc w:val="center"/>
              <w:rPr>
                <w:rFonts w:ascii="Arial" w:hAnsi="Arial" w:cs="Arial"/>
                <w:color w:val="000000"/>
              </w:rPr>
            </w:pPr>
          </w:p>
        </w:tc>
      </w:tr>
      <w:tr w:rsidR="00397322" w:rsidRPr="00280F31" w14:paraId="33B72565" w14:textId="4638E47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98F99AA" w14:textId="77777777" w:rsidR="00397322" w:rsidRPr="00280F31" w:rsidRDefault="00397322" w:rsidP="004E5D2E">
            <w:pPr>
              <w:ind w:left="0" w:hanging="2"/>
              <w:jc w:val="center"/>
              <w:rPr>
                <w:rFonts w:ascii="Arial" w:hAnsi="Arial" w:cs="Arial"/>
              </w:rPr>
            </w:pPr>
            <w:r w:rsidRPr="00280F31">
              <w:rPr>
                <w:rFonts w:ascii="Arial" w:hAnsi="Arial" w:cs="Arial"/>
              </w:rPr>
              <w:t>39</w:t>
            </w:r>
          </w:p>
        </w:tc>
        <w:tc>
          <w:tcPr>
            <w:tcW w:w="8945" w:type="dxa"/>
            <w:tcBorders>
              <w:top w:val="nil"/>
              <w:left w:val="nil"/>
              <w:bottom w:val="single" w:sz="4" w:space="0" w:color="auto"/>
              <w:right w:val="single" w:sz="4" w:space="0" w:color="auto"/>
            </w:tcBorders>
            <w:shd w:val="clear" w:color="auto" w:fill="auto"/>
            <w:vAlign w:val="center"/>
            <w:hideMark/>
          </w:tcPr>
          <w:p w14:paraId="3506C5A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LUVAS LÁTEX  BRANCA, com as seguintes características:</w:t>
            </w:r>
            <w:r w:rsidRPr="00280F31">
              <w:rPr>
                <w:rFonts w:ascii="Arial" w:hAnsi="Arial" w:cs="Arial"/>
                <w:color w:val="000000"/>
              </w:rPr>
              <w:br/>
              <w:t>Tamanho G; Sem pó; Caixa com 100 unidades.</w:t>
            </w:r>
          </w:p>
        </w:tc>
        <w:tc>
          <w:tcPr>
            <w:tcW w:w="1275" w:type="dxa"/>
            <w:tcBorders>
              <w:top w:val="nil"/>
              <w:left w:val="nil"/>
              <w:bottom w:val="single" w:sz="4" w:space="0" w:color="auto"/>
              <w:right w:val="single" w:sz="4" w:space="0" w:color="auto"/>
            </w:tcBorders>
            <w:shd w:val="clear" w:color="auto" w:fill="auto"/>
            <w:vAlign w:val="center"/>
            <w:hideMark/>
          </w:tcPr>
          <w:p w14:paraId="7D9B13B0"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414F3E60"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FDA8385" w14:textId="1818B109"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C646D0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86</w:t>
            </w:r>
          </w:p>
        </w:tc>
        <w:tc>
          <w:tcPr>
            <w:tcW w:w="1276" w:type="dxa"/>
            <w:tcBorders>
              <w:top w:val="nil"/>
              <w:left w:val="nil"/>
              <w:bottom w:val="single" w:sz="4" w:space="0" w:color="auto"/>
              <w:right w:val="single" w:sz="4" w:space="0" w:color="auto"/>
            </w:tcBorders>
          </w:tcPr>
          <w:p w14:paraId="090D492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FA1DCD6" w14:textId="77777777" w:rsidR="00397322" w:rsidRPr="00397322" w:rsidRDefault="00397322" w:rsidP="004E5D2E">
            <w:pPr>
              <w:ind w:left="0" w:hanging="2"/>
              <w:jc w:val="center"/>
              <w:rPr>
                <w:rFonts w:ascii="Arial" w:hAnsi="Arial" w:cs="Arial"/>
                <w:color w:val="000000"/>
              </w:rPr>
            </w:pPr>
          </w:p>
        </w:tc>
      </w:tr>
      <w:tr w:rsidR="00397322" w:rsidRPr="00280F31" w14:paraId="47BD2FE8" w14:textId="4FA1C04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4225FB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40</w:t>
            </w:r>
          </w:p>
        </w:tc>
        <w:tc>
          <w:tcPr>
            <w:tcW w:w="8945" w:type="dxa"/>
            <w:tcBorders>
              <w:top w:val="nil"/>
              <w:left w:val="nil"/>
              <w:bottom w:val="single" w:sz="4" w:space="0" w:color="auto"/>
              <w:right w:val="single" w:sz="4" w:space="0" w:color="auto"/>
            </w:tcBorders>
            <w:shd w:val="clear" w:color="auto" w:fill="auto"/>
            <w:vAlign w:val="center"/>
            <w:hideMark/>
          </w:tcPr>
          <w:p w14:paraId="05BFE3E1" w14:textId="77777777" w:rsidR="00397322" w:rsidRPr="00280F31" w:rsidRDefault="00397322" w:rsidP="004E5D2E">
            <w:pPr>
              <w:ind w:left="0" w:hanging="2"/>
              <w:rPr>
                <w:rFonts w:ascii="Arial" w:hAnsi="Arial" w:cs="Arial"/>
              </w:rPr>
            </w:pPr>
            <w:r w:rsidRPr="00280F31">
              <w:rPr>
                <w:rFonts w:ascii="Arial" w:hAnsi="Arial" w:cs="Arial"/>
              </w:rPr>
              <w:t>MACRO  CONTROLADOR NEUTRO AUXILIAR DE PIPETAGEM, com as seguintes características:</w:t>
            </w:r>
            <w:r w:rsidRPr="00280F31">
              <w:rPr>
                <w:rFonts w:ascii="Arial" w:hAnsi="Arial" w:cs="Arial"/>
              </w:rPr>
              <w:br/>
              <w:t xml:space="preserve">Controlador de Pipetagem para pipetas de 0,1 a 200 mL; Botão de dispensação para controle de </w:t>
            </w:r>
            <w:r w:rsidRPr="00280F31">
              <w:rPr>
                <w:rFonts w:ascii="Arial" w:hAnsi="Arial" w:cs="Arial"/>
              </w:rPr>
              <w:lastRenderedPageBreak/>
              <w:t>velocidade; Botão de sopra para pipetas que necessitem sopro; Adaptador de silicone de 44mm; Pera de aspiração em silicone; Dotado de filtro de 25 mm com membrana hidrófobica com poros de 3 micras em PP/PTFE para proteger o sistema de uma possível entrada de líquidos.</w:t>
            </w:r>
          </w:p>
        </w:tc>
        <w:tc>
          <w:tcPr>
            <w:tcW w:w="1275" w:type="dxa"/>
            <w:tcBorders>
              <w:top w:val="nil"/>
              <w:left w:val="nil"/>
              <w:bottom w:val="single" w:sz="4" w:space="0" w:color="auto"/>
              <w:right w:val="single" w:sz="4" w:space="0" w:color="auto"/>
            </w:tcBorders>
            <w:shd w:val="clear" w:color="auto" w:fill="auto"/>
            <w:vAlign w:val="center"/>
            <w:hideMark/>
          </w:tcPr>
          <w:p w14:paraId="2D95D8C6" w14:textId="77777777" w:rsidR="00397322" w:rsidRPr="00280F31" w:rsidRDefault="00397322" w:rsidP="004E5D2E">
            <w:pPr>
              <w:ind w:left="0" w:hanging="2"/>
              <w:jc w:val="center"/>
              <w:rPr>
                <w:rFonts w:ascii="Arial" w:hAnsi="Arial" w:cs="Arial"/>
              </w:rPr>
            </w:pPr>
            <w:r w:rsidRPr="00280F31">
              <w:rPr>
                <w:rFonts w:ascii="Arial" w:hAnsi="Arial" w:cs="Arial"/>
              </w:rPr>
              <w:lastRenderedPageBreak/>
              <w:t>Unidade</w:t>
            </w:r>
          </w:p>
        </w:tc>
        <w:tc>
          <w:tcPr>
            <w:tcW w:w="709" w:type="dxa"/>
            <w:tcBorders>
              <w:top w:val="nil"/>
              <w:left w:val="nil"/>
              <w:bottom w:val="single" w:sz="4" w:space="0" w:color="auto"/>
              <w:right w:val="single" w:sz="4" w:space="0" w:color="auto"/>
            </w:tcBorders>
            <w:shd w:val="clear" w:color="auto" w:fill="auto"/>
            <w:noWrap/>
            <w:vAlign w:val="center"/>
            <w:hideMark/>
          </w:tcPr>
          <w:p w14:paraId="0C3E2925" w14:textId="77777777" w:rsidR="00397322" w:rsidRPr="00280F31" w:rsidRDefault="00397322" w:rsidP="004E5D2E">
            <w:pPr>
              <w:ind w:left="0" w:hanging="2"/>
              <w:jc w:val="center"/>
              <w:rPr>
                <w:rFonts w:ascii="Arial" w:hAnsi="Arial" w:cs="Arial"/>
              </w:rPr>
            </w:pPr>
            <w:r w:rsidRPr="00280F31">
              <w:rPr>
                <w:rFonts w:ascii="Arial" w:hAnsi="Arial" w:cs="Arial"/>
              </w:rPr>
              <w:t>4</w:t>
            </w:r>
          </w:p>
        </w:tc>
        <w:tc>
          <w:tcPr>
            <w:tcW w:w="1276" w:type="dxa"/>
            <w:tcBorders>
              <w:top w:val="nil"/>
              <w:left w:val="nil"/>
              <w:bottom w:val="single" w:sz="4" w:space="0" w:color="auto"/>
              <w:right w:val="single" w:sz="4" w:space="0" w:color="auto"/>
            </w:tcBorders>
          </w:tcPr>
          <w:p w14:paraId="149D872F"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0B5A4906" w14:textId="77777777" w:rsidR="00397322" w:rsidRPr="00397322" w:rsidRDefault="00397322" w:rsidP="004E5D2E">
            <w:pPr>
              <w:ind w:left="0" w:hanging="2"/>
              <w:jc w:val="center"/>
              <w:rPr>
                <w:rFonts w:ascii="Arial" w:hAnsi="Arial" w:cs="Arial"/>
              </w:rPr>
            </w:pPr>
          </w:p>
        </w:tc>
      </w:tr>
      <w:tr w:rsidR="00397322" w:rsidRPr="00280F31" w14:paraId="250D8AD7" w14:textId="21B02DD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FE3C25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41</w:t>
            </w:r>
          </w:p>
        </w:tc>
        <w:tc>
          <w:tcPr>
            <w:tcW w:w="8945" w:type="dxa"/>
            <w:tcBorders>
              <w:top w:val="nil"/>
              <w:left w:val="nil"/>
              <w:bottom w:val="single" w:sz="4" w:space="0" w:color="auto"/>
              <w:right w:val="single" w:sz="4" w:space="0" w:color="auto"/>
            </w:tcBorders>
            <w:shd w:val="clear" w:color="auto" w:fill="auto"/>
            <w:vAlign w:val="center"/>
            <w:hideMark/>
          </w:tcPr>
          <w:p w14:paraId="1FA38A2E" w14:textId="77777777" w:rsidR="00397322" w:rsidRPr="00280F31" w:rsidRDefault="00397322" w:rsidP="004E5D2E">
            <w:pPr>
              <w:ind w:left="0" w:hanging="2"/>
              <w:rPr>
                <w:rFonts w:ascii="Arial" w:hAnsi="Arial" w:cs="Arial"/>
              </w:rPr>
            </w:pPr>
            <w:r w:rsidRPr="00280F31">
              <w:rPr>
                <w:rFonts w:ascii="Arial" w:hAnsi="Arial" w:cs="Arial"/>
              </w:rPr>
              <w:t>MACROPIPETADOR, com as seguintes características:</w:t>
            </w:r>
            <w:r w:rsidRPr="00280F31">
              <w:rPr>
                <w:rFonts w:ascii="Arial" w:hAnsi="Arial" w:cs="Arial"/>
              </w:rPr>
              <w:br/>
              <w:t>Controlador de pipetagem através de sistema de compressão por pêra de sucção de fácil manuseio; Botão para retirada de líquido residual; Chave seletora de aspiração ou dispensação; Dispensação com velocidade controlada através do botão de dispensação; Botão de sopro para pipetas que necessitem sopro; Filtro de membrana hidrófobo para proteção interior; Utiliza filtro de 3 µm hidrofóbico, substituível; Adaptador de silicone para pipetas volumétricas ou sorológicas de Vidro ou de Plástico de 0,1 ~ 100 mL; Adaptador de silicone autoclavável; Pêra de aspiração em silicone; Confortável e simples de usar; Fácil manutenção e limpeza; Leve e resistente; Precisão na pipetagem. Garantia de 1 ano contra defeito de fabricação.</w:t>
            </w:r>
          </w:p>
        </w:tc>
        <w:tc>
          <w:tcPr>
            <w:tcW w:w="1275" w:type="dxa"/>
            <w:tcBorders>
              <w:top w:val="nil"/>
              <w:left w:val="nil"/>
              <w:bottom w:val="single" w:sz="4" w:space="0" w:color="auto"/>
              <w:right w:val="single" w:sz="4" w:space="0" w:color="auto"/>
            </w:tcBorders>
            <w:shd w:val="clear" w:color="auto" w:fill="auto"/>
            <w:vAlign w:val="center"/>
            <w:hideMark/>
          </w:tcPr>
          <w:p w14:paraId="5FF8C2E0"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709FBCD" w14:textId="77777777" w:rsidR="00397322" w:rsidRPr="00280F31" w:rsidRDefault="00397322" w:rsidP="004E5D2E">
            <w:pPr>
              <w:ind w:left="0" w:hanging="2"/>
              <w:jc w:val="center"/>
              <w:rPr>
                <w:rFonts w:ascii="Arial" w:hAnsi="Arial" w:cs="Arial"/>
              </w:rPr>
            </w:pPr>
            <w:r w:rsidRPr="00280F31">
              <w:rPr>
                <w:rFonts w:ascii="Arial" w:hAnsi="Arial" w:cs="Arial"/>
              </w:rPr>
              <w:t>3</w:t>
            </w:r>
          </w:p>
        </w:tc>
        <w:tc>
          <w:tcPr>
            <w:tcW w:w="1276" w:type="dxa"/>
            <w:tcBorders>
              <w:top w:val="nil"/>
              <w:left w:val="nil"/>
              <w:bottom w:val="single" w:sz="4" w:space="0" w:color="auto"/>
              <w:right w:val="single" w:sz="4" w:space="0" w:color="auto"/>
            </w:tcBorders>
          </w:tcPr>
          <w:p w14:paraId="14F2F6DD"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7EDC6A72" w14:textId="77777777" w:rsidR="00397322" w:rsidRPr="00397322" w:rsidRDefault="00397322" w:rsidP="004E5D2E">
            <w:pPr>
              <w:ind w:left="0" w:hanging="2"/>
              <w:jc w:val="center"/>
              <w:rPr>
                <w:rFonts w:ascii="Arial" w:hAnsi="Arial" w:cs="Arial"/>
              </w:rPr>
            </w:pPr>
          </w:p>
        </w:tc>
      </w:tr>
      <w:tr w:rsidR="00397322" w:rsidRPr="00280F31" w14:paraId="2AFBB443" w14:textId="68EC9E9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39429C2" w14:textId="77777777" w:rsidR="00397322" w:rsidRPr="00280F31" w:rsidRDefault="00397322" w:rsidP="004E5D2E">
            <w:pPr>
              <w:ind w:left="0" w:hanging="2"/>
              <w:jc w:val="center"/>
              <w:rPr>
                <w:rFonts w:ascii="Arial" w:hAnsi="Arial" w:cs="Arial"/>
              </w:rPr>
            </w:pPr>
            <w:r w:rsidRPr="00280F31">
              <w:rPr>
                <w:rFonts w:ascii="Arial" w:hAnsi="Arial" w:cs="Arial"/>
              </w:rPr>
              <w:t>42</w:t>
            </w:r>
          </w:p>
        </w:tc>
        <w:tc>
          <w:tcPr>
            <w:tcW w:w="8945" w:type="dxa"/>
            <w:tcBorders>
              <w:top w:val="nil"/>
              <w:left w:val="nil"/>
              <w:bottom w:val="single" w:sz="4" w:space="0" w:color="auto"/>
              <w:right w:val="single" w:sz="4" w:space="0" w:color="auto"/>
            </w:tcBorders>
            <w:shd w:val="clear" w:color="auto" w:fill="auto"/>
            <w:vAlign w:val="center"/>
            <w:hideMark/>
          </w:tcPr>
          <w:p w14:paraId="3612AE2D" w14:textId="77777777" w:rsidR="00397322" w:rsidRPr="00280F31" w:rsidRDefault="00397322" w:rsidP="004E5D2E">
            <w:pPr>
              <w:ind w:left="0" w:hanging="2"/>
              <w:rPr>
                <w:rFonts w:ascii="Arial" w:hAnsi="Arial" w:cs="Arial"/>
              </w:rPr>
            </w:pPr>
            <w:r w:rsidRPr="00280F31">
              <w:rPr>
                <w:rFonts w:ascii="Arial" w:hAnsi="Arial" w:cs="Arial"/>
              </w:rPr>
              <w:t>MICROPIPETA, com as seguintes características:</w:t>
            </w:r>
            <w:r w:rsidRPr="00280F31">
              <w:rPr>
                <w:rFonts w:ascii="Arial" w:hAnsi="Arial" w:cs="Arial"/>
              </w:rPr>
              <w:br/>
              <w:t>Volume fixo 2000 µL; Ponteira tipo cone: 2.5-1000 µL (PVDF) 2000-5000 µL (PPS); Com botão de empurrar ABS, tipo ejetor(PA), display, colar tipo ejector.</w:t>
            </w:r>
            <w:r w:rsidRPr="00280F31">
              <w:rPr>
                <w:rFonts w:ascii="Arial" w:hAnsi="Arial" w:cs="Arial"/>
              </w:rPr>
              <w:br/>
              <w:t>Acompanha: Ponteiras reserva. Manual de instruções.</w:t>
            </w:r>
          </w:p>
        </w:tc>
        <w:tc>
          <w:tcPr>
            <w:tcW w:w="1275" w:type="dxa"/>
            <w:tcBorders>
              <w:top w:val="nil"/>
              <w:left w:val="nil"/>
              <w:bottom w:val="single" w:sz="4" w:space="0" w:color="auto"/>
              <w:right w:val="single" w:sz="4" w:space="0" w:color="auto"/>
            </w:tcBorders>
            <w:shd w:val="clear" w:color="auto" w:fill="auto"/>
            <w:vAlign w:val="center"/>
            <w:hideMark/>
          </w:tcPr>
          <w:p w14:paraId="05B0BEC1"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EB61976" w14:textId="77777777" w:rsidR="00397322" w:rsidRPr="00280F31" w:rsidRDefault="00397322" w:rsidP="004E5D2E">
            <w:pPr>
              <w:ind w:left="0" w:hanging="2"/>
              <w:jc w:val="center"/>
              <w:rPr>
                <w:rFonts w:ascii="Arial" w:hAnsi="Arial" w:cs="Arial"/>
              </w:rPr>
            </w:pPr>
            <w:r w:rsidRPr="00280F31">
              <w:rPr>
                <w:rFonts w:ascii="Arial" w:hAnsi="Arial" w:cs="Arial"/>
              </w:rPr>
              <w:t>4</w:t>
            </w:r>
          </w:p>
        </w:tc>
        <w:tc>
          <w:tcPr>
            <w:tcW w:w="1276" w:type="dxa"/>
            <w:tcBorders>
              <w:top w:val="nil"/>
              <w:left w:val="nil"/>
              <w:bottom w:val="single" w:sz="4" w:space="0" w:color="auto"/>
              <w:right w:val="single" w:sz="4" w:space="0" w:color="auto"/>
            </w:tcBorders>
          </w:tcPr>
          <w:p w14:paraId="24F994B8"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588CAE0B" w14:textId="77777777" w:rsidR="00397322" w:rsidRPr="00397322" w:rsidRDefault="00397322" w:rsidP="004E5D2E">
            <w:pPr>
              <w:ind w:left="0" w:hanging="2"/>
              <w:jc w:val="center"/>
              <w:rPr>
                <w:rFonts w:ascii="Arial" w:hAnsi="Arial" w:cs="Arial"/>
              </w:rPr>
            </w:pPr>
          </w:p>
        </w:tc>
      </w:tr>
      <w:tr w:rsidR="00397322" w:rsidRPr="00280F31" w14:paraId="1EB693E5" w14:textId="27FDB5C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53F338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43</w:t>
            </w:r>
          </w:p>
        </w:tc>
        <w:tc>
          <w:tcPr>
            <w:tcW w:w="8945" w:type="dxa"/>
            <w:tcBorders>
              <w:top w:val="nil"/>
              <w:left w:val="nil"/>
              <w:bottom w:val="single" w:sz="4" w:space="0" w:color="auto"/>
              <w:right w:val="single" w:sz="4" w:space="0" w:color="auto"/>
            </w:tcBorders>
            <w:shd w:val="clear" w:color="auto" w:fill="auto"/>
            <w:vAlign w:val="center"/>
            <w:hideMark/>
          </w:tcPr>
          <w:p w14:paraId="34A78214" w14:textId="77777777" w:rsidR="00397322" w:rsidRPr="00280F31" w:rsidRDefault="00397322" w:rsidP="004E5D2E">
            <w:pPr>
              <w:ind w:left="0" w:hanging="2"/>
              <w:rPr>
                <w:rFonts w:ascii="Arial" w:hAnsi="Arial" w:cs="Arial"/>
              </w:rPr>
            </w:pPr>
            <w:r w:rsidRPr="00280F31">
              <w:rPr>
                <w:rFonts w:ascii="Arial" w:hAnsi="Arial" w:cs="Arial"/>
              </w:rPr>
              <w:t>MICROPIPETA, com as seguintes características:</w:t>
            </w:r>
            <w:r w:rsidRPr="00280F31">
              <w:rPr>
                <w:rFonts w:ascii="Arial" w:hAnsi="Arial" w:cs="Arial"/>
              </w:rPr>
              <w:br/>
              <w:t>Volume variável de 1 a 10 mL; Material leve, ergonômico, resistente; Fabricada em polímero PVDF; Autoclavável; Sistema Soft Touch Ejection, que garante a ejeção suave de ponteiras; Engrenagem de volumes com isolamento térmico; Resistente à luz UV; Botão de acionamento suave e estável e descanso de dedo.</w:t>
            </w:r>
            <w:r w:rsidRPr="00280F31">
              <w:rPr>
                <w:rFonts w:ascii="Arial" w:hAnsi="Arial" w:cs="Arial"/>
              </w:rPr>
              <w:br/>
              <w:t>Acompanha manual de instruções e certificado de calibração. Garantia de 3 anos contra defeito de fabricação.</w:t>
            </w:r>
          </w:p>
        </w:tc>
        <w:tc>
          <w:tcPr>
            <w:tcW w:w="1275" w:type="dxa"/>
            <w:tcBorders>
              <w:top w:val="nil"/>
              <w:left w:val="nil"/>
              <w:bottom w:val="single" w:sz="4" w:space="0" w:color="auto"/>
              <w:right w:val="single" w:sz="4" w:space="0" w:color="auto"/>
            </w:tcBorders>
            <w:shd w:val="clear" w:color="auto" w:fill="auto"/>
            <w:vAlign w:val="center"/>
            <w:hideMark/>
          </w:tcPr>
          <w:p w14:paraId="1936052C"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2D70A65" w14:textId="77777777" w:rsidR="00397322" w:rsidRPr="00280F31" w:rsidRDefault="00397322" w:rsidP="004E5D2E">
            <w:pPr>
              <w:ind w:left="0" w:hanging="2"/>
              <w:jc w:val="center"/>
              <w:rPr>
                <w:rFonts w:ascii="Arial" w:hAnsi="Arial" w:cs="Arial"/>
              </w:rPr>
            </w:pPr>
            <w:r w:rsidRPr="00280F31">
              <w:rPr>
                <w:rFonts w:ascii="Arial" w:hAnsi="Arial" w:cs="Arial"/>
              </w:rPr>
              <w:t>7</w:t>
            </w:r>
          </w:p>
        </w:tc>
        <w:tc>
          <w:tcPr>
            <w:tcW w:w="1276" w:type="dxa"/>
            <w:tcBorders>
              <w:top w:val="nil"/>
              <w:left w:val="nil"/>
              <w:bottom w:val="single" w:sz="4" w:space="0" w:color="auto"/>
              <w:right w:val="single" w:sz="4" w:space="0" w:color="auto"/>
            </w:tcBorders>
          </w:tcPr>
          <w:p w14:paraId="2D45D033"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4B32C48B" w14:textId="77777777" w:rsidR="00397322" w:rsidRPr="00397322" w:rsidRDefault="00397322" w:rsidP="004E5D2E">
            <w:pPr>
              <w:ind w:left="0" w:hanging="2"/>
              <w:jc w:val="center"/>
              <w:rPr>
                <w:rFonts w:ascii="Arial" w:hAnsi="Arial" w:cs="Arial"/>
              </w:rPr>
            </w:pPr>
          </w:p>
        </w:tc>
      </w:tr>
      <w:tr w:rsidR="00397322" w:rsidRPr="00280F31" w14:paraId="3F48B1EB" w14:textId="75AAE60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D546B7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44</w:t>
            </w:r>
          </w:p>
        </w:tc>
        <w:tc>
          <w:tcPr>
            <w:tcW w:w="8945" w:type="dxa"/>
            <w:tcBorders>
              <w:top w:val="nil"/>
              <w:left w:val="nil"/>
              <w:bottom w:val="single" w:sz="4" w:space="0" w:color="auto"/>
              <w:right w:val="single" w:sz="4" w:space="0" w:color="auto"/>
            </w:tcBorders>
            <w:shd w:val="clear" w:color="auto" w:fill="auto"/>
            <w:vAlign w:val="center"/>
            <w:hideMark/>
          </w:tcPr>
          <w:p w14:paraId="0AAAB12F" w14:textId="77777777" w:rsidR="00397322" w:rsidRPr="00280F31" w:rsidRDefault="00397322" w:rsidP="004E5D2E">
            <w:pPr>
              <w:ind w:left="0" w:hanging="2"/>
              <w:rPr>
                <w:rFonts w:ascii="Arial" w:hAnsi="Arial" w:cs="Arial"/>
              </w:rPr>
            </w:pPr>
            <w:r w:rsidRPr="00280F31">
              <w:rPr>
                <w:rFonts w:ascii="Arial" w:hAnsi="Arial" w:cs="Arial"/>
              </w:rPr>
              <w:t>MICROPIPETA, com as seguintes características:</w:t>
            </w:r>
            <w:r w:rsidRPr="00280F31">
              <w:rPr>
                <w:rFonts w:ascii="Arial" w:hAnsi="Arial" w:cs="Arial"/>
              </w:rPr>
              <w:br/>
              <w:t>Volume variável de 1 a 200 µL; Material leve, ergonômico, resistente; Fabricada em polímero PVDF; Autoclavável; Sistema Soft Touch Ejection, que garante a ejeção suave de ponteiras; Engrenagem de volumes com isolamento térmico; Resistente à luz UV; Botão de acionamento suave e estável e descanso de dedo.</w:t>
            </w:r>
            <w:r w:rsidRPr="00280F31">
              <w:rPr>
                <w:rFonts w:ascii="Arial" w:hAnsi="Arial" w:cs="Arial"/>
              </w:rPr>
              <w:br/>
              <w:t>Acompanha manual de instruções e certificado de calibração. Garantia de 3 anos contra defeito de fabricação.</w:t>
            </w:r>
          </w:p>
        </w:tc>
        <w:tc>
          <w:tcPr>
            <w:tcW w:w="1275" w:type="dxa"/>
            <w:tcBorders>
              <w:top w:val="nil"/>
              <w:left w:val="nil"/>
              <w:bottom w:val="single" w:sz="4" w:space="0" w:color="auto"/>
              <w:right w:val="single" w:sz="4" w:space="0" w:color="auto"/>
            </w:tcBorders>
            <w:shd w:val="clear" w:color="auto" w:fill="auto"/>
            <w:vAlign w:val="center"/>
            <w:hideMark/>
          </w:tcPr>
          <w:p w14:paraId="515C1776"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1A197C8" w14:textId="77777777" w:rsidR="00397322" w:rsidRPr="00280F31" w:rsidRDefault="00397322" w:rsidP="004E5D2E">
            <w:pPr>
              <w:ind w:left="0" w:hanging="2"/>
              <w:jc w:val="center"/>
              <w:rPr>
                <w:rFonts w:ascii="Arial" w:hAnsi="Arial" w:cs="Arial"/>
              </w:rPr>
            </w:pPr>
            <w:r w:rsidRPr="00280F31">
              <w:rPr>
                <w:rFonts w:ascii="Arial" w:hAnsi="Arial" w:cs="Arial"/>
              </w:rPr>
              <w:t>3</w:t>
            </w:r>
          </w:p>
        </w:tc>
        <w:tc>
          <w:tcPr>
            <w:tcW w:w="1276" w:type="dxa"/>
            <w:tcBorders>
              <w:top w:val="nil"/>
              <w:left w:val="nil"/>
              <w:bottom w:val="single" w:sz="4" w:space="0" w:color="auto"/>
              <w:right w:val="single" w:sz="4" w:space="0" w:color="auto"/>
            </w:tcBorders>
          </w:tcPr>
          <w:p w14:paraId="3F20262C"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3846A894" w14:textId="77777777" w:rsidR="00397322" w:rsidRPr="00397322" w:rsidRDefault="00397322" w:rsidP="004E5D2E">
            <w:pPr>
              <w:ind w:left="0" w:hanging="2"/>
              <w:jc w:val="center"/>
              <w:rPr>
                <w:rFonts w:ascii="Arial" w:hAnsi="Arial" w:cs="Arial"/>
              </w:rPr>
            </w:pPr>
          </w:p>
        </w:tc>
      </w:tr>
      <w:tr w:rsidR="00397322" w:rsidRPr="00280F31" w14:paraId="471FB5D4" w14:textId="09BE051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2DE4B2D" w14:textId="77777777" w:rsidR="00397322" w:rsidRPr="00280F31" w:rsidRDefault="00397322" w:rsidP="004E5D2E">
            <w:pPr>
              <w:ind w:left="0" w:hanging="2"/>
              <w:jc w:val="center"/>
              <w:rPr>
                <w:rFonts w:ascii="Arial" w:hAnsi="Arial" w:cs="Arial"/>
              </w:rPr>
            </w:pPr>
            <w:r w:rsidRPr="00280F31">
              <w:rPr>
                <w:rFonts w:ascii="Arial" w:hAnsi="Arial" w:cs="Arial"/>
              </w:rPr>
              <w:t>45</w:t>
            </w:r>
          </w:p>
        </w:tc>
        <w:tc>
          <w:tcPr>
            <w:tcW w:w="8945" w:type="dxa"/>
            <w:tcBorders>
              <w:top w:val="nil"/>
              <w:left w:val="nil"/>
              <w:bottom w:val="single" w:sz="4" w:space="0" w:color="auto"/>
              <w:right w:val="single" w:sz="4" w:space="0" w:color="auto"/>
            </w:tcBorders>
            <w:shd w:val="clear" w:color="auto" w:fill="auto"/>
            <w:vAlign w:val="center"/>
            <w:hideMark/>
          </w:tcPr>
          <w:p w14:paraId="04F6F024" w14:textId="77777777" w:rsidR="00397322" w:rsidRPr="00280F31" w:rsidRDefault="00397322" w:rsidP="004E5D2E">
            <w:pPr>
              <w:ind w:left="0" w:hanging="2"/>
              <w:rPr>
                <w:rFonts w:ascii="Arial" w:hAnsi="Arial" w:cs="Arial"/>
              </w:rPr>
            </w:pPr>
            <w:r w:rsidRPr="00280F31">
              <w:rPr>
                <w:rFonts w:ascii="Arial" w:hAnsi="Arial" w:cs="Arial"/>
              </w:rPr>
              <w:t xml:space="preserve">MICROPIPETADOR, com as seguintes características: </w:t>
            </w:r>
            <w:r w:rsidRPr="00280F31">
              <w:rPr>
                <w:rFonts w:ascii="Arial" w:hAnsi="Arial" w:cs="Arial"/>
              </w:rPr>
              <w:br/>
              <w:t>Intervalo de uso: 1 – 10 mL; Pistão em aço inox altamente polido, com tecnologia de vedação a seco; Volume continuamente ajustável tanto pelo volúmetro quanto pelo botão superior; Corpo e todas as partes plásticas fabricadas em PVDF; Botão com código de cores; Ejetor metálico de ponteiros destacável do corpo da pipeta.</w:t>
            </w:r>
            <w:r w:rsidRPr="00280F31">
              <w:rPr>
                <w:rFonts w:ascii="Arial" w:hAnsi="Arial" w:cs="Arial"/>
              </w:rPr>
              <w:br/>
              <w:t>Acompanha: Garantia de 3 anos contra defeito de fabricação. Certificado individual de calibração.</w:t>
            </w:r>
          </w:p>
        </w:tc>
        <w:tc>
          <w:tcPr>
            <w:tcW w:w="1275" w:type="dxa"/>
            <w:tcBorders>
              <w:top w:val="nil"/>
              <w:left w:val="nil"/>
              <w:bottom w:val="single" w:sz="4" w:space="0" w:color="auto"/>
              <w:right w:val="single" w:sz="4" w:space="0" w:color="auto"/>
            </w:tcBorders>
            <w:shd w:val="clear" w:color="auto" w:fill="auto"/>
            <w:vAlign w:val="center"/>
            <w:hideMark/>
          </w:tcPr>
          <w:p w14:paraId="1067530C"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F003C8C" w14:textId="77777777" w:rsidR="00397322" w:rsidRPr="00280F31" w:rsidRDefault="00397322" w:rsidP="004E5D2E">
            <w:pPr>
              <w:ind w:left="0" w:hanging="2"/>
              <w:jc w:val="center"/>
              <w:rPr>
                <w:rFonts w:ascii="Arial" w:hAnsi="Arial" w:cs="Arial"/>
              </w:rPr>
            </w:pPr>
            <w:r w:rsidRPr="00280F31">
              <w:rPr>
                <w:rFonts w:ascii="Arial" w:hAnsi="Arial" w:cs="Arial"/>
              </w:rPr>
              <w:t>1</w:t>
            </w:r>
          </w:p>
        </w:tc>
        <w:tc>
          <w:tcPr>
            <w:tcW w:w="1276" w:type="dxa"/>
            <w:tcBorders>
              <w:top w:val="nil"/>
              <w:left w:val="nil"/>
              <w:bottom w:val="single" w:sz="4" w:space="0" w:color="auto"/>
              <w:right w:val="single" w:sz="4" w:space="0" w:color="auto"/>
            </w:tcBorders>
          </w:tcPr>
          <w:p w14:paraId="7774342B"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59D71116" w14:textId="77777777" w:rsidR="00397322" w:rsidRPr="00397322" w:rsidRDefault="00397322" w:rsidP="004E5D2E">
            <w:pPr>
              <w:ind w:left="0" w:hanging="2"/>
              <w:jc w:val="center"/>
              <w:rPr>
                <w:rFonts w:ascii="Arial" w:hAnsi="Arial" w:cs="Arial"/>
              </w:rPr>
            </w:pPr>
          </w:p>
        </w:tc>
      </w:tr>
      <w:tr w:rsidR="00397322" w:rsidRPr="00280F31" w14:paraId="5474014F" w14:textId="2AB753E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68F604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46</w:t>
            </w:r>
          </w:p>
        </w:tc>
        <w:tc>
          <w:tcPr>
            <w:tcW w:w="8945" w:type="dxa"/>
            <w:tcBorders>
              <w:top w:val="nil"/>
              <w:left w:val="nil"/>
              <w:bottom w:val="single" w:sz="4" w:space="0" w:color="auto"/>
              <w:right w:val="single" w:sz="4" w:space="0" w:color="auto"/>
            </w:tcBorders>
            <w:shd w:val="clear" w:color="auto" w:fill="auto"/>
            <w:vAlign w:val="center"/>
            <w:hideMark/>
          </w:tcPr>
          <w:p w14:paraId="656E6574"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PADRAO TURBIDEZ, com as seguintes características:</w:t>
            </w:r>
            <w:r w:rsidRPr="00280F31">
              <w:rPr>
                <w:rFonts w:ascii="Arial" w:hAnsi="Arial" w:cs="Arial"/>
                <w:color w:val="000000"/>
              </w:rPr>
              <w:br/>
              <w:t>4000 NTU; Frasco com 500 mL; Matriz: água; Solução com grandezas físicas rastreáveis à RBC - Rede Brasileira de Calibração; Data de fabricação e validade no rótulo e no certificado; Prazo de validade: 1 ano contado a partir da data de fabricação.</w:t>
            </w:r>
          </w:p>
        </w:tc>
        <w:tc>
          <w:tcPr>
            <w:tcW w:w="1275" w:type="dxa"/>
            <w:tcBorders>
              <w:top w:val="nil"/>
              <w:left w:val="nil"/>
              <w:bottom w:val="single" w:sz="4" w:space="0" w:color="auto"/>
              <w:right w:val="single" w:sz="4" w:space="0" w:color="auto"/>
            </w:tcBorders>
            <w:shd w:val="clear" w:color="auto" w:fill="auto"/>
            <w:vAlign w:val="center"/>
            <w:hideMark/>
          </w:tcPr>
          <w:p w14:paraId="00FC5C05"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6C62EE80"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736FA2A" w14:textId="2A6497AB"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F9078B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3635BF4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619C53D" w14:textId="77777777" w:rsidR="00397322" w:rsidRPr="00397322" w:rsidRDefault="00397322" w:rsidP="004E5D2E">
            <w:pPr>
              <w:ind w:left="0" w:hanging="2"/>
              <w:jc w:val="center"/>
              <w:rPr>
                <w:rFonts w:ascii="Arial" w:hAnsi="Arial" w:cs="Arial"/>
                <w:color w:val="000000"/>
              </w:rPr>
            </w:pPr>
          </w:p>
        </w:tc>
      </w:tr>
      <w:tr w:rsidR="00397322" w:rsidRPr="00280F31" w14:paraId="0DDB07DE" w14:textId="35B0A19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163251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47</w:t>
            </w:r>
          </w:p>
        </w:tc>
        <w:tc>
          <w:tcPr>
            <w:tcW w:w="8945" w:type="dxa"/>
            <w:tcBorders>
              <w:top w:val="nil"/>
              <w:left w:val="nil"/>
              <w:bottom w:val="single" w:sz="4" w:space="0" w:color="auto"/>
              <w:right w:val="single" w:sz="4" w:space="0" w:color="auto"/>
            </w:tcBorders>
            <w:shd w:val="clear" w:color="auto" w:fill="auto"/>
            <w:vAlign w:val="center"/>
            <w:hideMark/>
          </w:tcPr>
          <w:p w14:paraId="5391D03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PAPEL INDICADOR DE pH, com as seguintes características:</w:t>
            </w:r>
            <w:r w:rsidRPr="00280F31">
              <w:rPr>
                <w:rFonts w:ascii="Arial" w:hAnsi="Arial" w:cs="Arial"/>
                <w:color w:val="000000"/>
              </w:rPr>
              <w:br/>
              <w:t>Faixa de medição: 0 a 14; Método do teste: escala colorimétrica; Tempo de resposta: 1 a 10 minutos; Embalagem: caixa com 100 tiras.</w:t>
            </w:r>
          </w:p>
        </w:tc>
        <w:tc>
          <w:tcPr>
            <w:tcW w:w="1275" w:type="dxa"/>
            <w:tcBorders>
              <w:top w:val="nil"/>
              <w:left w:val="nil"/>
              <w:bottom w:val="single" w:sz="4" w:space="0" w:color="auto"/>
              <w:right w:val="single" w:sz="4" w:space="0" w:color="auto"/>
            </w:tcBorders>
            <w:shd w:val="clear" w:color="auto" w:fill="auto"/>
            <w:vAlign w:val="center"/>
            <w:hideMark/>
          </w:tcPr>
          <w:p w14:paraId="092B1E9F"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56425FE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BECF1E6" w14:textId="4B65FCD8"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40E0DF1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w:t>
            </w:r>
          </w:p>
        </w:tc>
        <w:tc>
          <w:tcPr>
            <w:tcW w:w="1276" w:type="dxa"/>
            <w:tcBorders>
              <w:top w:val="nil"/>
              <w:left w:val="nil"/>
              <w:bottom w:val="single" w:sz="4" w:space="0" w:color="auto"/>
              <w:right w:val="single" w:sz="4" w:space="0" w:color="auto"/>
            </w:tcBorders>
          </w:tcPr>
          <w:p w14:paraId="46310700"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433A499" w14:textId="77777777" w:rsidR="00397322" w:rsidRPr="00397322" w:rsidRDefault="00397322" w:rsidP="004E5D2E">
            <w:pPr>
              <w:ind w:left="0" w:hanging="2"/>
              <w:jc w:val="center"/>
              <w:rPr>
                <w:rFonts w:ascii="Arial" w:hAnsi="Arial" w:cs="Arial"/>
                <w:color w:val="000000"/>
              </w:rPr>
            </w:pPr>
          </w:p>
        </w:tc>
      </w:tr>
      <w:tr w:rsidR="00397322" w:rsidRPr="00280F31" w14:paraId="56117F14" w14:textId="5C3E68C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6C97DF5" w14:textId="77777777" w:rsidR="00397322" w:rsidRPr="00280F31" w:rsidRDefault="00397322" w:rsidP="004E5D2E">
            <w:pPr>
              <w:ind w:left="0" w:hanging="2"/>
              <w:jc w:val="center"/>
              <w:rPr>
                <w:rFonts w:ascii="Arial" w:hAnsi="Arial" w:cs="Arial"/>
              </w:rPr>
            </w:pPr>
            <w:r w:rsidRPr="00280F31">
              <w:rPr>
                <w:rFonts w:ascii="Arial" w:hAnsi="Arial" w:cs="Arial"/>
              </w:rPr>
              <w:t>48</w:t>
            </w:r>
          </w:p>
        </w:tc>
        <w:tc>
          <w:tcPr>
            <w:tcW w:w="8945" w:type="dxa"/>
            <w:tcBorders>
              <w:top w:val="nil"/>
              <w:left w:val="nil"/>
              <w:bottom w:val="single" w:sz="4" w:space="0" w:color="auto"/>
              <w:right w:val="single" w:sz="4" w:space="0" w:color="auto"/>
            </w:tcBorders>
            <w:shd w:val="clear" w:color="auto" w:fill="auto"/>
            <w:vAlign w:val="center"/>
            <w:hideMark/>
          </w:tcPr>
          <w:p w14:paraId="1AF1DD39"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 GRADUADA EM VIDRO BOROSSILICATO, com as seguintes características:</w:t>
            </w:r>
            <w:r w:rsidRPr="00280F31">
              <w:rPr>
                <w:rFonts w:ascii="Arial" w:hAnsi="Arial" w:cs="Arial"/>
                <w:color w:val="000000"/>
              </w:rPr>
              <w:br/>
              <w:t>Capacidade: 10 mL; Divisão: 1/10; Tolerância: 0,06 mL; Comprimento aproximado: 350 mm; Diâmetro aproximado: 10 mm;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4BC0968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636F99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50</w:t>
            </w:r>
          </w:p>
        </w:tc>
        <w:tc>
          <w:tcPr>
            <w:tcW w:w="1276" w:type="dxa"/>
            <w:tcBorders>
              <w:top w:val="nil"/>
              <w:left w:val="nil"/>
              <w:bottom w:val="single" w:sz="4" w:space="0" w:color="auto"/>
              <w:right w:val="single" w:sz="4" w:space="0" w:color="auto"/>
            </w:tcBorders>
          </w:tcPr>
          <w:p w14:paraId="5D83CB9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145B8E2" w14:textId="77777777" w:rsidR="00397322" w:rsidRPr="00397322" w:rsidRDefault="00397322" w:rsidP="004E5D2E">
            <w:pPr>
              <w:ind w:left="0" w:hanging="2"/>
              <w:jc w:val="center"/>
              <w:rPr>
                <w:rFonts w:ascii="Arial" w:hAnsi="Arial" w:cs="Arial"/>
                <w:color w:val="000000"/>
              </w:rPr>
            </w:pPr>
          </w:p>
        </w:tc>
      </w:tr>
      <w:tr w:rsidR="00397322" w:rsidRPr="00280F31" w14:paraId="5A2C5C43" w14:textId="4AD2B13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844F3B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49</w:t>
            </w:r>
          </w:p>
        </w:tc>
        <w:tc>
          <w:tcPr>
            <w:tcW w:w="8945" w:type="dxa"/>
            <w:tcBorders>
              <w:top w:val="nil"/>
              <w:left w:val="nil"/>
              <w:bottom w:val="single" w:sz="4" w:space="0" w:color="auto"/>
              <w:right w:val="single" w:sz="4" w:space="0" w:color="auto"/>
            </w:tcBorders>
            <w:shd w:val="clear" w:color="auto" w:fill="auto"/>
            <w:vAlign w:val="center"/>
            <w:hideMark/>
          </w:tcPr>
          <w:p w14:paraId="084677F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 GRADUADA EM VIDRO BOROSSILICATO, com as seguintes características:</w:t>
            </w:r>
            <w:r w:rsidRPr="00280F31">
              <w:rPr>
                <w:rFonts w:ascii="Arial" w:hAnsi="Arial" w:cs="Arial"/>
                <w:color w:val="000000"/>
              </w:rPr>
              <w:br/>
              <w:t>Capacidade: 5 mL; Divisão: 1/10; Tolerância: 0,04 mL; Comprimento aproximado: 350 mm; Diâmetro aproximado: 8 mm;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1275197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0AB641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18</w:t>
            </w:r>
          </w:p>
        </w:tc>
        <w:tc>
          <w:tcPr>
            <w:tcW w:w="1276" w:type="dxa"/>
            <w:tcBorders>
              <w:top w:val="nil"/>
              <w:left w:val="nil"/>
              <w:bottom w:val="single" w:sz="4" w:space="0" w:color="auto"/>
              <w:right w:val="single" w:sz="4" w:space="0" w:color="auto"/>
            </w:tcBorders>
          </w:tcPr>
          <w:p w14:paraId="0EC4A61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FE528CE" w14:textId="77777777" w:rsidR="00397322" w:rsidRPr="00397322" w:rsidRDefault="00397322" w:rsidP="004E5D2E">
            <w:pPr>
              <w:ind w:left="0" w:hanging="2"/>
              <w:jc w:val="center"/>
              <w:rPr>
                <w:rFonts w:ascii="Arial" w:hAnsi="Arial" w:cs="Arial"/>
                <w:color w:val="000000"/>
              </w:rPr>
            </w:pPr>
          </w:p>
        </w:tc>
      </w:tr>
      <w:tr w:rsidR="00397322" w:rsidRPr="00280F31" w14:paraId="70A74042" w14:textId="655B258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2DC6B3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50</w:t>
            </w:r>
          </w:p>
        </w:tc>
        <w:tc>
          <w:tcPr>
            <w:tcW w:w="8945" w:type="dxa"/>
            <w:tcBorders>
              <w:top w:val="nil"/>
              <w:left w:val="nil"/>
              <w:bottom w:val="single" w:sz="4" w:space="0" w:color="auto"/>
              <w:right w:val="single" w:sz="4" w:space="0" w:color="auto"/>
            </w:tcBorders>
            <w:shd w:val="clear" w:color="auto" w:fill="auto"/>
            <w:vAlign w:val="center"/>
            <w:hideMark/>
          </w:tcPr>
          <w:p w14:paraId="0D0A77B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 VOLUMÉTRICA EM VIDRO BOROSSILICATO, com as seguintes características:</w:t>
            </w:r>
            <w:r w:rsidRPr="00280F31">
              <w:rPr>
                <w:rFonts w:ascii="Arial" w:hAnsi="Arial" w:cs="Arial"/>
                <w:color w:val="000000"/>
              </w:rPr>
              <w:br/>
              <w:t>Capacidade: 2 mL; Tolerância: 0,06 mL; Comprimento aproximado: 333 mm;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659EC99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0D46EB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55</w:t>
            </w:r>
          </w:p>
        </w:tc>
        <w:tc>
          <w:tcPr>
            <w:tcW w:w="1276" w:type="dxa"/>
            <w:tcBorders>
              <w:top w:val="nil"/>
              <w:left w:val="nil"/>
              <w:bottom w:val="single" w:sz="4" w:space="0" w:color="auto"/>
              <w:right w:val="single" w:sz="4" w:space="0" w:color="auto"/>
            </w:tcBorders>
          </w:tcPr>
          <w:p w14:paraId="10193D10"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4BC6D55" w14:textId="77777777" w:rsidR="00397322" w:rsidRPr="00397322" w:rsidRDefault="00397322" w:rsidP="004E5D2E">
            <w:pPr>
              <w:ind w:left="0" w:hanging="2"/>
              <w:jc w:val="center"/>
              <w:rPr>
                <w:rFonts w:ascii="Arial" w:hAnsi="Arial" w:cs="Arial"/>
                <w:color w:val="000000"/>
              </w:rPr>
            </w:pPr>
          </w:p>
        </w:tc>
      </w:tr>
      <w:tr w:rsidR="00397322" w:rsidRPr="00280F31" w14:paraId="5481159C" w14:textId="7BBB5148"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B591A83" w14:textId="77777777" w:rsidR="00397322" w:rsidRPr="00280F31" w:rsidRDefault="00397322" w:rsidP="004E5D2E">
            <w:pPr>
              <w:ind w:left="0" w:hanging="2"/>
              <w:jc w:val="center"/>
              <w:rPr>
                <w:rFonts w:ascii="Arial" w:hAnsi="Arial" w:cs="Arial"/>
              </w:rPr>
            </w:pPr>
            <w:r w:rsidRPr="00280F31">
              <w:rPr>
                <w:rFonts w:ascii="Arial" w:hAnsi="Arial" w:cs="Arial"/>
              </w:rPr>
              <w:t>51</w:t>
            </w:r>
          </w:p>
        </w:tc>
        <w:tc>
          <w:tcPr>
            <w:tcW w:w="8945" w:type="dxa"/>
            <w:tcBorders>
              <w:top w:val="nil"/>
              <w:left w:val="nil"/>
              <w:bottom w:val="single" w:sz="4" w:space="0" w:color="auto"/>
              <w:right w:val="single" w:sz="4" w:space="0" w:color="auto"/>
            </w:tcBorders>
            <w:shd w:val="clear" w:color="auto" w:fill="auto"/>
            <w:vAlign w:val="center"/>
            <w:hideMark/>
          </w:tcPr>
          <w:p w14:paraId="045B069C"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 VOLUMÉTRICA EM VIDRO BOROSSILICATO, com as seguintes características:</w:t>
            </w:r>
            <w:r w:rsidRPr="00280F31">
              <w:rPr>
                <w:rFonts w:ascii="Arial" w:hAnsi="Arial" w:cs="Arial"/>
                <w:color w:val="000000"/>
              </w:rPr>
              <w:br/>
              <w:t>Capacidade: 10 mL; Tolerância: 0,02 mL; Comprimento aproximado: 429 mm;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33193B2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E24CAB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75E7854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C2A3DA7" w14:textId="77777777" w:rsidR="00397322" w:rsidRPr="00397322" w:rsidRDefault="00397322" w:rsidP="004E5D2E">
            <w:pPr>
              <w:ind w:left="0" w:hanging="2"/>
              <w:jc w:val="center"/>
              <w:rPr>
                <w:rFonts w:ascii="Arial" w:hAnsi="Arial" w:cs="Arial"/>
                <w:color w:val="000000"/>
              </w:rPr>
            </w:pPr>
          </w:p>
        </w:tc>
      </w:tr>
      <w:tr w:rsidR="00397322" w:rsidRPr="00280F31" w14:paraId="63655839" w14:textId="5B8C0B4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726E0A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52</w:t>
            </w:r>
          </w:p>
        </w:tc>
        <w:tc>
          <w:tcPr>
            <w:tcW w:w="8945" w:type="dxa"/>
            <w:tcBorders>
              <w:top w:val="nil"/>
              <w:left w:val="nil"/>
              <w:bottom w:val="single" w:sz="4" w:space="0" w:color="auto"/>
              <w:right w:val="single" w:sz="4" w:space="0" w:color="auto"/>
            </w:tcBorders>
            <w:shd w:val="clear" w:color="auto" w:fill="auto"/>
            <w:vAlign w:val="center"/>
            <w:hideMark/>
          </w:tcPr>
          <w:p w14:paraId="2986595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PIPETADOR TIPO PI-PUMP, com as seguintes características:</w:t>
            </w:r>
            <w:r w:rsidRPr="00280F31">
              <w:rPr>
                <w:rFonts w:ascii="Arial" w:hAnsi="Arial" w:cs="Arial"/>
                <w:color w:val="000000"/>
              </w:rPr>
              <w:br/>
              <w:t>Moldado em plástico resistente; Utilizado em conjunto com pipeta de vidro ou plástico; Contém roldana móvel para aspiração e válvula de pressão para a dispensa total ou parcial de volume; Capacidade: 10 mL.</w:t>
            </w:r>
          </w:p>
        </w:tc>
        <w:tc>
          <w:tcPr>
            <w:tcW w:w="1275" w:type="dxa"/>
            <w:tcBorders>
              <w:top w:val="nil"/>
              <w:left w:val="nil"/>
              <w:bottom w:val="single" w:sz="4" w:space="0" w:color="auto"/>
              <w:right w:val="single" w:sz="4" w:space="0" w:color="auto"/>
            </w:tcBorders>
            <w:shd w:val="clear" w:color="auto" w:fill="auto"/>
            <w:vAlign w:val="center"/>
            <w:hideMark/>
          </w:tcPr>
          <w:p w14:paraId="221E284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FB810B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38</w:t>
            </w:r>
          </w:p>
        </w:tc>
        <w:tc>
          <w:tcPr>
            <w:tcW w:w="1276" w:type="dxa"/>
            <w:tcBorders>
              <w:top w:val="nil"/>
              <w:left w:val="nil"/>
              <w:bottom w:val="single" w:sz="4" w:space="0" w:color="auto"/>
              <w:right w:val="single" w:sz="4" w:space="0" w:color="auto"/>
            </w:tcBorders>
          </w:tcPr>
          <w:p w14:paraId="201BC2C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69A8ECC" w14:textId="77777777" w:rsidR="00397322" w:rsidRPr="00397322" w:rsidRDefault="00397322" w:rsidP="004E5D2E">
            <w:pPr>
              <w:ind w:left="0" w:hanging="2"/>
              <w:jc w:val="center"/>
              <w:rPr>
                <w:rFonts w:ascii="Arial" w:hAnsi="Arial" w:cs="Arial"/>
                <w:color w:val="000000"/>
              </w:rPr>
            </w:pPr>
          </w:p>
        </w:tc>
      </w:tr>
      <w:tr w:rsidR="00397322" w:rsidRPr="00280F31" w14:paraId="45A63330" w14:textId="1264EB5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1F6819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53</w:t>
            </w:r>
          </w:p>
        </w:tc>
        <w:tc>
          <w:tcPr>
            <w:tcW w:w="8945" w:type="dxa"/>
            <w:tcBorders>
              <w:top w:val="nil"/>
              <w:left w:val="nil"/>
              <w:bottom w:val="single" w:sz="4" w:space="0" w:color="auto"/>
              <w:right w:val="single" w:sz="4" w:space="0" w:color="auto"/>
            </w:tcBorders>
            <w:shd w:val="clear" w:color="auto" w:fill="auto"/>
            <w:vAlign w:val="center"/>
            <w:hideMark/>
          </w:tcPr>
          <w:p w14:paraId="28D538A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PIPETADOR TIPO PI-PUMP, com as seguintes características:</w:t>
            </w:r>
            <w:r w:rsidRPr="00280F31">
              <w:rPr>
                <w:rFonts w:ascii="Arial" w:hAnsi="Arial" w:cs="Arial"/>
                <w:color w:val="000000"/>
              </w:rPr>
              <w:br/>
              <w:t>Moldado em plástico resistente; Utilizado em conjunto com pipeta de vidro ou plástico; Contém roldana móvel para aspiração e válvula de pressão para a dispensa total ou parcial de volume; Capacidade: 2 mL.</w:t>
            </w:r>
          </w:p>
        </w:tc>
        <w:tc>
          <w:tcPr>
            <w:tcW w:w="1275" w:type="dxa"/>
            <w:tcBorders>
              <w:top w:val="nil"/>
              <w:left w:val="nil"/>
              <w:bottom w:val="single" w:sz="4" w:space="0" w:color="auto"/>
              <w:right w:val="single" w:sz="4" w:space="0" w:color="auto"/>
            </w:tcBorders>
            <w:shd w:val="clear" w:color="auto" w:fill="auto"/>
            <w:vAlign w:val="center"/>
            <w:hideMark/>
          </w:tcPr>
          <w:p w14:paraId="16EAE8C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26C73D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w:t>
            </w:r>
          </w:p>
        </w:tc>
        <w:tc>
          <w:tcPr>
            <w:tcW w:w="1276" w:type="dxa"/>
            <w:tcBorders>
              <w:top w:val="nil"/>
              <w:left w:val="nil"/>
              <w:bottom w:val="single" w:sz="4" w:space="0" w:color="auto"/>
              <w:right w:val="single" w:sz="4" w:space="0" w:color="auto"/>
            </w:tcBorders>
          </w:tcPr>
          <w:p w14:paraId="4FD82E7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4A48001" w14:textId="77777777" w:rsidR="00397322" w:rsidRPr="00397322" w:rsidRDefault="00397322" w:rsidP="004E5D2E">
            <w:pPr>
              <w:ind w:left="0" w:hanging="2"/>
              <w:jc w:val="center"/>
              <w:rPr>
                <w:rFonts w:ascii="Arial" w:hAnsi="Arial" w:cs="Arial"/>
                <w:color w:val="000000"/>
              </w:rPr>
            </w:pPr>
          </w:p>
        </w:tc>
      </w:tr>
      <w:tr w:rsidR="00397322" w:rsidRPr="00280F31" w14:paraId="0A4C1729" w14:textId="75CF90A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40697F9" w14:textId="77777777" w:rsidR="00397322" w:rsidRPr="00280F31" w:rsidRDefault="00397322" w:rsidP="004E5D2E">
            <w:pPr>
              <w:ind w:left="0" w:hanging="2"/>
              <w:jc w:val="center"/>
              <w:rPr>
                <w:rFonts w:ascii="Arial" w:hAnsi="Arial" w:cs="Arial"/>
              </w:rPr>
            </w:pPr>
            <w:r w:rsidRPr="00280F31">
              <w:rPr>
                <w:rFonts w:ascii="Arial" w:hAnsi="Arial" w:cs="Arial"/>
              </w:rPr>
              <w:t>54</w:t>
            </w:r>
          </w:p>
        </w:tc>
        <w:tc>
          <w:tcPr>
            <w:tcW w:w="8945" w:type="dxa"/>
            <w:tcBorders>
              <w:top w:val="nil"/>
              <w:left w:val="nil"/>
              <w:bottom w:val="single" w:sz="4" w:space="0" w:color="auto"/>
              <w:right w:val="single" w:sz="4" w:space="0" w:color="auto"/>
            </w:tcBorders>
            <w:shd w:val="clear" w:color="auto" w:fill="auto"/>
            <w:vAlign w:val="center"/>
            <w:hideMark/>
          </w:tcPr>
          <w:p w14:paraId="5C00F5A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PISSETA/FRASCO LAVADOR, com as seguintes características:</w:t>
            </w:r>
            <w:r w:rsidRPr="00280F31">
              <w:rPr>
                <w:rFonts w:ascii="Arial" w:hAnsi="Arial" w:cs="Arial"/>
                <w:color w:val="000000"/>
              </w:rPr>
              <w:br/>
              <w:t>Frasco em polietileno de baixa densidade; Tampa de rosca em polipropileno; Boca larga; Tampa e bico moldados em uma só peça; Bico curvo; À prova de vazamentos; Tamanho aproximado da tampa: 53 mm; Cor: translúcido; Graduado em silkscreen; Capacidade: 500 mL; Não autoclavável.</w:t>
            </w:r>
          </w:p>
        </w:tc>
        <w:tc>
          <w:tcPr>
            <w:tcW w:w="1275" w:type="dxa"/>
            <w:tcBorders>
              <w:top w:val="nil"/>
              <w:left w:val="nil"/>
              <w:bottom w:val="single" w:sz="4" w:space="0" w:color="auto"/>
              <w:right w:val="single" w:sz="4" w:space="0" w:color="auto"/>
            </w:tcBorders>
            <w:shd w:val="clear" w:color="auto" w:fill="auto"/>
            <w:vAlign w:val="center"/>
            <w:hideMark/>
          </w:tcPr>
          <w:p w14:paraId="2BDC415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D6D045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63</w:t>
            </w:r>
          </w:p>
        </w:tc>
        <w:tc>
          <w:tcPr>
            <w:tcW w:w="1276" w:type="dxa"/>
            <w:tcBorders>
              <w:top w:val="nil"/>
              <w:left w:val="nil"/>
              <w:bottom w:val="single" w:sz="4" w:space="0" w:color="auto"/>
              <w:right w:val="single" w:sz="4" w:space="0" w:color="auto"/>
            </w:tcBorders>
          </w:tcPr>
          <w:p w14:paraId="3209441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6EE801D" w14:textId="77777777" w:rsidR="00397322" w:rsidRPr="00397322" w:rsidRDefault="00397322" w:rsidP="004E5D2E">
            <w:pPr>
              <w:ind w:left="0" w:hanging="2"/>
              <w:jc w:val="center"/>
              <w:rPr>
                <w:rFonts w:ascii="Arial" w:hAnsi="Arial" w:cs="Arial"/>
                <w:color w:val="000000"/>
              </w:rPr>
            </w:pPr>
          </w:p>
        </w:tc>
      </w:tr>
      <w:tr w:rsidR="00397322" w:rsidRPr="00280F31" w14:paraId="65453D02" w14:textId="76B599C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421312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55</w:t>
            </w:r>
          </w:p>
        </w:tc>
        <w:tc>
          <w:tcPr>
            <w:tcW w:w="8945" w:type="dxa"/>
            <w:tcBorders>
              <w:top w:val="nil"/>
              <w:left w:val="nil"/>
              <w:bottom w:val="single" w:sz="4" w:space="0" w:color="auto"/>
              <w:right w:val="single" w:sz="4" w:space="0" w:color="auto"/>
            </w:tcBorders>
            <w:shd w:val="clear" w:color="auto" w:fill="auto"/>
            <w:vAlign w:val="center"/>
            <w:hideMark/>
          </w:tcPr>
          <w:p w14:paraId="2866591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PONTEIRA PARA MICROPIPETA, com as seguintes características:</w:t>
            </w:r>
            <w:r w:rsidRPr="00280F31">
              <w:rPr>
                <w:rFonts w:ascii="Arial" w:hAnsi="Arial" w:cs="Arial"/>
                <w:color w:val="000000"/>
              </w:rPr>
              <w:br/>
              <w:t>Volume variável de 1 a 200 µL; Autoclavável; Resistente à luz UV; Pacote com 1000 unidades.</w:t>
            </w:r>
          </w:p>
        </w:tc>
        <w:tc>
          <w:tcPr>
            <w:tcW w:w="1275" w:type="dxa"/>
            <w:tcBorders>
              <w:top w:val="nil"/>
              <w:left w:val="nil"/>
              <w:bottom w:val="single" w:sz="4" w:space="0" w:color="auto"/>
              <w:right w:val="single" w:sz="4" w:space="0" w:color="auto"/>
            </w:tcBorders>
            <w:shd w:val="clear" w:color="auto" w:fill="auto"/>
            <w:vAlign w:val="center"/>
            <w:hideMark/>
          </w:tcPr>
          <w:p w14:paraId="0740EA6B"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Pacote</w:t>
            </w:r>
          </w:p>
          <w:p w14:paraId="606DCADC"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9739CBE" w14:textId="6F0C386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E5F337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968DCD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FDA08F8" w14:textId="77777777" w:rsidR="00397322" w:rsidRPr="00397322" w:rsidRDefault="00397322" w:rsidP="004E5D2E">
            <w:pPr>
              <w:ind w:left="0" w:hanging="2"/>
              <w:jc w:val="center"/>
              <w:rPr>
                <w:rFonts w:ascii="Arial" w:hAnsi="Arial" w:cs="Arial"/>
                <w:color w:val="000000"/>
              </w:rPr>
            </w:pPr>
          </w:p>
        </w:tc>
      </w:tr>
      <w:tr w:rsidR="00397322" w:rsidRPr="00280F31" w14:paraId="524EFFC5" w14:textId="5A96CE4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C42501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56</w:t>
            </w:r>
          </w:p>
        </w:tc>
        <w:tc>
          <w:tcPr>
            <w:tcW w:w="8945" w:type="dxa"/>
            <w:tcBorders>
              <w:top w:val="nil"/>
              <w:left w:val="nil"/>
              <w:bottom w:val="single" w:sz="4" w:space="0" w:color="auto"/>
              <w:right w:val="single" w:sz="4" w:space="0" w:color="auto"/>
            </w:tcBorders>
            <w:shd w:val="clear" w:color="auto" w:fill="auto"/>
            <w:vAlign w:val="center"/>
            <w:hideMark/>
          </w:tcPr>
          <w:p w14:paraId="07075E7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GRADUADA EM POLIPROPILENO, com as seguintes características:</w:t>
            </w:r>
            <w:r w:rsidRPr="00280F31">
              <w:rPr>
                <w:rFonts w:ascii="Arial" w:hAnsi="Arial" w:cs="Arial"/>
                <w:color w:val="000000"/>
              </w:rPr>
              <w:br/>
              <w:t>Capacidade: 100 mL; Intervalo de graduação: 1,0 mL; Flexibilidade: rígida; Formato do corpo: cilíndrico; Formato da base: hexagonal (sextavada); Cor da proveta: natural (leitosa) e translúcida; Cor da graduação: azul em silk screen; Cor da base: azul; Altura aproximada: 25,5 cm; Diâmetro aproximado da boca: 3 cm; Peso aproximado: 40 g.</w:t>
            </w:r>
          </w:p>
        </w:tc>
        <w:tc>
          <w:tcPr>
            <w:tcW w:w="1275" w:type="dxa"/>
            <w:tcBorders>
              <w:top w:val="nil"/>
              <w:left w:val="nil"/>
              <w:bottom w:val="single" w:sz="4" w:space="0" w:color="auto"/>
              <w:right w:val="single" w:sz="4" w:space="0" w:color="auto"/>
            </w:tcBorders>
            <w:shd w:val="clear" w:color="auto" w:fill="auto"/>
            <w:vAlign w:val="center"/>
            <w:hideMark/>
          </w:tcPr>
          <w:p w14:paraId="40BEF7F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CC5FB8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62</w:t>
            </w:r>
          </w:p>
        </w:tc>
        <w:tc>
          <w:tcPr>
            <w:tcW w:w="1276" w:type="dxa"/>
            <w:tcBorders>
              <w:top w:val="nil"/>
              <w:left w:val="nil"/>
              <w:bottom w:val="single" w:sz="4" w:space="0" w:color="auto"/>
              <w:right w:val="single" w:sz="4" w:space="0" w:color="auto"/>
            </w:tcBorders>
          </w:tcPr>
          <w:p w14:paraId="36FA5A6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673B4B5" w14:textId="77777777" w:rsidR="00397322" w:rsidRPr="00397322" w:rsidRDefault="00397322" w:rsidP="004E5D2E">
            <w:pPr>
              <w:ind w:left="0" w:hanging="2"/>
              <w:jc w:val="center"/>
              <w:rPr>
                <w:rFonts w:ascii="Arial" w:hAnsi="Arial" w:cs="Arial"/>
                <w:color w:val="000000"/>
              </w:rPr>
            </w:pPr>
          </w:p>
        </w:tc>
      </w:tr>
      <w:tr w:rsidR="00397322" w:rsidRPr="00280F31" w14:paraId="0B7E379F" w14:textId="7FE871D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BB71C7B" w14:textId="77777777" w:rsidR="00397322" w:rsidRPr="00280F31" w:rsidRDefault="00397322" w:rsidP="004E5D2E">
            <w:pPr>
              <w:ind w:left="0" w:hanging="2"/>
              <w:jc w:val="center"/>
              <w:rPr>
                <w:rFonts w:ascii="Arial" w:hAnsi="Arial" w:cs="Arial"/>
              </w:rPr>
            </w:pPr>
            <w:r w:rsidRPr="00280F31">
              <w:rPr>
                <w:rFonts w:ascii="Arial" w:hAnsi="Arial" w:cs="Arial"/>
              </w:rPr>
              <w:t>57</w:t>
            </w:r>
          </w:p>
        </w:tc>
        <w:tc>
          <w:tcPr>
            <w:tcW w:w="8945" w:type="dxa"/>
            <w:tcBorders>
              <w:top w:val="nil"/>
              <w:left w:val="nil"/>
              <w:bottom w:val="single" w:sz="4" w:space="0" w:color="auto"/>
              <w:right w:val="single" w:sz="4" w:space="0" w:color="auto"/>
            </w:tcBorders>
            <w:shd w:val="clear" w:color="auto" w:fill="auto"/>
            <w:vAlign w:val="center"/>
            <w:hideMark/>
          </w:tcPr>
          <w:p w14:paraId="7ACC747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GRADUADA EM VIDRO BOROSSILICATO, com as seguintes características:</w:t>
            </w:r>
            <w:r w:rsidRPr="00280F31">
              <w:rPr>
                <w:rFonts w:ascii="Arial" w:hAnsi="Arial" w:cs="Arial"/>
                <w:color w:val="000000"/>
              </w:rPr>
              <w:br/>
              <w:t>Capacidade: 100 mL; Cor: transparente; Com bico vertedor; Intervalo de graduação: 1,0 mL; Tolerância: +- 1,0 mL; Altura aproximada: 254 mm; Diâmetro externo: 29 mm; Formato da proveta: cilíndrico; Formato da base: hexagonal (sextavada); Material da base: vidro borossilicato;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109C2A7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A5B4BF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55</w:t>
            </w:r>
          </w:p>
        </w:tc>
        <w:tc>
          <w:tcPr>
            <w:tcW w:w="1276" w:type="dxa"/>
            <w:tcBorders>
              <w:top w:val="nil"/>
              <w:left w:val="nil"/>
              <w:bottom w:val="single" w:sz="4" w:space="0" w:color="auto"/>
              <w:right w:val="single" w:sz="4" w:space="0" w:color="auto"/>
            </w:tcBorders>
          </w:tcPr>
          <w:p w14:paraId="3043468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3637EFA" w14:textId="77777777" w:rsidR="00397322" w:rsidRPr="00397322" w:rsidRDefault="00397322" w:rsidP="004E5D2E">
            <w:pPr>
              <w:ind w:left="0" w:hanging="2"/>
              <w:jc w:val="center"/>
              <w:rPr>
                <w:rFonts w:ascii="Arial" w:hAnsi="Arial" w:cs="Arial"/>
                <w:color w:val="000000"/>
              </w:rPr>
            </w:pPr>
          </w:p>
        </w:tc>
      </w:tr>
      <w:tr w:rsidR="00397322" w:rsidRPr="00280F31" w14:paraId="7B8009C1" w14:textId="6B0AEFB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428900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58</w:t>
            </w:r>
          </w:p>
        </w:tc>
        <w:tc>
          <w:tcPr>
            <w:tcW w:w="8945" w:type="dxa"/>
            <w:tcBorders>
              <w:top w:val="nil"/>
              <w:left w:val="nil"/>
              <w:bottom w:val="single" w:sz="4" w:space="0" w:color="auto"/>
              <w:right w:val="single" w:sz="4" w:space="0" w:color="auto"/>
            </w:tcBorders>
            <w:shd w:val="clear" w:color="auto" w:fill="auto"/>
            <w:vAlign w:val="center"/>
            <w:hideMark/>
          </w:tcPr>
          <w:p w14:paraId="232A180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GRADUADA EM VIDRO BOROSSILICATO, com as seguintes características:</w:t>
            </w:r>
            <w:r w:rsidRPr="00280F31">
              <w:rPr>
                <w:rFonts w:ascii="Arial" w:hAnsi="Arial" w:cs="Arial"/>
                <w:color w:val="000000"/>
              </w:rPr>
              <w:br/>
              <w:t>Capacidade: 1000 mL; Cor: transparente; Com bico vertedor; Intervalo de graduação: 10 mL; Tolerância: +- 6,0 mL; Altura aproximada: 465 mm; Diâmetro externo: 64 mm; Formato da proveta: cilíndrico; Formato da base: hexagonal (sextavada); Material da base: vidro borossilicato;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20E8F3A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DDE7D7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21</w:t>
            </w:r>
          </w:p>
        </w:tc>
        <w:tc>
          <w:tcPr>
            <w:tcW w:w="1276" w:type="dxa"/>
            <w:tcBorders>
              <w:top w:val="nil"/>
              <w:left w:val="nil"/>
              <w:bottom w:val="single" w:sz="4" w:space="0" w:color="auto"/>
              <w:right w:val="single" w:sz="4" w:space="0" w:color="auto"/>
            </w:tcBorders>
          </w:tcPr>
          <w:p w14:paraId="3BFDEB3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D9A6651" w14:textId="77777777" w:rsidR="00397322" w:rsidRPr="00397322" w:rsidRDefault="00397322" w:rsidP="004E5D2E">
            <w:pPr>
              <w:ind w:left="0" w:hanging="2"/>
              <w:jc w:val="center"/>
              <w:rPr>
                <w:rFonts w:ascii="Arial" w:hAnsi="Arial" w:cs="Arial"/>
                <w:color w:val="000000"/>
              </w:rPr>
            </w:pPr>
          </w:p>
        </w:tc>
      </w:tr>
      <w:tr w:rsidR="00397322" w:rsidRPr="00280F31" w14:paraId="6C9D0C08" w14:textId="4754059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A0334E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59</w:t>
            </w:r>
          </w:p>
        </w:tc>
        <w:tc>
          <w:tcPr>
            <w:tcW w:w="8945" w:type="dxa"/>
            <w:tcBorders>
              <w:top w:val="nil"/>
              <w:left w:val="nil"/>
              <w:bottom w:val="single" w:sz="4" w:space="0" w:color="auto"/>
              <w:right w:val="single" w:sz="4" w:space="0" w:color="auto"/>
            </w:tcBorders>
            <w:shd w:val="clear" w:color="auto" w:fill="auto"/>
            <w:vAlign w:val="center"/>
            <w:hideMark/>
          </w:tcPr>
          <w:p w14:paraId="6811BBF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GRADUADA EM VIDRO BOROSSILICATO, com as seguintes características:</w:t>
            </w:r>
            <w:r w:rsidRPr="00280F31">
              <w:rPr>
                <w:rFonts w:ascii="Arial" w:hAnsi="Arial" w:cs="Arial"/>
                <w:color w:val="000000"/>
              </w:rPr>
              <w:br/>
              <w:t>Capacidade: 250 mL; Cor: transparente; Com bico vertedor; Intervalo de graduação: 2,0 mL; Tolerância: +- 2,0 mL; Altura aproximada: 340 mm; Diâmetro externo: 39 mm; Formato da proveta: cilíndrico; Formato da base: hexagonal (sextavada); Material da base: vidro borossilicato;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0B64CD2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0A171F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w:t>
            </w:r>
          </w:p>
        </w:tc>
        <w:tc>
          <w:tcPr>
            <w:tcW w:w="1276" w:type="dxa"/>
            <w:tcBorders>
              <w:top w:val="nil"/>
              <w:left w:val="nil"/>
              <w:bottom w:val="single" w:sz="4" w:space="0" w:color="auto"/>
              <w:right w:val="single" w:sz="4" w:space="0" w:color="auto"/>
            </w:tcBorders>
          </w:tcPr>
          <w:p w14:paraId="688686F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D668B33" w14:textId="77777777" w:rsidR="00397322" w:rsidRPr="00397322" w:rsidRDefault="00397322" w:rsidP="004E5D2E">
            <w:pPr>
              <w:ind w:left="0" w:hanging="2"/>
              <w:jc w:val="center"/>
              <w:rPr>
                <w:rFonts w:ascii="Arial" w:hAnsi="Arial" w:cs="Arial"/>
                <w:color w:val="000000"/>
              </w:rPr>
            </w:pPr>
          </w:p>
        </w:tc>
      </w:tr>
      <w:tr w:rsidR="00397322" w:rsidRPr="00280F31" w14:paraId="7610183F" w14:textId="61F7299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FE374CF" w14:textId="77777777" w:rsidR="00397322" w:rsidRPr="00280F31" w:rsidRDefault="00397322" w:rsidP="004E5D2E">
            <w:pPr>
              <w:ind w:left="0" w:hanging="2"/>
              <w:jc w:val="center"/>
              <w:rPr>
                <w:rFonts w:ascii="Arial" w:hAnsi="Arial" w:cs="Arial"/>
              </w:rPr>
            </w:pPr>
            <w:r w:rsidRPr="00280F31">
              <w:rPr>
                <w:rFonts w:ascii="Arial" w:hAnsi="Arial" w:cs="Arial"/>
              </w:rPr>
              <w:t>60</w:t>
            </w:r>
          </w:p>
        </w:tc>
        <w:tc>
          <w:tcPr>
            <w:tcW w:w="8945" w:type="dxa"/>
            <w:tcBorders>
              <w:top w:val="nil"/>
              <w:left w:val="nil"/>
              <w:bottom w:val="single" w:sz="4" w:space="0" w:color="auto"/>
              <w:right w:val="single" w:sz="4" w:space="0" w:color="auto"/>
            </w:tcBorders>
            <w:shd w:val="clear" w:color="auto" w:fill="auto"/>
            <w:vAlign w:val="center"/>
            <w:hideMark/>
          </w:tcPr>
          <w:p w14:paraId="3405043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GRADUADA EM VIDRO BOROSSILICATO, com as seguintes características:</w:t>
            </w:r>
            <w:r w:rsidRPr="00280F31">
              <w:rPr>
                <w:rFonts w:ascii="Arial" w:hAnsi="Arial" w:cs="Arial"/>
                <w:color w:val="000000"/>
              </w:rPr>
              <w:br/>
              <w:t>Capacidade: 500 mL; Cor: transparente; Com bico vertedor; Intervalo de graduação: 5,0 mL; Tolerância: +- 4,0 mL; Altura aproximada: 392 mm; Diâmetro externo: 50 mm; Formato da proveta: cilíndrico; Formato da base: hexagonal (sextavada); Material da base: vidro borossilicato;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3F80663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0F8062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w:t>
            </w:r>
          </w:p>
        </w:tc>
        <w:tc>
          <w:tcPr>
            <w:tcW w:w="1276" w:type="dxa"/>
            <w:tcBorders>
              <w:top w:val="nil"/>
              <w:left w:val="nil"/>
              <w:bottom w:val="single" w:sz="4" w:space="0" w:color="auto"/>
              <w:right w:val="single" w:sz="4" w:space="0" w:color="auto"/>
            </w:tcBorders>
          </w:tcPr>
          <w:p w14:paraId="4ED7E23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202C497" w14:textId="77777777" w:rsidR="00397322" w:rsidRPr="00397322" w:rsidRDefault="00397322" w:rsidP="004E5D2E">
            <w:pPr>
              <w:ind w:left="0" w:hanging="2"/>
              <w:jc w:val="center"/>
              <w:rPr>
                <w:rFonts w:ascii="Arial" w:hAnsi="Arial" w:cs="Arial"/>
                <w:color w:val="000000"/>
              </w:rPr>
            </w:pPr>
          </w:p>
        </w:tc>
      </w:tr>
      <w:tr w:rsidR="00397322" w:rsidRPr="00280F31" w14:paraId="362342A3" w14:textId="1F3CCD0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27F174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61</w:t>
            </w:r>
          </w:p>
        </w:tc>
        <w:tc>
          <w:tcPr>
            <w:tcW w:w="8945" w:type="dxa"/>
            <w:tcBorders>
              <w:top w:val="nil"/>
              <w:left w:val="nil"/>
              <w:bottom w:val="single" w:sz="4" w:space="0" w:color="auto"/>
              <w:right w:val="single" w:sz="4" w:space="0" w:color="auto"/>
            </w:tcBorders>
            <w:shd w:val="clear" w:color="auto" w:fill="auto"/>
            <w:vAlign w:val="center"/>
            <w:hideMark/>
          </w:tcPr>
          <w:p w14:paraId="40AC07E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RACK COM PONTEIRAS DE 1-10 mL, com as seguintes características:</w:t>
            </w:r>
            <w:r w:rsidRPr="00280F31">
              <w:rPr>
                <w:rFonts w:ascii="Arial" w:hAnsi="Arial" w:cs="Arial"/>
                <w:color w:val="000000"/>
              </w:rPr>
              <w:br/>
              <w:t>Racks moldados em polipropileno virgem; Fechamento rápido e fácil; Autoclavável a 121 °C; Tampa encaixe; Contém 25 ponteiras estéreis, sem filtro.</w:t>
            </w:r>
          </w:p>
        </w:tc>
        <w:tc>
          <w:tcPr>
            <w:tcW w:w="1275" w:type="dxa"/>
            <w:tcBorders>
              <w:top w:val="nil"/>
              <w:left w:val="nil"/>
              <w:bottom w:val="single" w:sz="4" w:space="0" w:color="auto"/>
              <w:right w:val="single" w:sz="4" w:space="0" w:color="auto"/>
            </w:tcBorders>
            <w:shd w:val="clear" w:color="auto" w:fill="auto"/>
            <w:vAlign w:val="center"/>
            <w:hideMark/>
          </w:tcPr>
          <w:p w14:paraId="6EF22EC6"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Rack</w:t>
            </w:r>
          </w:p>
          <w:p w14:paraId="5BF948BB"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2B738D4" w14:textId="05680FDE"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1C60E6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w:t>
            </w:r>
          </w:p>
        </w:tc>
        <w:tc>
          <w:tcPr>
            <w:tcW w:w="1276" w:type="dxa"/>
            <w:tcBorders>
              <w:top w:val="nil"/>
              <w:left w:val="nil"/>
              <w:bottom w:val="single" w:sz="4" w:space="0" w:color="auto"/>
              <w:right w:val="single" w:sz="4" w:space="0" w:color="auto"/>
            </w:tcBorders>
          </w:tcPr>
          <w:p w14:paraId="7BD9289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A92DFF5" w14:textId="77777777" w:rsidR="00397322" w:rsidRPr="00397322" w:rsidRDefault="00397322" w:rsidP="004E5D2E">
            <w:pPr>
              <w:ind w:left="0" w:hanging="2"/>
              <w:jc w:val="center"/>
              <w:rPr>
                <w:rFonts w:ascii="Arial" w:hAnsi="Arial" w:cs="Arial"/>
                <w:color w:val="000000"/>
              </w:rPr>
            </w:pPr>
          </w:p>
        </w:tc>
      </w:tr>
      <w:tr w:rsidR="00397322" w:rsidRPr="00280F31" w14:paraId="1E9E6858" w14:textId="6FA6A65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1C02A0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62</w:t>
            </w:r>
          </w:p>
        </w:tc>
        <w:tc>
          <w:tcPr>
            <w:tcW w:w="8945" w:type="dxa"/>
            <w:tcBorders>
              <w:top w:val="nil"/>
              <w:left w:val="nil"/>
              <w:bottom w:val="single" w:sz="4" w:space="0" w:color="auto"/>
              <w:right w:val="single" w:sz="4" w:space="0" w:color="auto"/>
            </w:tcBorders>
            <w:shd w:val="clear" w:color="auto" w:fill="auto"/>
            <w:vAlign w:val="center"/>
            <w:hideMark/>
          </w:tcPr>
          <w:p w14:paraId="441A0F7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ANALÍTICO PARA DETERMINAÇÃO DE FERRO EM ÁGUA, com as seguintes características:</w:t>
            </w:r>
            <w:r w:rsidRPr="00280F31">
              <w:rPr>
                <w:rFonts w:ascii="Arial" w:hAnsi="Arial" w:cs="Arial"/>
                <w:color w:val="000000"/>
              </w:rPr>
              <w:br/>
              <w:t>Determinação quantitativa; Compatível com o conjunto de reagentes para ferro; Para ser utilizado em equipamento Color Multi l, marca PoliControl; Escala: 0 a 2 mg/L; Método: ferro espectral.</w:t>
            </w:r>
            <w:r w:rsidRPr="00280F31">
              <w:rPr>
                <w:rFonts w:ascii="Arial" w:hAnsi="Arial" w:cs="Arial"/>
                <w:color w:val="000000"/>
              </w:rPr>
              <w:br/>
              <w:t>Acompanha: Frasco de 10 mL de reagente Fe-S1 (ferro espectral); Kit para realização de 100 testes. Validade mínima de 12 meses a partir da entrega.</w:t>
            </w:r>
          </w:p>
        </w:tc>
        <w:tc>
          <w:tcPr>
            <w:tcW w:w="1275" w:type="dxa"/>
            <w:tcBorders>
              <w:top w:val="nil"/>
              <w:left w:val="nil"/>
              <w:bottom w:val="single" w:sz="4" w:space="0" w:color="auto"/>
              <w:right w:val="single" w:sz="4" w:space="0" w:color="auto"/>
            </w:tcBorders>
            <w:shd w:val="clear" w:color="auto" w:fill="auto"/>
            <w:vAlign w:val="center"/>
            <w:hideMark/>
          </w:tcPr>
          <w:p w14:paraId="1CFE2D33"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5E18C934"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6CFFA70" w14:textId="77EBBB4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440378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A8D0B3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7489758" w14:textId="77777777" w:rsidR="00397322" w:rsidRPr="00397322" w:rsidRDefault="00397322" w:rsidP="004E5D2E">
            <w:pPr>
              <w:ind w:left="0" w:hanging="2"/>
              <w:jc w:val="center"/>
              <w:rPr>
                <w:rFonts w:ascii="Arial" w:hAnsi="Arial" w:cs="Arial"/>
                <w:color w:val="000000"/>
              </w:rPr>
            </w:pPr>
          </w:p>
        </w:tc>
      </w:tr>
      <w:tr w:rsidR="00397322" w:rsidRPr="00280F31" w14:paraId="26A494A7" w14:textId="66E3044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E15C3F2" w14:textId="77777777" w:rsidR="00397322" w:rsidRPr="00280F31" w:rsidRDefault="00397322" w:rsidP="004E5D2E">
            <w:pPr>
              <w:ind w:left="0" w:hanging="2"/>
              <w:jc w:val="center"/>
              <w:rPr>
                <w:rFonts w:ascii="Arial" w:hAnsi="Arial" w:cs="Arial"/>
              </w:rPr>
            </w:pPr>
            <w:r w:rsidRPr="00280F31">
              <w:rPr>
                <w:rFonts w:ascii="Arial" w:hAnsi="Arial" w:cs="Arial"/>
              </w:rPr>
              <w:t>63</w:t>
            </w:r>
          </w:p>
        </w:tc>
        <w:tc>
          <w:tcPr>
            <w:tcW w:w="8945" w:type="dxa"/>
            <w:tcBorders>
              <w:top w:val="nil"/>
              <w:left w:val="nil"/>
              <w:bottom w:val="single" w:sz="4" w:space="0" w:color="auto"/>
              <w:right w:val="single" w:sz="4" w:space="0" w:color="auto"/>
            </w:tcBorders>
            <w:shd w:val="clear" w:color="auto" w:fill="auto"/>
            <w:vAlign w:val="center"/>
            <w:hideMark/>
          </w:tcPr>
          <w:p w14:paraId="640AFBCB"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REAGENTE ANALÍTICO PARA DETERMINAÇÃO DE MANGANÊS EM ÁGUA, com as seguintes características:</w:t>
            </w:r>
            <w:r w:rsidRPr="00280F31">
              <w:rPr>
                <w:rFonts w:ascii="Arial" w:hAnsi="Arial" w:cs="Arial"/>
                <w:color w:val="000000"/>
              </w:rPr>
              <w:br/>
            </w:r>
            <w:r w:rsidRPr="00280F31">
              <w:rPr>
                <w:rFonts w:ascii="Arial" w:hAnsi="Arial" w:cs="Arial"/>
                <w:color w:val="000000"/>
              </w:rPr>
              <w:lastRenderedPageBreak/>
              <w:t>Determinação quantitativa; Compatível com o conjunto de reagentes Smart manganês; Para ser utilizado em equipamento Color Multi l, marca PoliControl; Escala: 0 a 0,85 mg/L; Método: formaldoxima; Composto de 200 mL de reagente Mn-S1 (hidróxido de zinco), 100 mL de reagente Mn-S2 (tartarato de sódio e potássio), 500 mL de reagente Mn-S3 (formaldoxima), 1000 mL de reagente Mn-S4 (hidróxido de sódio 4N); Kit para realização de 100 testes; Validade mínima de 12 meses a partir da entrega.</w:t>
            </w:r>
          </w:p>
        </w:tc>
        <w:tc>
          <w:tcPr>
            <w:tcW w:w="1275" w:type="dxa"/>
            <w:tcBorders>
              <w:top w:val="nil"/>
              <w:left w:val="nil"/>
              <w:bottom w:val="single" w:sz="4" w:space="0" w:color="auto"/>
              <w:right w:val="single" w:sz="4" w:space="0" w:color="auto"/>
            </w:tcBorders>
            <w:shd w:val="clear" w:color="auto" w:fill="auto"/>
            <w:vAlign w:val="center"/>
            <w:hideMark/>
          </w:tcPr>
          <w:p w14:paraId="04E8F9B7" w14:textId="77777777" w:rsidR="00397322" w:rsidRDefault="0045411E" w:rsidP="004E5D2E">
            <w:pPr>
              <w:ind w:left="0" w:hanging="2"/>
              <w:jc w:val="center"/>
              <w:rPr>
                <w:rFonts w:ascii="Arial" w:hAnsi="Arial" w:cs="Arial"/>
                <w:color w:val="000000"/>
              </w:rPr>
            </w:pPr>
            <w:r>
              <w:rPr>
                <w:rFonts w:ascii="Arial" w:hAnsi="Arial" w:cs="Arial"/>
                <w:color w:val="000000"/>
              </w:rPr>
              <w:lastRenderedPageBreak/>
              <w:t xml:space="preserve">1 </w:t>
            </w:r>
            <w:r w:rsidR="00397322" w:rsidRPr="00280F31">
              <w:rPr>
                <w:rFonts w:ascii="Arial" w:hAnsi="Arial" w:cs="Arial"/>
                <w:color w:val="000000"/>
              </w:rPr>
              <w:t>Kit</w:t>
            </w:r>
          </w:p>
          <w:p w14:paraId="78C0934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46A95A2" w14:textId="0EE00F86" w:rsidR="0045411E" w:rsidRPr="00280F31" w:rsidRDefault="0045411E" w:rsidP="0045411E">
            <w:pPr>
              <w:ind w:left="0" w:hanging="2"/>
              <w:jc w:val="center"/>
              <w:rPr>
                <w:rFonts w:ascii="Arial" w:hAnsi="Arial" w:cs="Arial"/>
                <w:color w:val="000000"/>
              </w:rPr>
            </w:pPr>
            <w:r>
              <w:rPr>
                <w:rFonts w:ascii="Arial" w:hAnsi="Arial" w:cs="Arial"/>
                <w:color w:val="000000"/>
              </w:rPr>
              <w:lastRenderedPageBreak/>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2C3A52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1</w:t>
            </w:r>
          </w:p>
        </w:tc>
        <w:tc>
          <w:tcPr>
            <w:tcW w:w="1276" w:type="dxa"/>
            <w:tcBorders>
              <w:top w:val="nil"/>
              <w:left w:val="nil"/>
              <w:bottom w:val="single" w:sz="4" w:space="0" w:color="auto"/>
              <w:right w:val="single" w:sz="4" w:space="0" w:color="auto"/>
            </w:tcBorders>
          </w:tcPr>
          <w:p w14:paraId="59294F0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E27F48E" w14:textId="77777777" w:rsidR="00397322" w:rsidRPr="00397322" w:rsidRDefault="00397322" w:rsidP="004E5D2E">
            <w:pPr>
              <w:ind w:left="0" w:hanging="2"/>
              <w:jc w:val="center"/>
              <w:rPr>
                <w:rFonts w:ascii="Arial" w:hAnsi="Arial" w:cs="Arial"/>
                <w:color w:val="000000"/>
              </w:rPr>
            </w:pPr>
          </w:p>
        </w:tc>
      </w:tr>
      <w:tr w:rsidR="00397322" w:rsidRPr="00280F31" w14:paraId="2F10CDFB" w14:textId="4DDDC07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2E7945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64</w:t>
            </w:r>
          </w:p>
        </w:tc>
        <w:tc>
          <w:tcPr>
            <w:tcW w:w="8945" w:type="dxa"/>
            <w:tcBorders>
              <w:top w:val="nil"/>
              <w:left w:val="nil"/>
              <w:bottom w:val="single" w:sz="4" w:space="0" w:color="auto"/>
              <w:right w:val="single" w:sz="4" w:space="0" w:color="auto"/>
            </w:tcBorders>
            <w:shd w:val="clear" w:color="auto" w:fill="auto"/>
            <w:vAlign w:val="center"/>
            <w:hideMark/>
          </w:tcPr>
          <w:p w14:paraId="593213D6"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REAGENTE DPD EM PASTILHA PARA ANÁLISE DE CLORO LIVRE EM AMOSTRAS DE ÁGUA, com as seguintes características:</w:t>
            </w:r>
            <w:r w:rsidRPr="00280F31">
              <w:rPr>
                <w:rFonts w:ascii="Arial" w:hAnsi="Arial" w:cs="Arial"/>
                <w:color w:val="000000"/>
              </w:rPr>
              <w:br/>
              <w:t>Faixa de medição 0,1 a 3,0 mg/L; Efervescente, de dissolução rápida (aprox. 20s); Embaladas em blister anti-umidade; Pacote com 100 unidades de pastilha; Validade mínima de 8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4FC607E1"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Pacote</w:t>
            </w:r>
          </w:p>
          <w:p w14:paraId="7B2920C5"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12FD0DB" w14:textId="73DB2431"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BABF63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1126</w:t>
            </w:r>
          </w:p>
        </w:tc>
        <w:tc>
          <w:tcPr>
            <w:tcW w:w="1276" w:type="dxa"/>
            <w:tcBorders>
              <w:top w:val="nil"/>
              <w:left w:val="nil"/>
              <w:bottom w:val="single" w:sz="4" w:space="0" w:color="auto"/>
              <w:right w:val="single" w:sz="4" w:space="0" w:color="auto"/>
            </w:tcBorders>
          </w:tcPr>
          <w:p w14:paraId="7A460C1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F2E00CE" w14:textId="77777777" w:rsidR="00397322" w:rsidRPr="00397322" w:rsidRDefault="00397322" w:rsidP="004E5D2E">
            <w:pPr>
              <w:ind w:left="0" w:hanging="2"/>
              <w:jc w:val="center"/>
              <w:rPr>
                <w:rFonts w:ascii="Arial" w:hAnsi="Arial" w:cs="Arial"/>
                <w:color w:val="000000"/>
              </w:rPr>
            </w:pPr>
          </w:p>
        </w:tc>
      </w:tr>
      <w:tr w:rsidR="00397322" w:rsidRPr="00280F31" w14:paraId="4DEA0155" w14:textId="32E1BBA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2BAECA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65</w:t>
            </w:r>
          </w:p>
        </w:tc>
        <w:tc>
          <w:tcPr>
            <w:tcW w:w="8945" w:type="dxa"/>
            <w:tcBorders>
              <w:top w:val="nil"/>
              <w:left w:val="nil"/>
              <w:bottom w:val="single" w:sz="4" w:space="0" w:color="auto"/>
              <w:right w:val="single" w:sz="4" w:space="0" w:color="auto"/>
            </w:tcBorders>
            <w:shd w:val="clear" w:color="auto" w:fill="auto"/>
            <w:vAlign w:val="center"/>
            <w:hideMark/>
          </w:tcPr>
          <w:p w14:paraId="48158DAC"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REAGENTE DPD LÍQUIDO PARA ANÁLISE DE CLORO RESIDUAL LIVRE EM AMOSTRAS DE ÁGUA, com as seguintes características:</w:t>
            </w:r>
            <w:r w:rsidRPr="00280F31">
              <w:rPr>
                <w:rFonts w:ascii="Arial" w:hAnsi="Arial" w:cs="Arial"/>
                <w:color w:val="000000"/>
              </w:rPr>
              <w:br/>
              <w:t>Metodologia de análises: DPD; Faixa de análise de 0,1 a 2,0 mg/L; Kit composto por duas soluções: DPD e tampão fosfato; O kit deve conter reagente para o mínimo de 600 testes; Tampa fixa e conta gotas acoplados ao frasco; Validade mínima de 10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5F3DC713"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600B1A4A"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DE8D280" w14:textId="24FC626D"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DA2E9A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55</w:t>
            </w:r>
          </w:p>
        </w:tc>
        <w:tc>
          <w:tcPr>
            <w:tcW w:w="1276" w:type="dxa"/>
            <w:tcBorders>
              <w:top w:val="nil"/>
              <w:left w:val="nil"/>
              <w:bottom w:val="single" w:sz="4" w:space="0" w:color="auto"/>
              <w:right w:val="single" w:sz="4" w:space="0" w:color="auto"/>
            </w:tcBorders>
          </w:tcPr>
          <w:p w14:paraId="1175012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8E99159" w14:textId="77777777" w:rsidR="00397322" w:rsidRPr="00397322" w:rsidRDefault="00397322" w:rsidP="004E5D2E">
            <w:pPr>
              <w:ind w:left="0" w:hanging="2"/>
              <w:jc w:val="center"/>
              <w:rPr>
                <w:rFonts w:ascii="Arial" w:hAnsi="Arial" w:cs="Arial"/>
                <w:color w:val="000000"/>
              </w:rPr>
            </w:pPr>
          </w:p>
        </w:tc>
      </w:tr>
      <w:tr w:rsidR="00397322" w:rsidRPr="00280F31" w14:paraId="4CDE7D82" w14:textId="5379D15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5420208" w14:textId="77777777" w:rsidR="00397322" w:rsidRPr="00280F31" w:rsidRDefault="00397322" w:rsidP="004E5D2E">
            <w:pPr>
              <w:ind w:left="0" w:hanging="2"/>
              <w:jc w:val="center"/>
              <w:rPr>
                <w:rFonts w:ascii="Arial" w:hAnsi="Arial" w:cs="Arial"/>
              </w:rPr>
            </w:pPr>
            <w:r w:rsidRPr="00280F31">
              <w:rPr>
                <w:rFonts w:ascii="Arial" w:hAnsi="Arial" w:cs="Arial"/>
              </w:rPr>
              <w:t>66</w:t>
            </w:r>
          </w:p>
        </w:tc>
        <w:tc>
          <w:tcPr>
            <w:tcW w:w="8945" w:type="dxa"/>
            <w:tcBorders>
              <w:top w:val="nil"/>
              <w:left w:val="nil"/>
              <w:bottom w:val="single" w:sz="4" w:space="0" w:color="auto"/>
              <w:right w:val="single" w:sz="4" w:space="0" w:color="auto"/>
            </w:tcBorders>
            <w:shd w:val="clear" w:color="auto" w:fill="auto"/>
            <w:noWrap/>
            <w:vAlign w:val="center"/>
            <w:hideMark/>
          </w:tcPr>
          <w:p w14:paraId="7054B2D0"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REAGENTE DPD LÍQUIDO PARA ANÁLISE DE CLORO RESIDUAL LIVRE, com as seguintes características:</w:t>
            </w:r>
            <w:r w:rsidRPr="00280F31">
              <w:rPr>
                <w:rFonts w:ascii="Arial" w:hAnsi="Arial" w:cs="Arial"/>
                <w:color w:val="000000"/>
              </w:rPr>
              <w:br/>
              <w:t>Para utilização em colorímetro AquaColor Cloro, marca PoliControl; Embalagem de fácil manipulação diferenciada por cor; Tampa fixa e conta gotas acoplados ao frasco; Kit composto de três frascos (DPD, buffer e solução KI para cloro total); Reagente suficiente para 100 testes. Validade mínima de 12 meses a partir da entrega.</w:t>
            </w:r>
          </w:p>
        </w:tc>
        <w:tc>
          <w:tcPr>
            <w:tcW w:w="1275" w:type="dxa"/>
            <w:tcBorders>
              <w:top w:val="nil"/>
              <w:left w:val="nil"/>
              <w:bottom w:val="single" w:sz="4" w:space="0" w:color="auto"/>
              <w:right w:val="single" w:sz="4" w:space="0" w:color="auto"/>
            </w:tcBorders>
            <w:shd w:val="clear" w:color="auto" w:fill="auto"/>
            <w:vAlign w:val="center"/>
            <w:hideMark/>
          </w:tcPr>
          <w:p w14:paraId="4F3604B8"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665FF6DC"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C5CC175" w14:textId="0A8E44F8"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5D4B98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455</w:t>
            </w:r>
          </w:p>
        </w:tc>
        <w:tc>
          <w:tcPr>
            <w:tcW w:w="1276" w:type="dxa"/>
            <w:tcBorders>
              <w:top w:val="nil"/>
              <w:left w:val="nil"/>
              <w:bottom w:val="single" w:sz="4" w:space="0" w:color="auto"/>
              <w:right w:val="single" w:sz="4" w:space="0" w:color="auto"/>
            </w:tcBorders>
          </w:tcPr>
          <w:p w14:paraId="73C33291"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3608718" w14:textId="77777777" w:rsidR="00397322" w:rsidRPr="00397322" w:rsidRDefault="00397322" w:rsidP="004E5D2E">
            <w:pPr>
              <w:ind w:left="0" w:hanging="2"/>
              <w:jc w:val="center"/>
              <w:rPr>
                <w:rFonts w:ascii="Arial" w:hAnsi="Arial" w:cs="Arial"/>
                <w:color w:val="000000"/>
              </w:rPr>
            </w:pPr>
          </w:p>
        </w:tc>
      </w:tr>
      <w:tr w:rsidR="00397322" w:rsidRPr="00280F31" w14:paraId="4AD59C34" w14:textId="292B55B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E81BBA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67</w:t>
            </w:r>
          </w:p>
        </w:tc>
        <w:tc>
          <w:tcPr>
            <w:tcW w:w="8945" w:type="dxa"/>
            <w:tcBorders>
              <w:top w:val="nil"/>
              <w:left w:val="nil"/>
              <w:bottom w:val="single" w:sz="4" w:space="0" w:color="auto"/>
              <w:right w:val="single" w:sz="4" w:space="0" w:color="auto"/>
            </w:tcBorders>
            <w:shd w:val="clear" w:color="auto" w:fill="auto"/>
            <w:vAlign w:val="center"/>
            <w:hideMark/>
          </w:tcPr>
          <w:p w14:paraId="220967F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DPD para determinação de cloro residual livre em amostras de água com as seguintes características:</w:t>
            </w:r>
            <w:r w:rsidRPr="00280F31">
              <w:rPr>
                <w:rFonts w:ascii="Arial" w:hAnsi="Arial" w:cs="Arial"/>
                <w:color w:val="000000"/>
              </w:rPr>
              <w:br/>
              <w:t>Faixa de análise de 0,02 a 2,00 mg/L; Reagente em pó, embalado em sachês individuais e vedados com quantidade suficiente para 10 mL de amostra; Reagente de rápida dissolução; não gera turbidez; Pacote com 100 sachês; Validade mínima de 24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694ED765"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Pacote</w:t>
            </w:r>
          </w:p>
          <w:p w14:paraId="10AA36E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DE718B8" w14:textId="6D09F7E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FC95BD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353</w:t>
            </w:r>
          </w:p>
        </w:tc>
        <w:tc>
          <w:tcPr>
            <w:tcW w:w="1276" w:type="dxa"/>
            <w:tcBorders>
              <w:top w:val="nil"/>
              <w:left w:val="nil"/>
              <w:bottom w:val="single" w:sz="4" w:space="0" w:color="auto"/>
              <w:right w:val="single" w:sz="4" w:space="0" w:color="auto"/>
            </w:tcBorders>
          </w:tcPr>
          <w:p w14:paraId="6DA2915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E836D6B" w14:textId="77777777" w:rsidR="00397322" w:rsidRPr="00397322" w:rsidRDefault="00397322" w:rsidP="004E5D2E">
            <w:pPr>
              <w:ind w:left="0" w:hanging="2"/>
              <w:jc w:val="center"/>
              <w:rPr>
                <w:rFonts w:ascii="Arial" w:hAnsi="Arial" w:cs="Arial"/>
                <w:color w:val="000000"/>
              </w:rPr>
            </w:pPr>
          </w:p>
        </w:tc>
      </w:tr>
      <w:tr w:rsidR="00397322" w:rsidRPr="00280F31" w14:paraId="6825304F" w14:textId="1309A75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FD640D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68</w:t>
            </w:r>
          </w:p>
        </w:tc>
        <w:tc>
          <w:tcPr>
            <w:tcW w:w="8945" w:type="dxa"/>
            <w:tcBorders>
              <w:top w:val="nil"/>
              <w:left w:val="nil"/>
              <w:bottom w:val="single" w:sz="4" w:space="0" w:color="auto"/>
              <w:right w:val="single" w:sz="4" w:space="0" w:color="auto"/>
            </w:tcBorders>
            <w:shd w:val="clear" w:color="auto" w:fill="auto"/>
            <w:vAlign w:val="center"/>
            <w:hideMark/>
          </w:tcPr>
          <w:p w14:paraId="5982830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ORTO-TOLUIDINA, com as seguintes características:</w:t>
            </w:r>
            <w:r w:rsidRPr="00280F31">
              <w:rPr>
                <w:rFonts w:ascii="Arial" w:hAnsi="Arial" w:cs="Arial"/>
                <w:color w:val="000000"/>
              </w:rPr>
              <w:br/>
              <w:t>Para utilização em análises de cloro em amostras de água; Frasco com 1000 mL; Validade mínima de 10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39EB1FB6"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0C2C5553"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EE94E06" w14:textId="1BD1FA3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1C5464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9</w:t>
            </w:r>
          </w:p>
        </w:tc>
        <w:tc>
          <w:tcPr>
            <w:tcW w:w="1276" w:type="dxa"/>
            <w:tcBorders>
              <w:top w:val="nil"/>
              <w:left w:val="nil"/>
              <w:bottom w:val="single" w:sz="4" w:space="0" w:color="auto"/>
              <w:right w:val="single" w:sz="4" w:space="0" w:color="auto"/>
            </w:tcBorders>
          </w:tcPr>
          <w:p w14:paraId="031358F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464BB98" w14:textId="77777777" w:rsidR="00397322" w:rsidRPr="00397322" w:rsidRDefault="00397322" w:rsidP="004E5D2E">
            <w:pPr>
              <w:ind w:left="0" w:hanging="2"/>
              <w:jc w:val="center"/>
              <w:rPr>
                <w:rFonts w:ascii="Arial" w:hAnsi="Arial" w:cs="Arial"/>
                <w:color w:val="000000"/>
              </w:rPr>
            </w:pPr>
          </w:p>
        </w:tc>
      </w:tr>
      <w:tr w:rsidR="00397322" w:rsidRPr="00280F31" w14:paraId="58CFAD49" w14:textId="577DA90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5BB3AD6" w14:textId="77777777" w:rsidR="00397322" w:rsidRPr="00280F31" w:rsidRDefault="00397322" w:rsidP="004E5D2E">
            <w:pPr>
              <w:ind w:left="0" w:hanging="2"/>
              <w:jc w:val="center"/>
              <w:rPr>
                <w:rFonts w:ascii="Arial" w:hAnsi="Arial" w:cs="Arial"/>
              </w:rPr>
            </w:pPr>
            <w:r w:rsidRPr="00280F31">
              <w:rPr>
                <w:rFonts w:ascii="Arial" w:hAnsi="Arial" w:cs="Arial"/>
              </w:rPr>
              <w:t>69</w:t>
            </w:r>
          </w:p>
        </w:tc>
        <w:tc>
          <w:tcPr>
            <w:tcW w:w="8945" w:type="dxa"/>
            <w:tcBorders>
              <w:top w:val="nil"/>
              <w:left w:val="nil"/>
              <w:bottom w:val="single" w:sz="4" w:space="0" w:color="auto"/>
              <w:right w:val="single" w:sz="4" w:space="0" w:color="auto"/>
            </w:tcBorders>
            <w:shd w:val="clear" w:color="auto" w:fill="auto"/>
            <w:vAlign w:val="center"/>
            <w:hideMark/>
          </w:tcPr>
          <w:p w14:paraId="2ACD126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PARA DETERMINAÇÃO DE FERRO LIVRE NA FAIXA DE 0,2 – 6,0 mg/L, com as seguintes características:</w:t>
            </w:r>
            <w:r w:rsidRPr="00280F31">
              <w:rPr>
                <w:rFonts w:ascii="Arial" w:hAnsi="Arial" w:cs="Arial"/>
                <w:color w:val="000000"/>
              </w:rPr>
              <w:br/>
              <w:t>Embalagem com código de barras para reconhecimento automático, por meio do equipamento, do método de análise, eliminando a necessidade de realizar o branco; Kit contendo 25 testes.</w:t>
            </w:r>
            <w:r w:rsidRPr="00280F31">
              <w:rPr>
                <w:rFonts w:ascii="Arial" w:hAnsi="Arial" w:cs="Arial"/>
                <w:color w:val="000000"/>
              </w:rPr>
              <w:br/>
              <w:t>Acompanha: Kit de digestão para determinação de ferro total; Validade mínima de 24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39F1ECE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111B05EF"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8482AED" w14:textId="54BF606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13AD37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208B7DE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AC9960F" w14:textId="77777777" w:rsidR="00397322" w:rsidRPr="00397322" w:rsidRDefault="00397322" w:rsidP="004E5D2E">
            <w:pPr>
              <w:ind w:left="0" w:hanging="2"/>
              <w:jc w:val="center"/>
              <w:rPr>
                <w:rFonts w:ascii="Arial" w:hAnsi="Arial" w:cs="Arial"/>
                <w:color w:val="000000"/>
              </w:rPr>
            </w:pPr>
          </w:p>
        </w:tc>
      </w:tr>
      <w:tr w:rsidR="00397322" w:rsidRPr="00280F31" w14:paraId="450FCFEE" w14:textId="728E793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237ABA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70</w:t>
            </w:r>
          </w:p>
        </w:tc>
        <w:tc>
          <w:tcPr>
            <w:tcW w:w="8945" w:type="dxa"/>
            <w:tcBorders>
              <w:top w:val="nil"/>
              <w:left w:val="nil"/>
              <w:bottom w:val="single" w:sz="4" w:space="0" w:color="auto"/>
              <w:right w:val="single" w:sz="4" w:space="0" w:color="auto"/>
            </w:tcBorders>
            <w:shd w:val="clear" w:color="auto" w:fill="auto"/>
            <w:vAlign w:val="center"/>
            <w:hideMark/>
          </w:tcPr>
          <w:p w14:paraId="1CC1E3B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PARA DETERMINAÇÃO DE FERRO LIVRE, com as seguintes características:</w:t>
            </w:r>
            <w:r w:rsidRPr="00280F31">
              <w:rPr>
                <w:rFonts w:ascii="Arial" w:hAnsi="Arial" w:cs="Arial"/>
                <w:color w:val="000000"/>
              </w:rPr>
              <w:br/>
              <w:t>Faixa de medição: 0,2 a 6,0 mg/L; Embalagem com código de barras para reconhecimento automático por meio do equipamento espectrofotômetros DR3900, marca Hach, eliminando a necessidade de realizar o branco; Validade mínima de 24 meses no ato da entrega; Kit contendo 25 testes.</w:t>
            </w:r>
            <w:r w:rsidRPr="00280F31">
              <w:rPr>
                <w:rFonts w:ascii="Arial" w:hAnsi="Arial" w:cs="Arial"/>
                <w:color w:val="000000"/>
              </w:rPr>
              <w:br/>
              <w:t>Acompanha: Kit de digestão para determinação de ferro total.</w:t>
            </w:r>
          </w:p>
        </w:tc>
        <w:tc>
          <w:tcPr>
            <w:tcW w:w="1275" w:type="dxa"/>
            <w:tcBorders>
              <w:top w:val="nil"/>
              <w:left w:val="nil"/>
              <w:bottom w:val="single" w:sz="4" w:space="0" w:color="auto"/>
              <w:right w:val="single" w:sz="4" w:space="0" w:color="auto"/>
            </w:tcBorders>
            <w:shd w:val="clear" w:color="auto" w:fill="auto"/>
            <w:vAlign w:val="center"/>
            <w:hideMark/>
          </w:tcPr>
          <w:p w14:paraId="28F7702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Kit</w:t>
            </w:r>
          </w:p>
          <w:p w14:paraId="37972772"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54AA5F9" w14:textId="3CD103A0"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95D22E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35301A1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ECE176A" w14:textId="77777777" w:rsidR="00397322" w:rsidRPr="00397322" w:rsidRDefault="00397322" w:rsidP="004E5D2E">
            <w:pPr>
              <w:ind w:left="0" w:hanging="2"/>
              <w:jc w:val="center"/>
              <w:rPr>
                <w:rFonts w:ascii="Arial" w:hAnsi="Arial" w:cs="Arial"/>
                <w:color w:val="000000"/>
              </w:rPr>
            </w:pPr>
          </w:p>
        </w:tc>
      </w:tr>
      <w:tr w:rsidR="00397322" w:rsidRPr="00280F31" w14:paraId="4F9A7247" w14:textId="236519E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AA8AE2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71</w:t>
            </w:r>
          </w:p>
        </w:tc>
        <w:tc>
          <w:tcPr>
            <w:tcW w:w="8945" w:type="dxa"/>
            <w:tcBorders>
              <w:top w:val="nil"/>
              <w:left w:val="nil"/>
              <w:bottom w:val="single" w:sz="4" w:space="0" w:color="auto"/>
              <w:right w:val="single" w:sz="4" w:space="0" w:color="auto"/>
            </w:tcBorders>
            <w:shd w:val="clear" w:color="auto" w:fill="auto"/>
            <w:vAlign w:val="center"/>
            <w:hideMark/>
          </w:tcPr>
          <w:p w14:paraId="042E266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SPADNS PARA DETERMINAÇÃO DE FLUORETO EM AMOSTRAS DE ÁGUA, com as seguintes características:</w:t>
            </w:r>
            <w:r w:rsidRPr="00280F31">
              <w:rPr>
                <w:rFonts w:ascii="Arial" w:hAnsi="Arial" w:cs="Arial"/>
                <w:color w:val="000000"/>
              </w:rPr>
              <w:br/>
              <w:t>Densidade: 810 kg/m3; Solubilidade: 220 g/L; Valor do pH: 6,0 (10 g/L de água à 22°C); Grau analítico: P.A.; Frasco com 25 g; Validade mínima de 24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177CD355"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2AC41170"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984DAAB" w14:textId="3EDDB9F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48B129B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23</w:t>
            </w:r>
          </w:p>
        </w:tc>
        <w:tc>
          <w:tcPr>
            <w:tcW w:w="1276" w:type="dxa"/>
            <w:tcBorders>
              <w:top w:val="nil"/>
              <w:left w:val="nil"/>
              <w:bottom w:val="single" w:sz="4" w:space="0" w:color="auto"/>
              <w:right w:val="single" w:sz="4" w:space="0" w:color="auto"/>
            </w:tcBorders>
          </w:tcPr>
          <w:p w14:paraId="018FD74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89F3E9B" w14:textId="77777777" w:rsidR="00397322" w:rsidRPr="00397322" w:rsidRDefault="00397322" w:rsidP="004E5D2E">
            <w:pPr>
              <w:ind w:left="0" w:hanging="2"/>
              <w:jc w:val="center"/>
              <w:rPr>
                <w:rFonts w:ascii="Arial" w:hAnsi="Arial" w:cs="Arial"/>
                <w:color w:val="000000"/>
              </w:rPr>
            </w:pPr>
          </w:p>
        </w:tc>
      </w:tr>
      <w:tr w:rsidR="00397322" w:rsidRPr="00280F31" w14:paraId="6D75497A" w14:textId="1031A70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31EDFFD" w14:textId="77777777" w:rsidR="00397322" w:rsidRPr="00280F31" w:rsidRDefault="00397322" w:rsidP="004E5D2E">
            <w:pPr>
              <w:ind w:left="0" w:hanging="2"/>
              <w:jc w:val="center"/>
              <w:rPr>
                <w:rFonts w:ascii="Arial" w:hAnsi="Arial" w:cs="Arial"/>
              </w:rPr>
            </w:pPr>
            <w:r w:rsidRPr="00280F31">
              <w:rPr>
                <w:rFonts w:ascii="Arial" w:hAnsi="Arial" w:cs="Arial"/>
              </w:rPr>
              <w:t>72</w:t>
            </w:r>
          </w:p>
        </w:tc>
        <w:tc>
          <w:tcPr>
            <w:tcW w:w="8945" w:type="dxa"/>
            <w:tcBorders>
              <w:top w:val="nil"/>
              <w:left w:val="nil"/>
              <w:bottom w:val="single" w:sz="4" w:space="0" w:color="auto"/>
              <w:right w:val="single" w:sz="4" w:space="0" w:color="auto"/>
            </w:tcBorders>
            <w:shd w:val="clear" w:color="auto" w:fill="auto"/>
            <w:vAlign w:val="center"/>
            <w:hideMark/>
          </w:tcPr>
          <w:p w14:paraId="0283D0B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SPADNS para determinação de fluoreto em amostras de água, com as seguintes características:</w:t>
            </w:r>
            <w:r w:rsidRPr="00280F31">
              <w:rPr>
                <w:rFonts w:ascii="Arial" w:hAnsi="Arial" w:cs="Arial"/>
                <w:color w:val="000000"/>
              </w:rPr>
              <w:br/>
              <w:t>Livre de arsenito de sódio, para descarte comum; Faixa de análise de 0,02 a 2,00 mg/L; Sem a necessidade de ajuste de curva; Método equivalente USEPA 340.1 e adaptado do Standard Standard Methods 4500-F B &amp; D; Frasco com 1000 mL; Validade de 24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1957C2A5"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56D2F3E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5EAD439" w14:textId="75E4CFF1"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740D69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180</w:t>
            </w:r>
          </w:p>
        </w:tc>
        <w:tc>
          <w:tcPr>
            <w:tcW w:w="1276" w:type="dxa"/>
            <w:tcBorders>
              <w:top w:val="nil"/>
              <w:left w:val="nil"/>
              <w:bottom w:val="single" w:sz="4" w:space="0" w:color="auto"/>
              <w:right w:val="single" w:sz="4" w:space="0" w:color="auto"/>
            </w:tcBorders>
          </w:tcPr>
          <w:p w14:paraId="40207BF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BE1DF4E" w14:textId="77777777" w:rsidR="00397322" w:rsidRPr="00397322" w:rsidRDefault="00397322" w:rsidP="004E5D2E">
            <w:pPr>
              <w:ind w:left="0" w:hanging="2"/>
              <w:jc w:val="center"/>
              <w:rPr>
                <w:rFonts w:ascii="Arial" w:hAnsi="Arial" w:cs="Arial"/>
                <w:color w:val="000000"/>
              </w:rPr>
            </w:pPr>
          </w:p>
        </w:tc>
      </w:tr>
      <w:tr w:rsidR="00397322" w:rsidRPr="00280F31" w14:paraId="25F46464" w14:textId="0340A7C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90B95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73</w:t>
            </w:r>
          </w:p>
        </w:tc>
        <w:tc>
          <w:tcPr>
            <w:tcW w:w="8945" w:type="dxa"/>
            <w:tcBorders>
              <w:top w:val="nil"/>
              <w:left w:val="nil"/>
              <w:bottom w:val="single" w:sz="4" w:space="0" w:color="auto"/>
              <w:right w:val="single" w:sz="4" w:space="0" w:color="auto"/>
            </w:tcBorders>
            <w:shd w:val="clear" w:color="auto" w:fill="auto"/>
            <w:vAlign w:val="center"/>
            <w:hideMark/>
          </w:tcPr>
          <w:p w14:paraId="1624224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VERMELHO DE FENOL PARA ANÁLISE DE pH EM AMOSTRAS DE ÁGUA, com as seguintes características:</w:t>
            </w:r>
            <w:r w:rsidRPr="00280F31">
              <w:rPr>
                <w:rFonts w:ascii="Arial" w:hAnsi="Arial" w:cs="Arial"/>
                <w:color w:val="000000"/>
              </w:rPr>
              <w:br/>
              <w:t>Concentração: 0,1% m/v em etanol; Faixa de viragem de pH de 6,8 a 8,4 (amarelo ao vermelho); Frasco com 1000 mL; Com certificado de análise e rastreabilidade ao NIST; Validade mínima de 5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50FE6C70"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4B92EB7D"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344543E" w14:textId="5E60FC5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4BBDC0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w:t>
            </w:r>
          </w:p>
        </w:tc>
        <w:tc>
          <w:tcPr>
            <w:tcW w:w="1276" w:type="dxa"/>
            <w:tcBorders>
              <w:top w:val="nil"/>
              <w:left w:val="nil"/>
              <w:bottom w:val="single" w:sz="4" w:space="0" w:color="auto"/>
              <w:right w:val="single" w:sz="4" w:space="0" w:color="auto"/>
            </w:tcBorders>
          </w:tcPr>
          <w:p w14:paraId="0FCE90D1"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2713B1B" w14:textId="77777777" w:rsidR="00397322" w:rsidRPr="00397322" w:rsidRDefault="00397322" w:rsidP="004E5D2E">
            <w:pPr>
              <w:ind w:left="0" w:hanging="2"/>
              <w:jc w:val="center"/>
              <w:rPr>
                <w:rFonts w:ascii="Arial" w:hAnsi="Arial" w:cs="Arial"/>
                <w:color w:val="000000"/>
              </w:rPr>
            </w:pPr>
          </w:p>
        </w:tc>
      </w:tr>
      <w:tr w:rsidR="00397322" w:rsidRPr="00280F31" w14:paraId="2FF17B8E" w14:textId="2CF5756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BBC092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74</w:t>
            </w:r>
          </w:p>
        </w:tc>
        <w:tc>
          <w:tcPr>
            <w:tcW w:w="8945" w:type="dxa"/>
            <w:tcBorders>
              <w:top w:val="nil"/>
              <w:left w:val="nil"/>
              <w:bottom w:val="single" w:sz="4" w:space="0" w:color="auto"/>
              <w:right w:val="single" w:sz="4" w:space="0" w:color="auto"/>
            </w:tcBorders>
            <w:shd w:val="clear" w:color="auto" w:fill="auto"/>
            <w:vAlign w:val="center"/>
            <w:hideMark/>
          </w:tcPr>
          <w:p w14:paraId="67B6DE5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REAGENTE VERMELHO DE FENOL PARA ANÁLISE DE pH EM AMOSTRAS DE ÁGUA, com as seguintes características:</w:t>
            </w:r>
            <w:r w:rsidRPr="00280F31">
              <w:rPr>
                <w:rFonts w:ascii="Arial" w:hAnsi="Arial" w:cs="Arial"/>
                <w:color w:val="000000"/>
              </w:rPr>
              <w:br/>
              <w:t>Concentração: 0,1% m/v em etanol; Faixa de viragem de pH de 6,8 a 8,4 (amarelo ao vermelho); Frasco com 500 mL; Com certificado de análise e rastreabilidade ao NIST; Validade mínima de 5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239C52C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3F214E2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D7BFDDA" w14:textId="7BBFF32C"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93B387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33</w:t>
            </w:r>
          </w:p>
        </w:tc>
        <w:tc>
          <w:tcPr>
            <w:tcW w:w="1276" w:type="dxa"/>
            <w:tcBorders>
              <w:top w:val="nil"/>
              <w:left w:val="nil"/>
              <w:bottom w:val="single" w:sz="4" w:space="0" w:color="auto"/>
              <w:right w:val="single" w:sz="4" w:space="0" w:color="auto"/>
            </w:tcBorders>
          </w:tcPr>
          <w:p w14:paraId="5F81BD9E"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FA57476" w14:textId="77777777" w:rsidR="00397322" w:rsidRPr="00397322" w:rsidRDefault="00397322" w:rsidP="004E5D2E">
            <w:pPr>
              <w:ind w:left="0" w:hanging="2"/>
              <w:jc w:val="center"/>
              <w:rPr>
                <w:rFonts w:ascii="Arial" w:hAnsi="Arial" w:cs="Arial"/>
                <w:color w:val="000000"/>
              </w:rPr>
            </w:pPr>
          </w:p>
        </w:tc>
      </w:tr>
      <w:tr w:rsidR="00397322" w:rsidRPr="00280F31" w14:paraId="07C04319" w14:textId="6971CBB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E1DC004" w14:textId="77777777" w:rsidR="00397322" w:rsidRPr="00280F31" w:rsidRDefault="00397322" w:rsidP="004E5D2E">
            <w:pPr>
              <w:ind w:left="0" w:hanging="2"/>
              <w:jc w:val="center"/>
              <w:rPr>
                <w:rFonts w:ascii="Arial" w:hAnsi="Arial" w:cs="Arial"/>
              </w:rPr>
            </w:pPr>
            <w:r w:rsidRPr="00280F31">
              <w:rPr>
                <w:rFonts w:ascii="Arial" w:hAnsi="Arial" w:cs="Arial"/>
              </w:rPr>
              <w:t>75</w:t>
            </w:r>
          </w:p>
        </w:tc>
        <w:tc>
          <w:tcPr>
            <w:tcW w:w="8945" w:type="dxa"/>
            <w:tcBorders>
              <w:top w:val="nil"/>
              <w:left w:val="nil"/>
              <w:bottom w:val="single" w:sz="4" w:space="0" w:color="auto"/>
              <w:right w:val="single" w:sz="4" w:space="0" w:color="auto"/>
            </w:tcBorders>
            <w:shd w:val="clear" w:color="auto" w:fill="auto"/>
            <w:vAlign w:val="center"/>
            <w:hideMark/>
          </w:tcPr>
          <w:p w14:paraId="365C339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SISTEMA SUBSTRATO ENZIMÁTICO para determinação de coliformes totais e E. coli em amostras de água, com as seguintes características:</w:t>
            </w:r>
            <w:r w:rsidRPr="00280F31">
              <w:rPr>
                <w:rFonts w:ascii="Arial" w:hAnsi="Arial" w:cs="Arial"/>
                <w:color w:val="000000"/>
              </w:rPr>
              <w:br/>
              <w:t>Constituído pelos substratos ONPG-MUG com resultados confirmativos para a presença de coliformes totais (pelo desenvolvimento de coloração amarela) e E.Coli. (pela observação de fluorescência) em 24 horas; Disponibilizado em pó e em doses unitárias com quantidade suficiente para análise de 100 mL de amostra; Possibilidade de análise quantitativa em cartelas Quanti-Tray; Metodologia de acordo com Standard Methods for Examination of Water and Wastewater; Caixa com 200 unidades; Validade de 8 meses no ato da entrega.</w:t>
            </w:r>
            <w:r w:rsidRPr="00280F31">
              <w:rPr>
                <w:rFonts w:ascii="Arial" w:hAnsi="Arial" w:cs="Arial"/>
                <w:color w:val="000000"/>
              </w:rPr>
              <w:br/>
              <w:t xml:space="preserve">Acompanha: Tubo comparador colorimétrico com capacidade aproximada de 100 mL de solução amarelo fluorescente com validade mínima de 8 meses a partir da data de entrega. De acordo com o Anexo XX da Portaria de Consolidação nº 05/2017, alterado pela Portaria GM/MS nº 888/2021, as metodologias analíticas para determinação dos parâmetros previstos nesta Portaria devem </w:t>
            </w:r>
            <w:r w:rsidRPr="00280F31">
              <w:rPr>
                <w:rFonts w:ascii="Arial" w:hAnsi="Arial" w:cs="Arial"/>
                <w:color w:val="000000"/>
              </w:rPr>
              <w:lastRenderedPageBreak/>
              <w:t>atender às normas nacionais ou internacionais mais recentes, tais como: I - Standard Methods for the Examination of Water and Wastewater de autoria das instituições American Public Health Association (APHA), American Water Works Association (AWWA) e Water Environment Federation (WEF); II - United States Environmental Protection Agency (USEPA); III - normas publicadas pela International Standartization Organization (ISO); e IV - metodologias propostas pela Organização Mundial da Saúde (OMS). Para este item, a licitante deverá apresentar, no dia do certame, juntamente com a proposta, documento comprobatório de que o produto ofertado utiliza para a determinação dos parâmetros, metodologias analíticas que atendam à alguma das normas nacionais ou internacionais mais recentes. A fim de comprovar que o produto é aprovado para uso em cartelas Quanti-Tray, a licitante deverá apresentar, no dia do certame, documento comprobatório de que o produto apresenta resultados satisfatórios quando utilizado juntamente com as cartelas.</w:t>
            </w:r>
          </w:p>
        </w:tc>
        <w:tc>
          <w:tcPr>
            <w:tcW w:w="1275" w:type="dxa"/>
            <w:tcBorders>
              <w:top w:val="nil"/>
              <w:left w:val="nil"/>
              <w:bottom w:val="single" w:sz="4" w:space="0" w:color="auto"/>
              <w:right w:val="single" w:sz="4" w:space="0" w:color="auto"/>
            </w:tcBorders>
            <w:shd w:val="clear" w:color="auto" w:fill="auto"/>
            <w:vAlign w:val="center"/>
            <w:hideMark/>
          </w:tcPr>
          <w:p w14:paraId="69E9C5BF" w14:textId="77777777" w:rsidR="00397322" w:rsidRDefault="0045411E" w:rsidP="004E5D2E">
            <w:pPr>
              <w:ind w:left="0" w:hanging="2"/>
              <w:jc w:val="center"/>
              <w:rPr>
                <w:rFonts w:ascii="Arial" w:hAnsi="Arial" w:cs="Arial"/>
                <w:color w:val="000000"/>
              </w:rPr>
            </w:pPr>
            <w:r>
              <w:rPr>
                <w:rFonts w:ascii="Arial" w:hAnsi="Arial" w:cs="Arial"/>
                <w:color w:val="000000"/>
              </w:rPr>
              <w:lastRenderedPageBreak/>
              <w:t xml:space="preserve">1 </w:t>
            </w:r>
            <w:r w:rsidR="00397322" w:rsidRPr="00280F31">
              <w:rPr>
                <w:rFonts w:ascii="Arial" w:hAnsi="Arial" w:cs="Arial"/>
                <w:color w:val="000000"/>
              </w:rPr>
              <w:t>Caixa</w:t>
            </w:r>
          </w:p>
          <w:p w14:paraId="48542ED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A341567" w14:textId="6096C580"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E268B7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102</w:t>
            </w:r>
          </w:p>
        </w:tc>
        <w:tc>
          <w:tcPr>
            <w:tcW w:w="1276" w:type="dxa"/>
            <w:tcBorders>
              <w:top w:val="nil"/>
              <w:left w:val="nil"/>
              <w:bottom w:val="single" w:sz="4" w:space="0" w:color="auto"/>
              <w:right w:val="single" w:sz="4" w:space="0" w:color="auto"/>
            </w:tcBorders>
          </w:tcPr>
          <w:p w14:paraId="2FCACECC"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DA177E2" w14:textId="77777777" w:rsidR="00397322" w:rsidRPr="00397322" w:rsidRDefault="00397322" w:rsidP="004E5D2E">
            <w:pPr>
              <w:ind w:left="0" w:hanging="2"/>
              <w:jc w:val="center"/>
              <w:rPr>
                <w:rFonts w:ascii="Arial" w:hAnsi="Arial" w:cs="Arial"/>
                <w:color w:val="000000"/>
              </w:rPr>
            </w:pPr>
          </w:p>
        </w:tc>
      </w:tr>
      <w:tr w:rsidR="00397322" w:rsidRPr="00280F31" w14:paraId="5D1353CA" w14:textId="468106B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5DACFC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76</w:t>
            </w:r>
          </w:p>
        </w:tc>
        <w:tc>
          <w:tcPr>
            <w:tcW w:w="8945" w:type="dxa"/>
            <w:tcBorders>
              <w:top w:val="nil"/>
              <w:left w:val="nil"/>
              <w:bottom w:val="single" w:sz="4" w:space="0" w:color="auto"/>
              <w:right w:val="single" w:sz="4" w:space="0" w:color="auto"/>
            </w:tcBorders>
            <w:shd w:val="clear" w:color="auto" w:fill="auto"/>
            <w:vAlign w:val="center"/>
            <w:hideMark/>
          </w:tcPr>
          <w:p w14:paraId="6661D9E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SISTEMA SUBSTRATO ENZIMÁTICO para determinação de coliformes totais e E. coli em amostras de água, com as seguintes características:</w:t>
            </w:r>
            <w:r w:rsidRPr="00280F31">
              <w:rPr>
                <w:rFonts w:ascii="Arial" w:hAnsi="Arial" w:cs="Arial"/>
                <w:color w:val="000000"/>
              </w:rPr>
              <w:br/>
              <w:t>Constituído pelos substratos ONPG-MUG com resultados confirmativos para a presença de coliformes totais (pelo desenvolvimento de coloração amarela) e E.Coli. (pela observação de fluorescência) entre 16 e 48 horas; Disponibilizado em pó e em doses unitárias com quantidade suficiente para análise de 100 mL de amostra; Possibilidade de análise quantitativa em sistemas MPNplates, que dispensam o uso de seladoras; Metodologia de acordo com Standard Methods for Examination of Water and Wastewater; Caixa com 200 unidades; Validade de 8 meses no ato da entrega.</w:t>
            </w:r>
            <w:r w:rsidRPr="00280F31">
              <w:rPr>
                <w:rFonts w:ascii="Arial" w:hAnsi="Arial" w:cs="Arial"/>
                <w:color w:val="000000"/>
              </w:rPr>
              <w:br/>
              <w:t>Acompanha:Tubo comparador colorimétrico com capacidade aproximada de 100 mL de solução amarelo fluorescente com validade mínima de 8 meses a partir da data de entrega. . De acordo com o Anexo XX da Portaria de Consolidação nº 05/2017, alterado pela Portaria GM/MS nº 888/2021, as metodologias analíticas para determinação dos parâmetros previstos nesta Portaria devem atender às normas nacionais ou internacionais mais recentes, tais como: I - Standard Methods for the Examination of Water and Wastewater de autoria das instituições American Public Health Association (APHA), American Water Works Association (AWWA) e Water Environment Federation (WEF); II - United States Environmental Protection Agency (USEPA); III - normas publicadas pela International Standartization Organization (ISO); e IV - metodologias propostas pela Organização Mundial da Saúde (OMS). Para este item, a licitante deverá apresentar, no dia do certame, juntamente com a proposta, documento comprobatório de que o produto ofertado utiliza para a determinação dos parâmetros, metodologias analíticas que atendam à alguma das normas nacionais ou internacionais mais recentes. A fim de comprovar que o produto é aprovado para uso em sistemas MPNplates, a licitante deverá apresentar, no dia do certame, documento comprobatório de que o produto apresenta resultados satisfatórios quando utilizado juntamente com os sistemas.</w:t>
            </w:r>
          </w:p>
        </w:tc>
        <w:tc>
          <w:tcPr>
            <w:tcW w:w="1275" w:type="dxa"/>
            <w:tcBorders>
              <w:top w:val="nil"/>
              <w:left w:val="nil"/>
              <w:bottom w:val="single" w:sz="4" w:space="0" w:color="auto"/>
              <w:right w:val="single" w:sz="4" w:space="0" w:color="auto"/>
            </w:tcBorders>
            <w:shd w:val="clear" w:color="auto" w:fill="auto"/>
            <w:vAlign w:val="center"/>
            <w:hideMark/>
          </w:tcPr>
          <w:p w14:paraId="036DD1F4"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271C3384"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2F0B626" w14:textId="7FF1196E"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4A65B8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27</w:t>
            </w:r>
          </w:p>
        </w:tc>
        <w:tc>
          <w:tcPr>
            <w:tcW w:w="1276" w:type="dxa"/>
            <w:tcBorders>
              <w:top w:val="nil"/>
              <w:left w:val="nil"/>
              <w:bottom w:val="single" w:sz="4" w:space="0" w:color="auto"/>
              <w:right w:val="single" w:sz="4" w:space="0" w:color="auto"/>
            </w:tcBorders>
          </w:tcPr>
          <w:p w14:paraId="5B59596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EEBB714" w14:textId="77777777" w:rsidR="00397322" w:rsidRPr="00397322" w:rsidRDefault="00397322" w:rsidP="004E5D2E">
            <w:pPr>
              <w:ind w:left="0" w:hanging="2"/>
              <w:jc w:val="center"/>
              <w:rPr>
                <w:rFonts w:ascii="Arial" w:hAnsi="Arial" w:cs="Arial"/>
                <w:color w:val="000000"/>
              </w:rPr>
            </w:pPr>
          </w:p>
        </w:tc>
      </w:tr>
      <w:tr w:rsidR="00397322" w:rsidRPr="00280F31" w14:paraId="28564DA5" w14:textId="13DB6C3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9825A3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77</w:t>
            </w:r>
          </w:p>
        </w:tc>
        <w:tc>
          <w:tcPr>
            <w:tcW w:w="8945" w:type="dxa"/>
            <w:tcBorders>
              <w:top w:val="nil"/>
              <w:left w:val="nil"/>
              <w:bottom w:val="single" w:sz="4" w:space="0" w:color="auto"/>
              <w:right w:val="single" w:sz="4" w:space="0" w:color="auto"/>
            </w:tcBorders>
            <w:shd w:val="clear" w:color="auto" w:fill="auto"/>
            <w:vAlign w:val="center"/>
            <w:hideMark/>
          </w:tcPr>
          <w:p w14:paraId="28CC47D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DE ALARANJADO DE METILA, com as seguintes características:</w:t>
            </w:r>
            <w:r w:rsidRPr="00280F31">
              <w:rPr>
                <w:rFonts w:ascii="Arial" w:hAnsi="Arial" w:cs="Arial"/>
                <w:color w:val="000000"/>
              </w:rPr>
              <w:br/>
              <w:t>Solução à 0,1%; Frasco com 500 mL; Com certificado de análise e rastreabilidade ao NIST; Validade mínima de 10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41FA3CA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37F68952"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FED356F" w14:textId="07FEEBC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DFC04F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4946BA7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3D3F7D6" w14:textId="77777777" w:rsidR="00397322" w:rsidRPr="00397322" w:rsidRDefault="00397322" w:rsidP="004E5D2E">
            <w:pPr>
              <w:ind w:left="0" w:hanging="2"/>
              <w:jc w:val="center"/>
              <w:rPr>
                <w:rFonts w:ascii="Arial" w:hAnsi="Arial" w:cs="Arial"/>
                <w:color w:val="000000"/>
              </w:rPr>
            </w:pPr>
          </w:p>
        </w:tc>
      </w:tr>
      <w:tr w:rsidR="00397322" w:rsidRPr="00280F31" w14:paraId="3830370F" w14:textId="55D7B5D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1ED8058" w14:textId="77777777" w:rsidR="00397322" w:rsidRPr="00280F31" w:rsidRDefault="00397322" w:rsidP="004E5D2E">
            <w:pPr>
              <w:ind w:left="0" w:hanging="2"/>
              <w:jc w:val="center"/>
              <w:rPr>
                <w:rFonts w:ascii="Arial" w:hAnsi="Arial" w:cs="Arial"/>
              </w:rPr>
            </w:pPr>
            <w:r w:rsidRPr="00280F31">
              <w:rPr>
                <w:rFonts w:ascii="Arial" w:hAnsi="Arial" w:cs="Arial"/>
              </w:rPr>
              <w:t>78</w:t>
            </w:r>
          </w:p>
        </w:tc>
        <w:tc>
          <w:tcPr>
            <w:tcW w:w="8945" w:type="dxa"/>
            <w:tcBorders>
              <w:top w:val="nil"/>
              <w:left w:val="nil"/>
              <w:bottom w:val="single" w:sz="4" w:space="0" w:color="auto"/>
              <w:right w:val="single" w:sz="4" w:space="0" w:color="auto"/>
            </w:tcBorders>
            <w:shd w:val="clear" w:color="auto" w:fill="auto"/>
            <w:vAlign w:val="center"/>
            <w:hideMark/>
          </w:tcPr>
          <w:p w14:paraId="5F617BC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DE CLORETO DE POTÁSSIO 3M, com as seguintes características:</w:t>
            </w:r>
            <w:r w:rsidRPr="00280F31">
              <w:rPr>
                <w:rFonts w:ascii="Arial" w:hAnsi="Arial" w:cs="Arial"/>
                <w:color w:val="000000"/>
              </w:rPr>
              <w:br/>
              <w:t>Frasco com 250 mL; Com certificado de análise e rastreabilidade ao NIST;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4A0C56A3"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56648833"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9D7140E" w14:textId="69C9F65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9AB357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34</w:t>
            </w:r>
          </w:p>
        </w:tc>
        <w:tc>
          <w:tcPr>
            <w:tcW w:w="1276" w:type="dxa"/>
            <w:tcBorders>
              <w:top w:val="nil"/>
              <w:left w:val="nil"/>
              <w:bottom w:val="single" w:sz="4" w:space="0" w:color="auto"/>
              <w:right w:val="single" w:sz="4" w:space="0" w:color="auto"/>
            </w:tcBorders>
          </w:tcPr>
          <w:p w14:paraId="75E9DD7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F68D96B" w14:textId="77777777" w:rsidR="00397322" w:rsidRPr="00397322" w:rsidRDefault="00397322" w:rsidP="004E5D2E">
            <w:pPr>
              <w:ind w:left="0" w:hanging="2"/>
              <w:jc w:val="center"/>
              <w:rPr>
                <w:rFonts w:ascii="Arial" w:hAnsi="Arial" w:cs="Arial"/>
                <w:color w:val="000000"/>
              </w:rPr>
            </w:pPr>
          </w:p>
        </w:tc>
      </w:tr>
      <w:tr w:rsidR="00397322" w:rsidRPr="00280F31" w14:paraId="2D098629" w14:textId="0469BA9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CBCFFE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79</w:t>
            </w:r>
          </w:p>
        </w:tc>
        <w:tc>
          <w:tcPr>
            <w:tcW w:w="8945" w:type="dxa"/>
            <w:tcBorders>
              <w:top w:val="nil"/>
              <w:left w:val="nil"/>
              <w:bottom w:val="single" w:sz="4" w:space="0" w:color="auto"/>
              <w:right w:val="single" w:sz="4" w:space="0" w:color="auto"/>
            </w:tcBorders>
            <w:shd w:val="clear" w:color="auto" w:fill="auto"/>
            <w:vAlign w:val="center"/>
            <w:hideMark/>
          </w:tcPr>
          <w:p w14:paraId="69B24FB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DE FLUORETO PADRÃO, com as seguintes características:</w:t>
            </w:r>
            <w:r w:rsidRPr="00280F31">
              <w:rPr>
                <w:rFonts w:ascii="Arial" w:hAnsi="Arial" w:cs="Arial"/>
                <w:color w:val="000000"/>
              </w:rPr>
              <w:br/>
              <w:t>Concentração: 1,00 mg/L ±0,02 mg/L F-; Frasco com 500 mL; Com certificado de análise e rastreabilidade ao NIST; Validade mínima de 10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78A99AB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EEF4A7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w:t>
            </w:r>
          </w:p>
        </w:tc>
        <w:tc>
          <w:tcPr>
            <w:tcW w:w="1276" w:type="dxa"/>
            <w:tcBorders>
              <w:top w:val="nil"/>
              <w:left w:val="nil"/>
              <w:bottom w:val="single" w:sz="4" w:space="0" w:color="auto"/>
              <w:right w:val="single" w:sz="4" w:space="0" w:color="auto"/>
            </w:tcBorders>
          </w:tcPr>
          <w:p w14:paraId="114D07C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726CDDF" w14:textId="77777777" w:rsidR="00397322" w:rsidRPr="00397322" w:rsidRDefault="00397322" w:rsidP="004E5D2E">
            <w:pPr>
              <w:ind w:left="0" w:hanging="2"/>
              <w:jc w:val="center"/>
              <w:rPr>
                <w:rFonts w:ascii="Arial" w:hAnsi="Arial" w:cs="Arial"/>
                <w:color w:val="000000"/>
              </w:rPr>
            </w:pPr>
          </w:p>
        </w:tc>
      </w:tr>
      <w:tr w:rsidR="00397322" w:rsidRPr="00280F31" w14:paraId="2C559C48" w14:textId="56B4E09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16CAA2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80</w:t>
            </w:r>
          </w:p>
        </w:tc>
        <w:tc>
          <w:tcPr>
            <w:tcW w:w="8945" w:type="dxa"/>
            <w:tcBorders>
              <w:top w:val="nil"/>
              <w:left w:val="nil"/>
              <w:bottom w:val="single" w:sz="4" w:space="0" w:color="auto"/>
              <w:right w:val="single" w:sz="4" w:space="0" w:color="auto"/>
            </w:tcBorders>
            <w:shd w:val="clear" w:color="auto" w:fill="auto"/>
            <w:vAlign w:val="center"/>
            <w:hideMark/>
          </w:tcPr>
          <w:p w14:paraId="20C9BE5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PADRONIZADA DE ÁCIDO SULFÚRICO, com as seguintes características:</w:t>
            </w:r>
            <w:r w:rsidRPr="00280F31">
              <w:rPr>
                <w:rFonts w:ascii="Arial" w:hAnsi="Arial" w:cs="Arial"/>
                <w:color w:val="000000"/>
              </w:rPr>
              <w:br/>
              <w:t>Concentração 0,02 N; Com certificado de análise e rastreabilidade ao NIST; Com fator de correção;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086C651D"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416FCCF9"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698E833" w14:textId="79173236"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288FCC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0EDF28C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419E9DB" w14:textId="77777777" w:rsidR="00397322" w:rsidRPr="00397322" w:rsidRDefault="00397322" w:rsidP="004E5D2E">
            <w:pPr>
              <w:ind w:left="0" w:hanging="2"/>
              <w:jc w:val="center"/>
              <w:rPr>
                <w:rFonts w:ascii="Arial" w:hAnsi="Arial" w:cs="Arial"/>
                <w:color w:val="000000"/>
              </w:rPr>
            </w:pPr>
          </w:p>
        </w:tc>
      </w:tr>
      <w:tr w:rsidR="00397322" w:rsidRPr="00280F31" w14:paraId="71A425E0" w14:textId="212D7C4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B594F05" w14:textId="77777777" w:rsidR="00397322" w:rsidRPr="00280F31" w:rsidRDefault="00397322" w:rsidP="004E5D2E">
            <w:pPr>
              <w:ind w:left="0" w:hanging="2"/>
              <w:jc w:val="center"/>
              <w:rPr>
                <w:rFonts w:ascii="Arial" w:hAnsi="Arial" w:cs="Arial"/>
              </w:rPr>
            </w:pPr>
            <w:r w:rsidRPr="00280F31">
              <w:rPr>
                <w:rFonts w:ascii="Arial" w:hAnsi="Arial" w:cs="Arial"/>
              </w:rPr>
              <w:t>81</w:t>
            </w:r>
          </w:p>
        </w:tc>
        <w:tc>
          <w:tcPr>
            <w:tcW w:w="8945" w:type="dxa"/>
            <w:tcBorders>
              <w:top w:val="nil"/>
              <w:left w:val="nil"/>
              <w:bottom w:val="single" w:sz="4" w:space="0" w:color="auto"/>
              <w:right w:val="single" w:sz="4" w:space="0" w:color="auto"/>
            </w:tcBorders>
            <w:shd w:val="clear" w:color="auto" w:fill="auto"/>
            <w:vAlign w:val="center"/>
            <w:hideMark/>
          </w:tcPr>
          <w:p w14:paraId="5C395CF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PADRONIZADA DE HIDRÓXIDO DE SÓDIO, com as seguintes características:</w:t>
            </w:r>
            <w:r w:rsidRPr="00280F31">
              <w:rPr>
                <w:rFonts w:ascii="Arial" w:hAnsi="Arial" w:cs="Arial"/>
                <w:color w:val="000000"/>
              </w:rPr>
              <w:br/>
              <w:t>Concentração 0,02 N; Com certificado de análise e rastreabilidade ao NIST; Com fator de correção;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5548A3A2"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5EBA6EEB"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FB13E96" w14:textId="313E0AE2"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600A41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1AE0689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9069F04" w14:textId="77777777" w:rsidR="00397322" w:rsidRPr="00397322" w:rsidRDefault="00397322" w:rsidP="004E5D2E">
            <w:pPr>
              <w:ind w:left="0" w:hanging="2"/>
              <w:jc w:val="center"/>
              <w:rPr>
                <w:rFonts w:ascii="Arial" w:hAnsi="Arial" w:cs="Arial"/>
                <w:color w:val="000000"/>
              </w:rPr>
            </w:pPr>
          </w:p>
        </w:tc>
      </w:tr>
      <w:tr w:rsidR="00397322" w:rsidRPr="00280F31" w14:paraId="34E1831B" w14:textId="3E0F3EC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14DF79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82</w:t>
            </w:r>
          </w:p>
        </w:tc>
        <w:tc>
          <w:tcPr>
            <w:tcW w:w="8945" w:type="dxa"/>
            <w:tcBorders>
              <w:top w:val="nil"/>
              <w:left w:val="nil"/>
              <w:bottom w:val="single" w:sz="4" w:space="0" w:color="auto"/>
              <w:right w:val="single" w:sz="4" w:space="0" w:color="auto"/>
            </w:tcBorders>
            <w:shd w:val="clear" w:color="auto" w:fill="auto"/>
            <w:vAlign w:val="center"/>
            <w:hideMark/>
          </w:tcPr>
          <w:p w14:paraId="671F2C7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PADRONIZADA DE TIOSSULFATO DE SÓDIO 0,1 N, com as seguintes características:</w:t>
            </w:r>
            <w:r w:rsidRPr="00280F31">
              <w:rPr>
                <w:rFonts w:ascii="Arial" w:hAnsi="Arial" w:cs="Arial"/>
                <w:color w:val="000000"/>
              </w:rPr>
              <w:br/>
              <w:t>Frasco com 1000 mL; Solução com certificado de rastreabilidade; Validade mínima de 12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1F6824DE"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795B1869"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1F90927" w14:textId="36C4641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D83D07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w:t>
            </w:r>
          </w:p>
        </w:tc>
        <w:tc>
          <w:tcPr>
            <w:tcW w:w="1276" w:type="dxa"/>
            <w:tcBorders>
              <w:top w:val="nil"/>
              <w:left w:val="nil"/>
              <w:bottom w:val="single" w:sz="4" w:space="0" w:color="auto"/>
              <w:right w:val="single" w:sz="4" w:space="0" w:color="auto"/>
            </w:tcBorders>
          </w:tcPr>
          <w:p w14:paraId="04DF0D2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9E77E4D" w14:textId="77777777" w:rsidR="00397322" w:rsidRPr="00397322" w:rsidRDefault="00397322" w:rsidP="004E5D2E">
            <w:pPr>
              <w:ind w:left="0" w:hanging="2"/>
              <w:jc w:val="center"/>
              <w:rPr>
                <w:rFonts w:ascii="Arial" w:hAnsi="Arial" w:cs="Arial"/>
                <w:color w:val="000000"/>
              </w:rPr>
            </w:pPr>
          </w:p>
        </w:tc>
      </w:tr>
      <w:tr w:rsidR="00397322" w:rsidRPr="00280F31" w14:paraId="5D4DE5D4" w14:textId="70E54A6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A6F71C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83</w:t>
            </w:r>
          </w:p>
        </w:tc>
        <w:tc>
          <w:tcPr>
            <w:tcW w:w="8945" w:type="dxa"/>
            <w:tcBorders>
              <w:top w:val="nil"/>
              <w:left w:val="nil"/>
              <w:bottom w:val="single" w:sz="4" w:space="0" w:color="auto"/>
              <w:right w:val="single" w:sz="4" w:space="0" w:color="auto"/>
            </w:tcBorders>
            <w:shd w:val="clear" w:color="auto" w:fill="auto"/>
            <w:vAlign w:val="center"/>
            <w:hideMark/>
          </w:tcPr>
          <w:p w14:paraId="306CF0B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TAMPÃO pH 10,0, com as seguintes características:</w:t>
            </w:r>
            <w:r w:rsidRPr="00280F31">
              <w:rPr>
                <w:rFonts w:ascii="Arial" w:hAnsi="Arial" w:cs="Arial"/>
                <w:color w:val="000000"/>
              </w:rPr>
              <w:br/>
              <w:t>pH 10,00 +/- 0,01 à 25°C +/- 0,2°; Frasco com 250 mL; Com certificado de análise e rastreabilidade ao NIST; Validade mínima de 18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59692BC4"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32C0DF50"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E5BFF10" w14:textId="2C43C320"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AFDFFD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27</w:t>
            </w:r>
          </w:p>
        </w:tc>
        <w:tc>
          <w:tcPr>
            <w:tcW w:w="1276" w:type="dxa"/>
            <w:tcBorders>
              <w:top w:val="nil"/>
              <w:left w:val="nil"/>
              <w:bottom w:val="single" w:sz="4" w:space="0" w:color="auto"/>
              <w:right w:val="single" w:sz="4" w:space="0" w:color="auto"/>
            </w:tcBorders>
          </w:tcPr>
          <w:p w14:paraId="662F893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76449FB" w14:textId="77777777" w:rsidR="00397322" w:rsidRPr="00397322" w:rsidRDefault="00397322" w:rsidP="004E5D2E">
            <w:pPr>
              <w:ind w:left="0" w:hanging="2"/>
              <w:jc w:val="center"/>
              <w:rPr>
                <w:rFonts w:ascii="Arial" w:hAnsi="Arial" w:cs="Arial"/>
                <w:color w:val="000000"/>
              </w:rPr>
            </w:pPr>
          </w:p>
        </w:tc>
      </w:tr>
      <w:tr w:rsidR="00397322" w:rsidRPr="00280F31" w14:paraId="124CD14B" w14:textId="4D76DFB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076CB5D" w14:textId="77777777" w:rsidR="00397322" w:rsidRPr="00280F31" w:rsidRDefault="00397322" w:rsidP="004E5D2E">
            <w:pPr>
              <w:ind w:left="0" w:hanging="2"/>
              <w:jc w:val="center"/>
              <w:rPr>
                <w:rFonts w:ascii="Arial" w:hAnsi="Arial" w:cs="Arial"/>
              </w:rPr>
            </w:pPr>
            <w:r w:rsidRPr="00280F31">
              <w:rPr>
                <w:rFonts w:ascii="Arial" w:hAnsi="Arial" w:cs="Arial"/>
              </w:rPr>
              <w:t>84</w:t>
            </w:r>
          </w:p>
        </w:tc>
        <w:tc>
          <w:tcPr>
            <w:tcW w:w="8945" w:type="dxa"/>
            <w:tcBorders>
              <w:top w:val="nil"/>
              <w:left w:val="nil"/>
              <w:bottom w:val="single" w:sz="4" w:space="0" w:color="auto"/>
              <w:right w:val="single" w:sz="4" w:space="0" w:color="auto"/>
            </w:tcBorders>
            <w:shd w:val="clear" w:color="auto" w:fill="auto"/>
            <w:vAlign w:val="center"/>
            <w:hideMark/>
          </w:tcPr>
          <w:p w14:paraId="38645DF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TAMPÃO pH 4,0, com as seguintes características:</w:t>
            </w:r>
            <w:r w:rsidRPr="00280F31">
              <w:rPr>
                <w:rFonts w:ascii="Arial" w:hAnsi="Arial" w:cs="Arial"/>
                <w:color w:val="000000"/>
              </w:rPr>
              <w:br/>
              <w:t>pH 4,00 +/- 0,01 à 25°C +/- 0,2°; Frasco com 250 mL; Com certificado de análise e rastreabilidade ao NIST; Validade mínima de 18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3FDDD0D9"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3BA1FDCF"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D769D61" w14:textId="5092B408"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C75E7D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32</w:t>
            </w:r>
          </w:p>
        </w:tc>
        <w:tc>
          <w:tcPr>
            <w:tcW w:w="1276" w:type="dxa"/>
            <w:tcBorders>
              <w:top w:val="nil"/>
              <w:left w:val="nil"/>
              <w:bottom w:val="single" w:sz="4" w:space="0" w:color="auto"/>
              <w:right w:val="single" w:sz="4" w:space="0" w:color="auto"/>
            </w:tcBorders>
          </w:tcPr>
          <w:p w14:paraId="428B8DC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470B4BC" w14:textId="77777777" w:rsidR="00397322" w:rsidRPr="00397322" w:rsidRDefault="00397322" w:rsidP="004E5D2E">
            <w:pPr>
              <w:ind w:left="0" w:hanging="2"/>
              <w:jc w:val="center"/>
              <w:rPr>
                <w:rFonts w:ascii="Arial" w:hAnsi="Arial" w:cs="Arial"/>
                <w:color w:val="000000"/>
              </w:rPr>
            </w:pPr>
          </w:p>
        </w:tc>
      </w:tr>
      <w:tr w:rsidR="00397322" w:rsidRPr="00280F31" w14:paraId="58330CF0" w14:textId="52D280E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805F31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85</w:t>
            </w:r>
          </w:p>
        </w:tc>
        <w:tc>
          <w:tcPr>
            <w:tcW w:w="8945" w:type="dxa"/>
            <w:tcBorders>
              <w:top w:val="nil"/>
              <w:left w:val="nil"/>
              <w:bottom w:val="single" w:sz="4" w:space="0" w:color="auto"/>
              <w:right w:val="single" w:sz="4" w:space="0" w:color="auto"/>
            </w:tcBorders>
            <w:shd w:val="clear" w:color="auto" w:fill="auto"/>
            <w:vAlign w:val="center"/>
            <w:hideMark/>
          </w:tcPr>
          <w:p w14:paraId="074B0F0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TAMPÃO pH 7,0, com as seguintes características:</w:t>
            </w:r>
            <w:r w:rsidRPr="00280F31">
              <w:rPr>
                <w:rFonts w:ascii="Arial" w:hAnsi="Arial" w:cs="Arial"/>
                <w:color w:val="000000"/>
              </w:rPr>
              <w:br/>
              <w:t>pH 7,00 +/- 0,01 à 25°C +/- 0,2°; Frasco com 250 mL; Com certificado de análise e rastreabilidade ao NIST; Validade mínima de 18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64C88DEB"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7CF94DA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58C1AF7" w14:textId="03250558"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DF196C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34</w:t>
            </w:r>
          </w:p>
        </w:tc>
        <w:tc>
          <w:tcPr>
            <w:tcW w:w="1276" w:type="dxa"/>
            <w:tcBorders>
              <w:top w:val="nil"/>
              <w:left w:val="nil"/>
              <w:bottom w:val="single" w:sz="4" w:space="0" w:color="auto"/>
              <w:right w:val="single" w:sz="4" w:space="0" w:color="auto"/>
            </w:tcBorders>
          </w:tcPr>
          <w:p w14:paraId="40FA34C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0A86B12" w14:textId="77777777" w:rsidR="00397322" w:rsidRPr="00397322" w:rsidRDefault="00397322" w:rsidP="004E5D2E">
            <w:pPr>
              <w:ind w:left="0" w:hanging="2"/>
              <w:jc w:val="center"/>
              <w:rPr>
                <w:rFonts w:ascii="Arial" w:hAnsi="Arial" w:cs="Arial"/>
                <w:color w:val="000000"/>
              </w:rPr>
            </w:pPr>
          </w:p>
        </w:tc>
      </w:tr>
      <w:tr w:rsidR="00397322" w:rsidRPr="00280F31" w14:paraId="47E6AECF" w14:textId="0820781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984448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86</w:t>
            </w:r>
          </w:p>
        </w:tc>
        <w:tc>
          <w:tcPr>
            <w:tcW w:w="8945" w:type="dxa"/>
            <w:tcBorders>
              <w:top w:val="nil"/>
              <w:left w:val="nil"/>
              <w:bottom w:val="single" w:sz="4" w:space="0" w:color="auto"/>
              <w:right w:val="single" w:sz="4" w:space="0" w:color="auto"/>
            </w:tcBorders>
            <w:shd w:val="clear" w:color="auto" w:fill="auto"/>
            <w:vAlign w:val="center"/>
            <w:hideMark/>
          </w:tcPr>
          <w:p w14:paraId="2246CE9C"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SUPORTE DE PLÁSTICO PARA SECAGEM DE VIDRARIAS, com as seguintes características:</w:t>
            </w:r>
            <w:r w:rsidRPr="00280F31">
              <w:rPr>
                <w:rFonts w:ascii="Arial" w:hAnsi="Arial" w:cs="Arial"/>
                <w:color w:val="000000"/>
              </w:rPr>
              <w:br/>
              <w:t xml:space="preserve">Confeccionada em polipropileno; Capacidade para 25 peças; Altura aproximada dos pinos 13 cm; </w:t>
            </w:r>
            <w:r w:rsidRPr="00280F31">
              <w:rPr>
                <w:rFonts w:ascii="Arial" w:hAnsi="Arial" w:cs="Arial"/>
                <w:color w:val="000000"/>
              </w:rPr>
              <w:lastRenderedPageBreak/>
              <w:t>Diâmetro aproximado dos pinos início 5mm término 8 mm; Dimensões aproximadas do suporte 50 x 50 cm; Distância aproximada entre os pinos (horizontal x vertical) 11,7 x 11,3 cm.</w:t>
            </w:r>
          </w:p>
        </w:tc>
        <w:tc>
          <w:tcPr>
            <w:tcW w:w="1275" w:type="dxa"/>
            <w:tcBorders>
              <w:top w:val="nil"/>
              <w:left w:val="nil"/>
              <w:bottom w:val="single" w:sz="4" w:space="0" w:color="auto"/>
              <w:right w:val="single" w:sz="4" w:space="0" w:color="auto"/>
            </w:tcBorders>
            <w:shd w:val="clear" w:color="auto" w:fill="auto"/>
            <w:vAlign w:val="center"/>
            <w:hideMark/>
          </w:tcPr>
          <w:p w14:paraId="1170F40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Unidade</w:t>
            </w:r>
          </w:p>
        </w:tc>
        <w:tc>
          <w:tcPr>
            <w:tcW w:w="709" w:type="dxa"/>
            <w:tcBorders>
              <w:top w:val="nil"/>
              <w:left w:val="nil"/>
              <w:bottom w:val="single" w:sz="4" w:space="0" w:color="auto"/>
              <w:right w:val="single" w:sz="4" w:space="0" w:color="auto"/>
            </w:tcBorders>
            <w:shd w:val="clear" w:color="auto" w:fill="auto"/>
            <w:noWrap/>
            <w:vAlign w:val="center"/>
            <w:hideMark/>
          </w:tcPr>
          <w:p w14:paraId="6D4D41E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w:t>
            </w:r>
          </w:p>
        </w:tc>
        <w:tc>
          <w:tcPr>
            <w:tcW w:w="1276" w:type="dxa"/>
            <w:tcBorders>
              <w:top w:val="nil"/>
              <w:left w:val="nil"/>
              <w:bottom w:val="single" w:sz="4" w:space="0" w:color="auto"/>
              <w:right w:val="single" w:sz="4" w:space="0" w:color="auto"/>
            </w:tcBorders>
          </w:tcPr>
          <w:p w14:paraId="554AD88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0ACE3FF" w14:textId="77777777" w:rsidR="00397322" w:rsidRPr="00397322" w:rsidRDefault="00397322" w:rsidP="004E5D2E">
            <w:pPr>
              <w:ind w:left="0" w:hanging="2"/>
              <w:jc w:val="center"/>
              <w:rPr>
                <w:rFonts w:ascii="Arial" w:hAnsi="Arial" w:cs="Arial"/>
                <w:color w:val="000000"/>
              </w:rPr>
            </w:pPr>
          </w:p>
        </w:tc>
      </w:tr>
      <w:tr w:rsidR="00397322" w:rsidRPr="00280F31" w14:paraId="7A1676FA" w14:textId="63B3AA5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7CD1E54" w14:textId="77777777" w:rsidR="00397322" w:rsidRPr="00280F31" w:rsidRDefault="00397322" w:rsidP="004E5D2E">
            <w:pPr>
              <w:ind w:left="0" w:hanging="2"/>
              <w:jc w:val="center"/>
              <w:rPr>
                <w:rFonts w:ascii="Arial" w:hAnsi="Arial" w:cs="Arial"/>
              </w:rPr>
            </w:pPr>
            <w:r w:rsidRPr="00280F31">
              <w:rPr>
                <w:rFonts w:ascii="Arial" w:hAnsi="Arial" w:cs="Arial"/>
              </w:rPr>
              <w:t>87</w:t>
            </w:r>
          </w:p>
        </w:tc>
        <w:tc>
          <w:tcPr>
            <w:tcW w:w="8945" w:type="dxa"/>
            <w:tcBorders>
              <w:top w:val="nil"/>
              <w:left w:val="nil"/>
              <w:bottom w:val="single" w:sz="4" w:space="0" w:color="auto"/>
              <w:right w:val="single" w:sz="4" w:space="0" w:color="auto"/>
            </w:tcBorders>
            <w:shd w:val="clear" w:color="auto" w:fill="auto"/>
            <w:vAlign w:val="center"/>
            <w:hideMark/>
          </w:tcPr>
          <w:p w14:paraId="13116245"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TERMÔMETRO PARA ESTUFAS BACTERIOLÓGICAS E DE ESTERILIZAÇÃO A SECO, com as seguintes características:</w:t>
            </w:r>
            <w:r w:rsidRPr="00280F31">
              <w:rPr>
                <w:rFonts w:ascii="Arial" w:hAnsi="Arial" w:cs="Arial"/>
                <w:color w:val="000000"/>
              </w:rPr>
              <w:br/>
              <w:t>Escala interna; Capilar redondo amarelo ou branco; Enchimento de mercúrio; Fechamento redondo; Escala: -10 °C à 320 °C; Divisão: 5 °C; Precisão: ±2°C (até 210°C)/ ±3°C (acima de 210°C); Comprimento: 150mm; Haste: 120mm; Diâmetro da haste: 7mm; Diâmetro do corpo: 11,75mm.</w:t>
            </w:r>
          </w:p>
        </w:tc>
        <w:tc>
          <w:tcPr>
            <w:tcW w:w="1275" w:type="dxa"/>
            <w:tcBorders>
              <w:top w:val="nil"/>
              <w:left w:val="nil"/>
              <w:bottom w:val="single" w:sz="4" w:space="0" w:color="auto"/>
              <w:right w:val="single" w:sz="4" w:space="0" w:color="auto"/>
            </w:tcBorders>
            <w:shd w:val="clear" w:color="auto" w:fill="auto"/>
            <w:vAlign w:val="center"/>
            <w:hideMark/>
          </w:tcPr>
          <w:p w14:paraId="1CF3BE5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FA50DF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5959AC6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E99C8DA" w14:textId="77777777" w:rsidR="00397322" w:rsidRPr="00397322" w:rsidRDefault="00397322" w:rsidP="004E5D2E">
            <w:pPr>
              <w:ind w:left="0" w:hanging="2"/>
              <w:jc w:val="center"/>
              <w:rPr>
                <w:rFonts w:ascii="Arial" w:hAnsi="Arial" w:cs="Arial"/>
                <w:color w:val="000000"/>
              </w:rPr>
            </w:pPr>
          </w:p>
        </w:tc>
      </w:tr>
      <w:tr w:rsidR="00397322" w:rsidRPr="00280F31" w14:paraId="64973EEA" w14:textId="6CBB54D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ADF4D8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88</w:t>
            </w:r>
          </w:p>
        </w:tc>
        <w:tc>
          <w:tcPr>
            <w:tcW w:w="8945" w:type="dxa"/>
            <w:tcBorders>
              <w:top w:val="nil"/>
              <w:left w:val="nil"/>
              <w:bottom w:val="single" w:sz="4" w:space="0" w:color="auto"/>
              <w:right w:val="single" w:sz="4" w:space="0" w:color="auto"/>
            </w:tcBorders>
            <w:shd w:val="clear" w:color="auto" w:fill="auto"/>
            <w:vAlign w:val="center"/>
            <w:hideMark/>
          </w:tcPr>
          <w:p w14:paraId="73AE25D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TERMÔMETRO QUÍMICO, com as seguintes características:</w:t>
            </w:r>
            <w:r w:rsidRPr="00280F31">
              <w:rPr>
                <w:rFonts w:ascii="Arial" w:hAnsi="Arial" w:cs="Arial"/>
                <w:color w:val="000000"/>
              </w:rPr>
              <w:br/>
              <w:t>Fabricado em vidro; Capilar: amarelo; Enchimento: líquido vermelho; Escala: -10ºC a +150ºC;</w:t>
            </w:r>
            <w:r w:rsidRPr="00280F31">
              <w:rPr>
                <w:rFonts w:ascii="Arial" w:hAnsi="Arial" w:cs="Arial"/>
                <w:color w:val="000000"/>
              </w:rPr>
              <w:br/>
              <w:t>Divisão: 1ºC; Limite de erro: ±1; Diâmetro aproximado: 6mm; Comprimento aproximado: 260mm.</w:t>
            </w:r>
          </w:p>
        </w:tc>
        <w:tc>
          <w:tcPr>
            <w:tcW w:w="1275" w:type="dxa"/>
            <w:tcBorders>
              <w:top w:val="nil"/>
              <w:left w:val="nil"/>
              <w:bottom w:val="single" w:sz="4" w:space="0" w:color="auto"/>
              <w:right w:val="single" w:sz="4" w:space="0" w:color="auto"/>
            </w:tcBorders>
            <w:shd w:val="clear" w:color="auto" w:fill="auto"/>
            <w:vAlign w:val="center"/>
            <w:hideMark/>
          </w:tcPr>
          <w:p w14:paraId="7AEF3F6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43F1F0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39</w:t>
            </w:r>
          </w:p>
        </w:tc>
        <w:tc>
          <w:tcPr>
            <w:tcW w:w="1276" w:type="dxa"/>
            <w:tcBorders>
              <w:top w:val="nil"/>
              <w:left w:val="nil"/>
              <w:bottom w:val="single" w:sz="4" w:space="0" w:color="auto"/>
              <w:right w:val="single" w:sz="4" w:space="0" w:color="auto"/>
            </w:tcBorders>
          </w:tcPr>
          <w:p w14:paraId="63CBAE8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9B1DF6B" w14:textId="77777777" w:rsidR="00397322" w:rsidRPr="00397322" w:rsidRDefault="00397322" w:rsidP="004E5D2E">
            <w:pPr>
              <w:ind w:left="0" w:hanging="2"/>
              <w:jc w:val="center"/>
              <w:rPr>
                <w:rFonts w:ascii="Arial" w:hAnsi="Arial" w:cs="Arial"/>
                <w:color w:val="000000"/>
              </w:rPr>
            </w:pPr>
          </w:p>
        </w:tc>
      </w:tr>
      <w:tr w:rsidR="00397322" w:rsidRPr="00280F31" w14:paraId="3844650B" w14:textId="67D4F1B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955874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89</w:t>
            </w:r>
          </w:p>
        </w:tc>
        <w:tc>
          <w:tcPr>
            <w:tcW w:w="8945" w:type="dxa"/>
            <w:tcBorders>
              <w:top w:val="nil"/>
              <w:left w:val="nil"/>
              <w:bottom w:val="single" w:sz="4" w:space="0" w:color="auto"/>
              <w:right w:val="single" w:sz="4" w:space="0" w:color="auto"/>
            </w:tcBorders>
            <w:shd w:val="clear" w:color="auto" w:fill="auto"/>
            <w:vAlign w:val="center"/>
            <w:hideMark/>
          </w:tcPr>
          <w:p w14:paraId="01327FD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TERMÔMETRO QUÍMICO, com as seguintes características:</w:t>
            </w:r>
            <w:r w:rsidRPr="00280F31">
              <w:rPr>
                <w:rFonts w:ascii="Arial" w:hAnsi="Arial" w:cs="Arial"/>
                <w:color w:val="000000"/>
              </w:rPr>
              <w:br/>
              <w:t>Gravação permanente; Escala: -30 a 100 °C; Divisão: 1 °C; Enchimento: mercúrio; Material: vidro; Capilar: transparente; Comprimento aproximado: 26 cm; Diâmetro da haste: 7 mm; Limite de erro: +/- 1.</w:t>
            </w:r>
          </w:p>
        </w:tc>
        <w:tc>
          <w:tcPr>
            <w:tcW w:w="1275" w:type="dxa"/>
            <w:tcBorders>
              <w:top w:val="nil"/>
              <w:left w:val="nil"/>
              <w:bottom w:val="single" w:sz="4" w:space="0" w:color="auto"/>
              <w:right w:val="single" w:sz="4" w:space="0" w:color="auto"/>
            </w:tcBorders>
            <w:shd w:val="clear" w:color="auto" w:fill="auto"/>
            <w:vAlign w:val="center"/>
            <w:hideMark/>
          </w:tcPr>
          <w:p w14:paraId="095F099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35FCA4A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33</w:t>
            </w:r>
          </w:p>
        </w:tc>
        <w:tc>
          <w:tcPr>
            <w:tcW w:w="1276" w:type="dxa"/>
            <w:tcBorders>
              <w:top w:val="nil"/>
              <w:left w:val="nil"/>
              <w:bottom w:val="single" w:sz="4" w:space="0" w:color="auto"/>
              <w:right w:val="single" w:sz="4" w:space="0" w:color="auto"/>
            </w:tcBorders>
          </w:tcPr>
          <w:p w14:paraId="1D56145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F493418" w14:textId="77777777" w:rsidR="00397322" w:rsidRPr="00397322" w:rsidRDefault="00397322" w:rsidP="004E5D2E">
            <w:pPr>
              <w:ind w:left="0" w:hanging="2"/>
              <w:jc w:val="center"/>
              <w:rPr>
                <w:rFonts w:ascii="Arial" w:hAnsi="Arial" w:cs="Arial"/>
                <w:color w:val="000000"/>
              </w:rPr>
            </w:pPr>
          </w:p>
        </w:tc>
      </w:tr>
      <w:tr w:rsidR="00397322" w:rsidRPr="00280F31" w14:paraId="601B3DC1" w14:textId="6660754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2E52572" w14:textId="77777777" w:rsidR="00397322" w:rsidRPr="00280F31" w:rsidRDefault="00397322" w:rsidP="004E5D2E">
            <w:pPr>
              <w:ind w:left="0" w:hanging="2"/>
              <w:jc w:val="center"/>
              <w:rPr>
                <w:rFonts w:ascii="Arial" w:hAnsi="Arial" w:cs="Arial"/>
              </w:rPr>
            </w:pPr>
            <w:r w:rsidRPr="00280F31">
              <w:rPr>
                <w:rFonts w:ascii="Arial" w:hAnsi="Arial" w:cs="Arial"/>
              </w:rPr>
              <w:t>90</w:t>
            </w:r>
          </w:p>
        </w:tc>
        <w:tc>
          <w:tcPr>
            <w:tcW w:w="8945" w:type="dxa"/>
            <w:tcBorders>
              <w:top w:val="nil"/>
              <w:left w:val="nil"/>
              <w:bottom w:val="single" w:sz="4" w:space="0" w:color="auto"/>
              <w:right w:val="single" w:sz="4" w:space="0" w:color="auto"/>
            </w:tcBorders>
            <w:shd w:val="clear" w:color="auto" w:fill="auto"/>
            <w:vAlign w:val="center"/>
            <w:hideMark/>
          </w:tcPr>
          <w:p w14:paraId="1BDA671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TIOSSULFATO DE SÓDIO, com as seguintes características:</w:t>
            </w:r>
            <w:r w:rsidRPr="00280F31">
              <w:rPr>
                <w:rFonts w:ascii="Arial" w:hAnsi="Arial" w:cs="Arial"/>
                <w:color w:val="000000"/>
              </w:rPr>
              <w:br/>
              <w:t>Grau analítico P.A.- ACS; Validade mínima de 30 meses no ato da entrega.Frasco com 500 gramas.</w:t>
            </w:r>
          </w:p>
        </w:tc>
        <w:tc>
          <w:tcPr>
            <w:tcW w:w="1275" w:type="dxa"/>
            <w:tcBorders>
              <w:top w:val="nil"/>
              <w:left w:val="nil"/>
              <w:bottom w:val="single" w:sz="4" w:space="0" w:color="auto"/>
              <w:right w:val="single" w:sz="4" w:space="0" w:color="auto"/>
            </w:tcBorders>
            <w:shd w:val="clear" w:color="auto" w:fill="auto"/>
            <w:vAlign w:val="center"/>
            <w:hideMark/>
          </w:tcPr>
          <w:p w14:paraId="533E47FC"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175C68C3"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4B10385" w14:textId="4F2BCEFD"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CFC24C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5079651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D8008AD" w14:textId="77777777" w:rsidR="00397322" w:rsidRPr="00397322" w:rsidRDefault="00397322" w:rsidP="004E5D2E">
            <w:pPr>
              <w:ind w:left="0" w:hanging="2"/>
              <w:jc w:val="center"/>
              <w:rPr>
                <w:rFonts w:ascii="Arial" w:hAnsi="Arial" w:cs="Arial"/>
                <w:color w:val="000000"/>
              </w:rPr>
            </w:pPr>
          </w:p>
        </w:tc>
      </w:tr>
      <w:tr w:rsidR="00397322" w:rsidRPr="00280F31" w14:paraId="0E1F9312" w14:textId="53D98D3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01D0B0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91</w:t>
            </w:r>
          </w:p>
        </w:tc>
        <w:tc>
          <w:tcPr>
            <w:tcW w:w="8945" w:type="dxa"/>
            <w:tcBorders>
              <w:top w:val="nil"/>
              <w:left w:val="nil"/>
              <w:bottom w:val="single" w:sz="4" w:space="0" w:color="auto"/>
              <w:right w:val="single" w:sz="4" w:space="0" w:color="auto"/>
            </w:tcBorders>
            <w:shd w:val="clear" w:color="auto" w:fill="auto"/>
            <w:vAlign w:val="center"/>
            <w:hideMark/>
          </w:tcPr>
          <w:p w14:paraId="453DC7D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VERMELHO DE FENOL, com as seguintes características:</w:t>
            </w:r>
            <w:r w:rsidRPr="00280F31">
              <w:rPr>
                <w:rFonts w:ascii="Arial" w:hAnsi="Arial" w:cs="Arial"/>
                <w:color w:val="000000"/>
              </w:rPr>
              <w:br/>
              <w:t>Grau analítico P.A.; Frasco com 25 gramas; Validade mínima de 24 meses no ato da entrega</w:t>
            </w:r>
          </w:p>
        </w:tc>
        <w:tc>
          <w:tcPr>
            <w:tcW w:w="1275" w:type="dxa"/>
            <w:tcBorders>
              <w:top w:val="nil"/>
              <w:left w:val="nil"/>
              <w:bottom w:val="single" w:sz="4" w:space="0" w:color="auto"/>
              <w:right w:val="single" w:sz="4" w:space="0" w:color="auto"/>
            </w:tcBorders>
            <w:shd w:val="clear" w:color="auto" w:fill="auto"/>
            <w:vAlign w:val="center"/>
            <w:hideMark/>
          </w:tcPr>
          <w:p w14:paraId="3A9F2E8C"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07C9915F"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E276B73" w14:textId="5ADA9B30"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56DBE0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7765176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C0A816B" w14:textId="77777777" w:rsidR="00397322" w:rsidRPr="00397322" w:rsidRDefault="00397322" w:rsidP="004E5D2E">
            <w:pPr>
              <w:ind w:left="0" w:hanging="2"/>
              <w:jc w:val="center"/>
              <w:rPr>
                <w:rFonts w:ascii="Arial" w:hAnsi="Arial" w:cs="Arial"/>
                <w:color w:val="000000"/>
              </w:rPr>
            </w:pPr>
          </w:p>
        </w:tc>
      </w:tr>
      <w:tr w:rsidR="00397322" w:rsidRPr="00280F31" w14:paraId="15E26B6B" w14:textId="1A13BFF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C59D78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92</w:t>
            </w:r>
          </w:p>
        </w:tc>
        <w:tc>
          <w:tcPr>
            <w:tcW w:w="8945" w:type="dxa"/>
            <w:tcBorders>
              <w:top w:val="nil"/>
              <w:left w:val="nil"/>
              <w:bottom w:val="single" w:sz="4" w:space="0" w:color="auto"/>
              <w:right w:val="single" w:sz="4" w:space="0" w:color="auto"/>
            </w:tcBorders>
            <w:shd w:val="clear" w:color="auto" w:fill="auto"/>
            <w:vAlign w:val="center"/>
            <w:hideMark/>
          </w:tcPr>
          <w:p w14:paraId="4DAD520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GRADUADA EM POLIPROPILENO, com as seguintes características:</w:t>
            </w:r>
            <w:r w:rsidRPr="00280F31">
              <w:rPr>
                <w:rFonts w:ascii="Arial" w:hAnsi="Arial" w:cs="Arial"/>
                <w:color w:val="000000"/>
              </w:rPr>
              <w:br/>
              <w:t>Capacidade: 1000 mL; Intervalo de graduação: 10 mL; Flexibilidade: rígida; Formato do corpo: cilíndrico; Formato da base: hexagonal (sextavada); Cor da proveta: natural (leitosa) e translúcida; Cor da graduação: azul em silk screen; Cora da base: azul; Altura aproximada: 45 cm; Diâmetro aproximado da boca: 7 cm; Peso aproximado: 244 g.</w:t>
            </w:r>
          </w:p>
        </w:tc>
        <w:tc>
          <w:tcPr>
            <w:tcW w:w="1275" w:type="dxa"/>
            <w:tcBorders>
              <w:top w:val="nil"/>
              <w:left w:val="nil"/>
              <w:bottom w:val="single" w:sz="4" w:space="0" w:color="auto"/>
              <w:right w:val="single" w:sz="4" w:space="0" w:color="auto"/>
            </w:tcBorders>
            <w:shd w:val="clear" w:color="auto" w:fill="auto"/>
            <w:noWrap/>
            <w:vAlign w:val="center"/>
            <w:hideMark/>
          </w:tcPr>
          <w:p w14:paraId="0D3061D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772B04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15</w:t>
            </w:r>
          </w:p>
        </w:tc>
        <w:tc>
          <w:tcPr>
            <w:tcW w:w="1276" w:type="dxa"/>
            <w:tcBorders>
              <w:top w:val="nil"/>
              <w:left w:val="nil"/>
              <w:bottom w:val="single" w:sz="4" w:space="0" w:color="auto"/>
              <w:right w:val="single" w:sz="4" w:space="0" w:color="auto"/>
            </w:tcBorders>
          </w:tcPr>
          <w:p w14:paraId="1D822510"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2B71A68" w14:textId="77777777" w:rsidR="00397322" w:rsidRPr="00397322" w:rsidRDefault="00397322" w:rsidP="004E5D2E">
            <w:pPr>
              <w:ind w:left="0" w:hanging="2"/>
              <w:jc w:val="center"/>
              <w:rPr>
                <w:rFonts w:ascii="Arial" w:hAnsi="Arial" w:cs="Arial"/>
                <w:color w:val="000000"/>
              </w:rPr>
            </w:pPr>
          </w:p>
        </w:tc>
      </w:tr>
      <w:tr w:rsidR="00397322" w:rsidRPr="00280F31" w14:paraId="24333C71" w14:textId="457CAE7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A3F9B80" w14:textId="77777777" w:rsidR="00397322" w:rsidRPr="00280F31" w:rsidRDefault="00397322" w:rsidP="004E5D2E">
            <w:pPr>
              <w:ind w:left="0" w:hanging="2"/>
              <w:jc w:val="center"/>
              <w:rPr>
                <w:rFonts w:ascii="Arial" w:hAnsi="Arial" w:cs="Arial"/>
              </w:rPr>
            </w:pPr>
            <w:r w:rsidRPr="00280F31">
              <w:rPr>
                <w:rFonts w:ascii="Arial" w:hAnsi="Arial" w:cs="Arial"/>
              </w:rPr>
              <w:t>93</w:t>
            </w:r>
          </w:p>
        </w:tc>
        <w:tc>
          <w:tcPr>
            <w:tcW w:w="8945" w:type="dxa"/>
            <w:tcBorders>
              <w:top w:val="nil"/>
              <w:left w:val="nil"/>
              <w:bottom w:val="single" w:sz="4" w:space="0" w:color="auto"/>
              <w:right w:val="single" w:sz="4" w:space="0" w:color="auto"/>
            </w:tcBorders>
            <w:shd w:val="clear" w:color="auto" w:fill="auto"/>
            <w:vAlign w:val="bottom"/>
            <w:hideMark/>
          </w:tcPr>
          <w:p w14:paraId="653D36B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GRADUADA EM VIDRO BOROSSILICATO, com as seguintes características:</w:t>
            </w:r>
            <w:r w:rsidRPr="00280F31">
              <w:rPr>
                <w:rFonts w:ascii="Arial" w:hAnsi="Arial" w:cs="Arial"/>
                <w:color w:val="000000"/>
              </w:rPr>
              <w:br/>
              <w:t>Capacidade: 10 mL; Cor: transparente; Com bico vertedor; Intervalo de graduação: 0,2 mL; Limite de erro: 0,1 mL; Altura aproximada: 137 mm; Diâmetro externo: 14 mm; Formato da proveta: cilíndrico; Formato da base: hexagonal (sextavada) Material da base: vidro borossilicato; Gravação em tinta cerâmica de alta durabilidade.</w:t>
            </w:r>
          </w:p>
        </w:tc>
        <w:tc>
          <w:tcPr>
            <w:tcW w:w="1275" w:type="dxa"/>
            <w:tcBorders>
              <w:top w:val="nil"/>
              <w:left w:val="nil"/>
              <w:bottom w:val="single" w:sz="4" w:space="0" w:color="auto"/>
              <w:right w:val="single" w:sz="4" w:space="0" w:color="auto"/>
            </w:tcBorders>
            <w:shd w:val="clear" w:color="auto" w:fill="auto"/>
            <w:noWrap/>
            <w:vAlign w:val="center"/>
            <w:hideMark/>
          </w:tcPr>
          <w:p w14:paraId="786A0E8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DA7AA0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0ADAF2C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B3D1AC4" w14:textId="77777777" w:rsidR="00397322" w:rsidRPr="00397322" w:rsidRDefault="00397322" w:rsidP="004E5D2E">
            <w:pPr>
              <w:ind w:left="0" w:hanging="2"/>
              <w:jc w:val="center"/>
              <w:rPr>
                <w:rFonts w:ascii="Arial" w:hAnsi="Arial" w:cs="Arial"/>
                <w:color w:val="000000"/>
              </w:rPr>
            </w:pPr>
          </w:p>
        </w:tc>
      </w:tr>
      <w:tr w:rsidR="00397322" w:rsidRPr="00280F31" w14:paraId="22D7EAD6" w14:textId="5238A96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CA289C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94</w:t>
            </w:r>
          </w:p>
        </w:tc>
        <w:tc>
          <w:tcPr>
            <w:tcW w:w="8945" w:type="dxa"/>
            <w:tcBorders>
              <w:top w:val="nil"/>
              <w:left w:val="nil"/>
              <w:bottom w:val="single" w:sz="4" w:space="0" w:color="auto"/>
              <w:right w:val="single" w:sz="4" w:space="0" w:color="auto"/>
            </w:tcBorders>
            <w:shd w:val="clear" w:color="auto" w:fill="auto"/>
            <w:vAlign w:val="bottom"/>
            <w:hideMark/>
          </w:tcPr>
          <w:p w14:paraId="628D53A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AMIDO SOLÚVEL (C6H10O5) P.A. ACS, com as seguintes características:</w:t>
            </w:r>
            <w:r w:rsidRPr="00280F31">
              <w:rPr>
                <w:rFonts w:ascii="Arial" w:hAnsi="Arial" w:cs="Arial"/>
                <w:color w:val="000000"/>
              </w:rPr>
              <w:br/>
              <w:t>Aspecto físico: pó fino branco a esbranquiçado; Fórmula linear (C6H10O5)n; Peso molecular 342,30 g/moL; Número CAS 9005-84-9; Frasco com 500 g; Inodoro, grau de pureza teor máximo de 0,7% de maltose (açúcar redutor).</w:t>
            </w:r>
          </w:p>
        </w:tc>
        <w:tc>
          <w:tcPr>
            <w:tcW w:w="1275" w:type="dxa"/>
            <w:tcBorders>
              <w:top w:val="nil"/>
              <w:left w:val="nil"/>
              <w:bottom w:val="single" w:sz="4" w:space="0" w:color="auto"/>
              <w:right w:val="single" w:sz="4" w:space="0" w:color="auto"/>
            </w:tcBorders>
            <w:shd w:val="clear" w:color="auto" w:fill="auto"/>
            <w:noWrap/>
            <w:vAlign w:val="center"/>
            <w:hideMark/>
          </w:tcPr>
          <w:p w14:paraId="4C89AB24"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58776FAD"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2CE9012" w14:textId="79041364"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504C3C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6C35645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2C75983" w14:textId="77777777" w:rsidR="00397322" w:rsidRPr="00397322" w:rsidRDefault="00397322" w:rsidP="004E5D2E">
            <w:pPr>
              <w:ind w:left="0" w:hanging="2"/>
              <w:jc w:val="center"/>
              <w:rPr>
                <w:rFonts w:ascii="Arial" w:hAnsi="Arial" w:cs="Arial"/>
                <w:color w:val="000000"/>
              </w:rPr>
            </w:pPr>
          </w:p>
        </w:tc>
      </w:tr>
      <w:tr w:rsidR="00397322" w:rsidRPr="00280F31" w14:paraId="52EB2754" w14:textId="14C1DDE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058CE0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95</w:t>
            </w:r>
          </w:p>
        </w:tc>
        <w:tc>
          <w:tcPr>
            <w:tcW w:w="8945" w:type="dxa"/>
            <w:tcBorders>
              <w:top w:val="nil"/>
              <w:left w:val="nil"/>
              <w:bottom w:val="single" w:sz="4" w:space="0" w:color="auto"/>
              <w:right w:val="single" w:sz="4" w:space="0" w:color="auto"/>
            </w:tcBorders>
            <w:shd w:val="clear" w:color="auto" w:fill="auto"/>
            <w:vAlign w:val="bottom"/>
            <w:hideMark/>
          </w:tcPr>
          <w:p w14:paraId="79E5153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ÁCIDO ACÉTICO (GLACIAL) 100% ANIDRO PARA ANÁLISE, com as seguintes características:</w:t>
            </w:r>
            <w:r w:rsidRPr="00280F31">
              <w:rPr>
                <w:rFonts w:ascii="Arial" w:hAnsi="Arial" w:cs="Arial"/>
                <w:color w:val="000000"/>
              </w:rPr>
              <w:br/>
              <w:t>Frasco de vidro revestido; Reagente para análise em titulações; Produção química; Fórmula química CH</w:t>
            </w:r>
            <w:r w:rsidRPr="00280F31">
              <w:rPr>
                <w:rFonts w:ascii="Cambria Math" w:hAnsi="Cambria Math" w:cs="Cambria Math"/>
                <w:color w:val="000000"/>
              </w:rPr>
              <w:t>₃</w:t>
            </w:r>
            <w:r w:rsidRPr="00280F31">
              <w:rPr>
                <w:rFonts w:ascii="Arial" w:hAnsi="Arial" w:cs="Arial"/>
                <w:color w:val="000000"/>
              </w:rPr>
              <w:t>COOH; Massa molecular 64,02 g/moL; Valor do grau ACS ,ISO, Reag. Ph Eur; Concentração mínima 99,7%; Frasco com 1000mL.</w:t>
            </w:r>
          </w:p>
        </w:tc>
        <w:tc>
          <w:tcPr>
            <w:tcW w:w="1275" w:type="dxa"/>
            <w:tcBorders>
              <w:top w:val="nil"/>
              <w:left w:val="nil"/>
              <w:bottom w:val="single" w:sz="4" w:space="0" w:color="auto"/>
              <w:right w:val="single" w:sz="4" w:space="0" w:color="auto"/>
            </w:tcBorders>
            <w:shd w:val="clear" w:color="auto" w:fill="auto"/>
            <w:noWrap/>
            <w:vAlign w:val="center"/>
            <w:hideMark/>
          </w:tcPr>
          <w:p w14:paraId="4C38E965"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3E5EAABF"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46CF3E4" w14:textId="50C9402C"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EFB8A0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5D7A6A5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C6B465A" w14:textId="77777777" w:rsidR="00397322" w:rsidRPr="00397322" w:rsidRDefault="00397322" w:rsidP="004E5D2E">
            <w:pPr>
              <w:ind w:left="0" w:hanging="2"/>
              <w:jc w:val="center"/>
              <w:rPr>
                <w:rFonts w:ascii="Arial" w:hAnsi="Arial" w:cs="Arial"/>
                <w:color w:val="000000"/>
              </w:rPr>
            </w:pPr>
          </w:p>
        </w:tc>
      </w:tr>
      <w:tr w:rsidR="00397322" w:rsidRPr="00280F31" w14:paraId="6ACFB650" w14:textId="6A76DD8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25093DD" w14:textId="77777777" w:rsidR="00397322" w:rsidRPr="00280F31" w:rsidRDefault="00397322" w:rsidP="004E5D2E">
            <w:pPr>
              <w:ind w:left="0" w:hanging="2"/>
              <w:jc w:val="center"/>
              <w:rPr>
                <w:rFonts w:ascii="Arial" w:hAnsi="Arial" w:cs="Arial"/>
              </w:rPr>
            </w:pPr>
            <w:r w:rsidRPr="00280F31">
              <w:rPr>
                <w:rFonts w:ascii="Arial" w:hAnsi="Arial" w:cs="Arial"/>
              </w:rPr>
              <w:t>96</w:t>
            </w:r>
          </w:p>
        </w:tc>
        <w:tc>
          <w:tcPr>
            <w:tcW w:w="8945" w:type="dxa"/>
            <w:tcBorders>
              <w:top w:val="nil"/>
              <w:left w:val="nil"/>
              <w:bottom w:val="single" w:sz="4" w:space="0" w:color="auto"/>
              <w:right w:val="single" w:sz="4" w:space="0" w:color="auto"/>
            </w:tcBorders>
            <w:shd w:val="clear" w:color="auto" w:fill="auto"/>
            <w:vAlign w:val="bottom"/>
            <w:hideMark/>
          </w:tcPr>
          <w:p w14:paraId="084550AB" w14:textId="77777777" w:rsidR="00397322" w:rsidRPr="00280F31" w:rsidRDefault="00397322" w:rsidP="004E5D2E">
            <w:pPr>
              <w:ind w:left="0" w:hanging="2"/>
              <w:rPr>
                <w:rFonts w:ascii="Arial" w:hAnsi="Arial" w:cs="Arial"/>
              </w:rPr>
            </w:pPr>
            <w:r w:rsidRPr="00280F31">
              <w:rPr>
                <w:rFonts w:ascii="Arial" w:hAnsi="Arial" w:cs="Arial"/>
              </w:rPr>
              <w:t>CAIXA DE ISOPOR 3 LITROS, com as seguintes características:</w:t>
            </w:r>
            <w:r w:rsidRPr="00280F31">
              <w:rPr>
                <w:rFonts w:ascii="Arial" w:hAnsi="Arial" w:cs="Arial"/>
              </w:rPr>
              <w:br/>
              <w:t>Para manter a integridade e conservação de produtos e amostras, mantendo-os por mais tempo sobre condições adequadas de temperatura; Medidas internas aproximadas: (AxLxC): 14,4 x 10,9 x 18,9cm.</w:t>
            </w:r>
          </w:p>
        </w:tc>
        <w:tc>
          <w:tcPr>
            <w:tcW w:w="1275" w:type="dxa"/>
            <w:tcBorders>
              <w:top w:val="nil"/>
              <w:left w:val="nil"/>
              <w:bottom w:val="single" w:sz="4" w:space="0" w:color="auto"/>
              <w:right w:val="single" w:sz="4" w:space="0" w:color="auto"/>
            </w:tcBorders>
            <w:shd w:val="clear" w:color="auto" w:fill="auto"/>
            <w:noWrap/>
            <w:vAlign w:val="center"/>
            <w:hideMark/>
          </w:tcPr>
          <w:p w14:paraId="5835FC62" w14:textId="77777777" w:rsidR="00397322" w:rsidRDefault="0045411E" w:rsidP="004E5D2E">
            <w:pPr>
              <w:ind w:left="0" w:hanging="2"/>
              <w:jc w:val="center"/>
              <w:rPr>
                <w:rFonts w:ascii="Arial" w:hAnsi="Arial" w:cs="Arial"/>
              </w:rPr>
            </w:pPr>
            <w:r>
              <w:rPr>
                <w:rFonts w:ascii="Arial" w:hAnsi="Arial" w:cs="Arial"/>
              </w:rPr>
              <w:t xml:space="preserve">1 </w:t>
            </w:r>
            <w:r w:rsidR="00397322" w:rsidRPr="00280F31">
              <w:rPr>
                <w:rFonts w:ascii="Arial" w:hAnsi="Arial" w:cs="Arial"/>
              </w:rPr>
              <w:t>Caixa</w:t>
            </w:r>
          </w:p>
          <w:p w14:paraId="2A202EF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6345941" w14:textId="2FB795A0" w:rsidR="0045411E" w:rsidRPr="00280F31" w:rsidRDefault="0045411E" w:rsidP="0045411E">
            <w:pPr>
              <w:ind w:left="0" w:hanging="2"/>
              <w:jc w:val="center"/>
              <w:rPr>
                <w:rFonts w:ascii="Arial" w:hAnsi="Arial" w:cs="Arial"/>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3F4363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40</w:t>
            </w:r>
          </w:p>
        </w:tc>
        <w:tc>
          <w:tcPr>
            <w:tcW w:w="1276" w:type="dxa"/>
            <w:tcBorders>
              <w:top w:val="nil"/>
              <w:left w:val="nil"/>
              <w:bottom w:val="single" w:sz="4" w:space="0" w:color="auto"/>
              <w:right w:val="single" w:sz="4" w:space="0" w:color="auto"/>
            </w:tcBorders>
          </w:tcPr>
          <w:p w14:paraId="56970F3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D1EA252" w14:textId="77777777" w:rsidR="00397322" w:rsidRPr="00397322" w:rsidRDefault="00397322" w:rsidP="004E5D2E">
            <w:pPr>
              <w:ind w:left="0" w:hanging="2"/>
              <w:jc w:val="center"/>
              <w:rPr>
                <w:rFonts w:ascii="Arial" w:hAnsi="Arial" w:cs="Arial"/>
                <w:color w:val="000000"/>
              </w:rPr>
            </w:pPr>
          </w:p>
        </w:tc>
      </w:tr>
      <w:tr w:rsidR="00397322" w:rsidRPr="00280F31" w14:paraId="3D0E63B7" w14:textId="4B4608C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D9203F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97</w:t>
            </w:r>
          </w:p>
        </w:tc>
        <w:tc>
          <w:tcPr>
            <w:tcW w:w="8945" w:type="dxa"/>
            <w:tcBorders>
              <w:top w:val="nil"/>
              <w:left w:val="nil"/>
              <w:bottom w:val="single" w:sz="4" w:space="0" w:color="auto"/>
              <w:right w:val="single" w:sz="4" w:space="0" w:color="auto"/>
            </w:tcBorders>
            <w:shd w:val="clear" w:color="auto" w:fill="auto"/>
            <w:vAlign w:val="bottom"/>
            <w:hideMark/>
          </w:tcPr>
          <w:p w14:paraId="25AED999"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PONTEIRA 1-10mL INCOLOR, com as seguintes características:</w:t>
            </w:r>
            <w:r w:rsidRPr="00280F31">
              <w:rPr>
                <w:rFonts w:ascii="Arial" w:hAnsi="Arial" w:cs="Arial"/>
                <w:color w:val="000000"/>
              </w:rPr>
              <w:br/>
              <w:t>Polipropileno de alta qualidade; Fabricadas sem aditivos e desmoldantes; Pigmentos livres de cádmio e metais pesados; Autoclaváveis a 121 °C (20 min.); Embalagem ecológica; Marca CE seguindo as diretivas IVD 98/79 CE; Ideal para trabalho com a micropipeta monocanal 1,0 - 10 mL Transferpette® S 10 mL; Possui comprimento aproximado de 156,5 mm e diâmetro de 15 mm; Pacote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20D3E9B7"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Pacote</w:t>
            </w:r>
          </w:p>
          <w:p w14:paraId="7CB9E4F2"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FDE8545" w14:textId="02912575"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B90620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4B4B99A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8CC27E4" w14:textId="77777777" w:rsidR="00397322" w:rsidRPr="00397322" w:rsidRDefault="00397322" w:rsidP="004E5D2E">
            <w:pPr>
              <w:ind w:left="0" w:hanging="2"/>
              <w:jc w:val="center"/>
              <w:rPr>
                <w:rFonts w:ascii="Arial" w:hAnsi="Arial" w:cs="Arial"/>
                <w:color w:val="000000"/>
              </w:rPr>
            </w:pPr>
          </w:p>
        </w:tc>
      </w:tr>
      <w:tr w:rsidR="00397322" w:rsidRPr="00280F31" w14:paraId="3A63DFC7" w14:textId="2B232EF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C1438E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98</w:t>
            </w:r>
          </w:p>
        </w:tc>
        <w:tc>
          <w:tcPr>
            <w:tcW w:w="8945" w:type="dxa"/>
            <w:tcBorders>
              <w:top w:val="nil"/>
              <w:left w:val="nil"/>
              <w:bottom w:val="single" w:sz="4" w:space="0" w:color="auto"/>
              <w:right w:val="single" w:sz="4" w:space="0" w:color="auto"/>
            </w:tcBorders>
            <w:shd w:val="clear" w:color="auto" w:fill="auto"/>
            <w:vAlign w:val="bottom"/>
            <w:hideMark/>
          </w:tcPr>
          <w:p w14:paraId="5ED7AC1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PONTEIRA SEM FILTRO DE 1000-10000 µL. TIPO EPPENDORF, com as seguintes características:</w:t>
            </w:r>
            <w:r w:rsidRPr="00280F31">
              <w:rPr>
                <w:rFonts w:ascii="Arial" w:hAnsi="Arial" w:cs="Arial"/>
                <w:color w:val="000000"/>
              </w:rPr>
              <w:br/>
              <w:t>Fabricadas em polipropileno (PP) virgem; Livre de DNA, DNase, RNase, endotoxinas e pirogênios; Autoclavável (121°C, 15 psi, 15 min.); Graduada e esterilizada; Sem filtro; Pacote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1ED19960"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Pacote</w:t>
            </w:r>
          </w:p>
          <w:p w14:paraId="69F5A9ED"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2F1D4C9" w14:textId="1084CFD4"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410365C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2D9DC07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FCEA5F4" w14:textId="77777777" w:rsidR="00397322" w:rsidRPr="00397322" w:rsidRDefault="00397322" w:rsidP="004E5D2E">
            <w:pPr>
              <w:ind w:left="0" w:hanging="2"/>
              <w:jc w:val="center"/>
              <w:rPr>
                <w:rFonts w:ascii="Arial" w:hAnsi="Arial" w:cs="Arial"/>
                <w:color w:val="000000"/>
              </w:rPr>
            </w:pPr>
          </w:p>
        </w:tc>
      </w:tr>
      <w:tr w:rsidR="00397322" w:rsidRPr="00280F31" w14:paraId="29BF6600" w14:textId="35C1801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48CAB63" w14:textId="77777777" w:rsidR="00397322" w:rsidRPr="00280F31" w:rsidRDefault="00397322" w:rsidP="004E5D2E">
            <w:pPr>
              <w:ind w:left="0" w:hanging="2"/>
              <w:jc w:val="center"/>
              <w:rPr>
                <w:rFonts w:ascii="Arial" w:hAnsi="Arial" w:cs="Arial"/>
              </w:rPr>
            </w:pPr>
            <w:r w:rsidRPr="00280F31">
              <w:rPr>
                <w:rFonts w:ascii="Arial" w:hAnsi="Arial" w:cs="Arial"/>
              </w:rPr>
              <w:t>99</w:t>
            </w:r>
          </w:p>
        </w:tc>
        <w:tc>
          <w:tcPr>
            <w:tcW w:w="8945" w:type="dxa"/>
            <w:tcBorders>
              <w:top w:val="nil"/>
              <w:left w:val="nil"/>
              <w:bottom w:val="single" w:sz="4" w:space="0" w:color="auto"/>
              <w:right w:val="single" w:sz="4" w:space="0" w:color="auto"/>
            </w:tcBorders>
            <w:shd w:val="clear" w:color="auto" w:fill="auto"/>
            <w:vAlign w:val="bottom"/>
            <w:hideMark/>
          </w:tcPr>
          <w:p w14:paraId="4397C37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 PASTEUR PE 3mL, com as seguintes características:</w:t>
            </w:r>
            <w:r w:rsidRPr="00280F31">
              <w:rPr>
                <w:rFonts w:ascii="Arial" w:hAnsi="Arial" w:cs="Arial"/>
                <w:color w:val="000000"/>
              </w:rPr>
              <w:br/>
              <w:t>Utilizada para transferência de amostras; Material polietileno; Capacidade 3 mL (77 gotas) com graduação; Não estéril; Comprimento aproximado: 160 mm; Diâmetro externo aproximado: 8 mm; Comprimento aproximado da ponta:  20 mL; Diâmetro aproximado da ponta: 3 mm; Pacotes com 50 unidades.</w:t>
            </w:r>
          </w:p>
        </w:tc>
        <w:tc>
          <w:tcPr>
            <w:tcW w:w="1275" w:type="dxa"/>
            <w:tcBorders>
              <w:top w:val="nil"/>
              <w:left w:val="nil"/>
              <w:bottom w:val="single" w:sz="4" w:space="0" w:color="auto"/>
              <w:right w:val="single" w:sz="4" w:space="0" w:color="auto"/>
            </w:tcBorders>
            <w:shd w:val="clear" w:color="auto" w:fill="auto"/>
            <w:noWrap/>
            <w:vAlign w:val="center"/>
            <w:hideMark/>
          </w:tcPr>
          <w:p w14:paraId="5136B81A"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Pacote</w:t>
            </w:r>
          </w:p>
          <w:p w14:paraId="3B41A11A"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0337A0A" w14:textId="5FCE2C40"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7224BB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w:t>
            </w:r>
          </w:p>
        </w:tc>
        <w:tc>
          <w:tcPr>
            <w:tcW w:w="1276" w:type="dxa"/>
            <w:tcBorders>
              <w:top w:val="nil"/>
              <w:left w:val="nil"/>
              <w:bottom w:val="single" w:sz="4" w:space="0" w:color="auto"/>
              <w:right w:val="single" w:sz="4" w:space="0" w:color="auto"/>
            </w:tcBorders>
          </w:tcPr>
          <w:p w14:paraId="72BDAC3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B5CF01D" w14:textId="77777777" w:rsidR="00397322" w:rsidRPr="00397322" w:rsidRDefault="00397322" w:rsidP="004E5D2E">
            <w:pPr>
              <w:ind w:left="0" w:hanging="2"/>
              <w:jc w:val="center"/>
              <w:rPr>
                <w:rFonts w:ascii="Arial" w:hAnsi="Arial" w:cs="Arial"/>
                <w:color w:val="000000"/>
              </w:rPr>
            </w:pPr>
          </w:p>
        </w:tc>
      </w:tr>
      <w:tr w:rsidR="00397322" w:rsidRPr="00280F31" w14:paraId="115C6EF8" w14:textId="177473F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EB8E28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100</w:t>
            </w:r>
          </w:p>
        </w:tc>
        <w:tc>
          <w:tcPr>
            <w:tcW w:w="8945" w:type="dxa"/>
            <w:tcBorders>
              <w:top w:val="nil"/>
              <w:left w:val="nil"/>
              <w:bottom w:val="single" w:sz="4" w:space="0" w:color="auto"/>
              <w:right w:val="single" w:sz="4" w:space="0" w:color="auto"/>
            </w:tcBorders>
            <w:shd w:val="clear" w:color="auto" w:fill="auto"/>
            <w:vAlign w:val="bottom"/>
            <w:hideMark/>
          </w:tcPr>
          <w:p w14:paraId="05D6DDF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PINÇA CLÍNICA PARA ALGODÃO PONTA CURVA, com as seguintes características:</w:t>
            </w:r>
            <w:r w:rsidRPr="00280F31">
              <w:rPr>
                <w:rFonts w:ascii="Arial" w:hAnsi="Arial" w:cs="Arial"/>
                <w:color w:val="000000"/>
              </w:rPr>
              <w:br/>
              <w:t>Com pino guia (evita desalinhamento nas pontas); Material: aço inox; Tamanho aproximado: 16 cm;</w:t>
            </w:r>
          </w:p>
        </w:tc>
        <w:tc>
          <w:tcPr>
            <w:tcW w:w="1275" w:type="dxa"/>
            <w:tcBorders>
              <w:top w:val="nil"/>
              <w:left w:val="nil"/>
              <w:bottom w:val="single" w:sz="4" w:space="0" w:color="auto"/>
              <w:right w:val="single" w:sz="4" w:space="0" w:color="auto"/>
            </w:tcBorders>
            <w:shd w:val="clear" w:color="auto" w:fill="auto"/>
            <w:noWrap/>
            <w:vAlign w:val="center"/>
            <w:hideMark/>
          </w:tcPr>
          <w:p w14:paraId="1F0DF17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1BB814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17E564B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9925027" w14:textId="77777777" w:rsidR="00397322" w:rsidRPr="00397322" w:rsidRDefault="00397322" w:rsidP="004E5D2E">
            <w:pPr>
              <w:ind w:left="0" w:hanging="2"/>
              <w:jc w:val="center"/>
              <w:rPr>
                <w:rFonts w:ascii="Arial" w:hAnsi="Arial" w:cs="Arial"/>
                <w:color w:val="000000"/>
              </w:rPr>
            </w:pPr>
          </w:p>
        </w:tc>
      </w:tr>
      <w:tr w:rsidR="00397322" w:rsidRPr="00280F31" w14:paraId="3477B1B8" w14:textId="2D19DE8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219ED9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101</w:t>
            </w:r>
          </w:p>
        </w:tc>
        <w:tc>
          <w:tcPr>
            <w:tcW w:w="8945" w:type="dxa"/>
            <w:tcBorders>
              <w:top w:val="nil"/>
              <w:left w:val="nil"/>
              <w:bottom w:val="single" w:sz="4" w:space="0" w:color="auto"/>
              <w:right w:val="single" w:sz="4" w:space="0" w:color="auto"/>
            </w:tcBorders>
            <w:shd w:val="clear" w:color="auto" w:fill="auto"/>
            <w:vAlign w:val="bottom"/>
            <w:hideMark/>
          </w:tcPr>
          <w:p w14:paraId="57BBE3D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GARRA DUPLA PARA BURETA, com as seguintes características:</w:t>
            </w:r>
            <w:r w:rsidRPr="00280F31">
              <w:rPr>
                <w:rFonts w:ascii="Arial" w:hAnsi="Arial" w:cs="Arial"/>
                <w:color w:val="000000"/>
              </w:rPr>
              <w:br/>
              <w:t>Garra para fixar duas buretas junto ao suporte universal. Fabricada em alumínio fundido; Garras em pá revestidas em PVC; Abertura de até 60mm; Regulagem de abertura por mola de pressão e porcas; Com mufa; Parafuso de fixação tipo borboleta, em alumínio e poliestireno colorido injetado; Acabamento jateado; Comprimento de 200mm.</w:t>
            </w:r>
          </w:p>
        </w:tc>
        <w:tc>
          <w:tcPr>
            <w:tcW w:w="1275" w:type="dxa"/>
            <w:tcBorders>
              <w:top w:val="nil"/>
              <w:left w:val="nil"/>
              <w:bottom w:val="single" w:sz="4" w:space="0" w:color="auto"/>
              <w:right w:val="single" w:sz="4" w:space="0" w:color="auto"/>
            </w:tcBorders>
            <w:shd w:val="clear" w:color="auto" w:fill="auto"/>
            <w:noWrap/>
            <w:vAlign w:val="center"/>
            <w:hideMark/>
          </w:tcPr>
          <w:p w14:paraId="5E2074D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E60039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189E78D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47BC720" w14:textId="77777777" w:rsidR="00397322" w:rsidRPr="00397322" w:rsidRDefault="00397322" w:rsidP="004E5D2E">
            <w:pPr>
              <w:ind w:left="0" w:hanging="2"/>
              <w:jc w:val="center"/>
              <w:rPr>
                <w:rFonts w:ascii="Arial" w:hAnsi="Arial" w:cs="Arial"/>
                <w:color w:val="000000"/>
              </w:rPr>
            </w:pPr>
          </w:p>
        </w:tc>
      </w:tr>
      <w:tr w:rsidR="00397322" w:rsidRPr="00280F31" w14:paraId="35D14988" w14:textId="2B92F2C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EE9BA34" w14:textId="77777777" w:rsidR="00397322" w:rsidRPr="00280F31" w:rsidRDefault="00397322" w:rsidP="004E5D2E">
            <w:pPr>
              <w:ind w:left="0" w:hanging="2"/>
              <w:jc w:val="center"/>
              <w:rPr>
                <w:rFonts w:ascii="Arial" w:hAnsi="Arial" w:cs="Arial"/>
              </w:rPr>
            </w:pPr>
            <w:r w:rsidRPr="00280F31">
              <w:rPr>
                <w:rFonts w:ascii="Arial" w:hAnsi="Arial" w:cs="Arial"/>
              </w:rPr>
              <w:t>102</w:t>
            </w:r>
          </w:p>
        </w:tc>
        <w:tc>
          <w:tcPr>
            <w:tcW w:w="8945" w:type="dxa"/>
            <w:tcBorders>
              <w:top w:val="nil"/>
              <w:left w:val="nil"/>
              <w:bottom w:val="single" w:sz="4" w:space="0" w:color="auto"/>
              <w:right w:val="single" w:sz="4" w:space="0" w:color="auto"/>
            </w:tcBorders>
            <w:shd w:val="clear" w:color="auto" w:fill="auto"/>
            <w:vAlign w:val="bottom"/>
            <w:hideMark/>
          </w:tcPr>
          <w:p w14:paraId="17995F5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DE PEPSINA, com as seguintes características:</w:t>
            </w:r>
            <w:r w:rsidRPr="00280F31">
              <w:rPr>
                <w:rFonts w:ascii="Arial" w:hAnsi="Arial" w:cs="Arial"/>
                <w:color w:val="000000"/>
              </w:rPr>
              <w:br/>
              <w:t>Para Limpeza de Eletrodos de pH; frasco com 250mL.</w:t>
            </w:r>
          </w:p>
        </w:tc>
        <w:tc>
          <w:tcPr>
            <w:tcW w:w="1275" w:type="dxa"/>
            <w:tcBorders>
              <w:top w:val="nil"/>
              <w:left w:val="nil"/>
              <w:bottom w:val="single" w:sz="4" w:space="0" w:color="auto"/>
              <w:right w:val="single" w:sz="4" w:space="0" w:color="auto"/>
            </w:tcBorders>
            <w:shd w:val="clear" w:color="auto" w:fill="auto"/>
            <w:noWrap/>
            <w:vAlign w:val="center"/>
            <w:hideMark/>
          </w:tcPr>
          <w:p w14:paraId="4D20DC54"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00B1729D"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1EB6F95" w14:textId="32869A52"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C020D9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7D751E2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F78F2E5" w14:textId="77777777" w:rsidR="00397322" w:rsidRPr="00397322" w:rsidRDefault="00397322" w:rsidP="004E5D2E">
            <w:pPr>
              <w:ind w:left="0" w:hanging="2"/>
              <w:jc w:val="center"/>
              <w:rPr>
                <w:rFonts w:ascii="Arial" w:hAnsi="Arial" w:cs="Arial"/>
                <w:color w:val="000000"/>
              </w:rPr>
            </w:pPr>
          </w:p>
        </w:tc>
      </w:tr>
      <w:tr w:rsidR="00397322" w:rsidRPr="00280F31" w14:paraId="1B8F9414" w14:textId="1E0B07E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8FEA5C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103</w:t>
            </w:r>
          </w:p>
        </w:tc>
        <w:tc>
          <w:tcPr>
            <w:tcW w:w="8945" w:type="dxa"/>
            <w:tcBorders>
              <w:top w:val="nil"/>
              <w:left w:val="nil"/>
              <w:bottom w:val="single" w:sz="4" w:space="0" w:color="auto"/>
              <w:right w:val="single" w:sz="4" w:space="0" w:color="auto"/>
            </w:tcBorders>
            <w:shd w:val="clear" w:color="auto" w:fill="auto"/>
            <w:vAlign w:val="center"/>
            <w:hideMark/>
          </w:tcPr>
          <w:p w14:paraId="1C2B5037" w14:textId="77777777" w:rsidR="00397322" w:rsidRPr="00280F31" w:rsidRDefault="00397322" w:rsidP="004E5D2E">
            <w:pPr>
              <w:ind w:left="0" w:hanging="2"/>
              <w:rPr>
                <w:rFonts w:ascii="Arial" w:hAnsi="Arial" w:cs="Arial"/>
              </w:rPr>
            </w:pPr>
            <w:r w:rsidRPr="00280F31">
              <w:rPr>
                <w:rFonts w:ascii="Arial" w:hAnsi="Arial" w:cs="Arial"/>
              </w:rPr>
              <w:t>ÁLCOOL ETÍLICO P.A., com as seguintes características:</w:t>
            </w:r>
            <w:r w:rsidRPr="00280F31">
              <w:rPr>
                <w:rFonts w:ascii="Arial" w:hAnsi="Arial" w:cs="Arial"/>
              </w:rPr>
              <w:br/>
              <w:t>95%; P.M.: 46,07; Frasco com 1000 mL; Validade mínima de 12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44B0FDEF"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E69CAA2" w14:textId="77777777" w:rsidR="00397322" w:rsidRPr="00280F31" w:rsidRDefault="00397322" w:rsidP="004E5D2E">
            <w:pPr>
              <w:ind w:left="0" w:hanging="2"/>
              <w:jc w:val="center"/>
              <w:rPr>
                <w:rFonts w:ascii="Arial" w:hAnsi="Arial" w:cs="Arial"/>
              </w:rPr>
            </w:pPr>
            <w:r w:rsidRPr="00280F31">
              <w:rPr>
                <w:rFonts w:ascii="Arial" w:hAnsi="Arial" w:cs="Arial"/>
              </w:rPr>
              <w:t>2</w:t>
            </w:r>
          </w:p>
        </w:tc>
        <w:tc>
          <w:tcPr>
            <w:tcW w:w="1276" w:type="dxa"/>
            <w:tcBorders>
              <w:top w:val="nil"/>
              <w:left w:val="nil"/>
              <w:bottom w:val="single" w:sz="4" w:space="0" w:color="auto"/>
              <w:right w:val="single" w:sz="4" w:space="0" w:color="auto"/>
            </w:tcBorders>
          </w:tcPr>
          <w:p w14:paraId="26A86146"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283B9C36" w14:textId="77777777" w:rsidR="00397322" w:rsidRPr="00397322" w:rsidRDefault="00397322" w:rsidP="004E5D2E">
            <w:pPr>
              <w:ind w:left="0" w:hanging="2"/>
              <w:jc w:val="center"/>
              <w:rPr>
                <w:rFonts w:ascii="Arial" w:hAnsi="Arial" w:cs="Arial"/>
              </w:rPr>
            </w:pPr>
          </w:p>
        </w:tc>
      </w:tr>
      <w:tr w:rsidR="00397322" w:rsidRPr="00280F31" w14:paraId="06B670FD" w14:textId="11E4954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E3073F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104</w:t>
            </w:r>
          </w:p>
        </w:tc>
        <w:tc>
          <w:tcPr>
            <w:tcW w:w="8945" w:type="dxa"/>
            <w:tcBorders>
              <w:top w:val="nil"/>
              <w:left w:val="nil"/>
              <w:bottom w:val="single" w:sz="4" w:space="0" w:color="auto"/>
              <w:right w:val="single" w:sz="4" w:space="0" w:color="auto"/>
            </w:tcBorders>
            <w:shd w:val="clear" w:color="auto" w:fill="auto"/>
            <w:vAlign w:val="center"/>
            <w:hideMark/>
          </w:tcPr>
          <w:p w14:paraId="53DDCD7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M-Fc BROTH BASE com as seguintes características:</w:t>
            </w:r>
            <w:r w:rsidRPr="00280F31">
              <w:rPr>
                <w:rFonts w:ascii="Arial" w:hAnsi="Arial" w:cs="Arial"/>
                <w:color w:val="000000"/>
              </w:rPr>
              <w:br/>
              <w:t>Para o cultivo e contagem de coliformes fecais em água pela técnica de filtração por membrana em alta temperatura. Para uso com ácido rosólico. Frasco com 500 G</w:t>
            </w:r>
          </w:p>
        </w:tc>
        <w:tc>
          <w:tcPr>
            <w:tcW w:w="1275" w:type="dxa"/>
            <w:tcBorders>
              <w:top w:val="nil"/>
              <w:left w:val="nil"/>
              <w:bottom w:val="single" w:sz="4" w:space="0" w:color="auto"/>
              <w:right w:val="single" w:sz="4" w:space="0" w:color="auto"/>
            </w:tcBorders>
            <w:shd w:val="clear" w:color="auto" w:fill="auto"/>
            <w:noWrap/>
            <w:vAlign w:val="center"/>
            <w:hideMark/>
          </w:tcPr>
          <w:p w14:paraId="7F20C02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A1AF1A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6F6A2DF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9401147" w14:textId="77777777" w:rsidR="00397322" w:rsidRPr="00397322" w:rsidRDefault="00397322" w:rsidP="004E5D2E">
            <w:pPr>
              <w:ind w:left="0" w:hanging="2"/>
              <w:jc w:val="center"/>
              <w:rPr>
                <w:rFonts w:ascii="Arial" w:hAnsi="Arial" w:cs="Arial"/>
                <w:color w:val="000000"/>
              </w:rPr>
            </w:pPr>
          </w:p>
        </w:tc>
      </w:tr>
      <w:tr w:rsidR="00397322" w:rsidRPr="00280F31" w14:paraId="29169637" w14:textId="79E378A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019460C" w14:textId="77777777" w:rsidR="00397322" w:rsidRPr="00280F31" w:rsidRDefault="00397322" w:rsidP="004E5D2E">
            <w:pPr>
              <w:ind w:left="0" w:hanging="2"/>
              <w:jc w:val="center"/>
              <w:rPr>
                <w:rFonts w:ascii="Arial" w:hAnsi="Arial" w:cs="Arial"/>
              </w:rPr>
            </w:pPr>
            <w:r w:rsidRPr="00280F31">
              <w:rPr>
                <w:rFonts w:ascii="Arial" w:hAnsi="Arial" w:cs="Arial"/>
              </w:rPr>
              <w:t>105</w:t>
            </w:r>
          </w:p>
        </w:tc>
        <w:tc>
          <w:tcPr>
            <w:tcW w:w="8945" w:type="dxa"/>
            <w:tcBorders>
              <w:top w:val="nil"/>
              <w:left w:val="nil"/>
              <w:bottom w:val="single" w:sz="4" w:space="0" w:color="auto"/>
              <w:right w:val="single" w:sz="4" w:space="0" w:color="auto"/>
            </w:tcBorders>
            <w:shd w:val="clear" w:color="auto" w:fill="auto"/>
            <w:vAlign w:val="center"/>
            <w:hideMark/>
          </w:tcPr>
          <w:p w14:paraId="04A0ED5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EDTA DISSODICO 2H2O com as seguintes características:</w:t>
            </w:r>
            <w:r w:rsidRPr="00280F31">
              <w:rPr>
                <w:rFonts w:ascii="Arial" w:hAnsi="Arial" w:cs="Arial"/>
                <w:color w:val="000000"/>
              </w:rPr>
              <w:br/>
              <w:t>Grau analítico P.A.; Frasco com 500g;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38101AF1"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5CE66904"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CBCDD52" w14:textId="0E57AAA7"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499BDE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629084D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69890C9" w14:textId="77777777" w:rsidR="00397322" w:rsidRPr="00397322" w:rsidRDefault="00397322" w:rsidP="004E5D2E">
            <w:pPr>
              <w:ind w:left="0" w:hanging="2"/>
              <w:jc w:val="center"/>
              <w:rPr>
                <w:rFonts w:ascii="Arial" w:hAnsi="Arial" w:cs="Arial"/>
                <w:color w:val="000000"/>
              </w:rPr>
            </w:pPr>
          </w:p>
        </w:tc>
      </w:tr>
      <w:tr w:rsidR="00397322" w:rsidRPr="00280F31" w14:paraId="3708E5A7" w14:textId="45F73B1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28D934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106</w:t>
            </w:r>
          </w:p>
        </w:tc>
        <w:tc>
          <w:tcPr>
            <w:tcW w:w="8945" w:type="dxa"/>
            <w:tcBorders>
              <w:top w:val="nil"/>
              <w:left w:val="nil"/>
              <w:bottom w:val="single" w:sz="4" w:space="0" w:color="auto"/>
              <w:right w:val="single" w:sz="4" w:space="0" w:color="auto"/>
            </w:tcBorders>
            <w:shd w:val="clear" w:color="auto" w:fill="auto"/>
            <w:vAlign w:val="center"/>
            <w:hideMark/>
          </w:tcPr>
          <w:p w14:paraId="6C57AF5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PRETO DE ERIOCROMO T com as seguintes características:</w:t>
            </w:r>
            <w:r w:rsidRPr="00280F31">
              <w:rPr>
                <w:rFonts w:ascii="Arial" w:hAnsi="Arial" w:cs="Arial"/>
                <w:color w:val="000000"/>
              </w:rPr>
              <w:br/>
              <w:t>Grau analítico P.A. – ACS; Frasco com 25g.</w:t>
            </w:r>
          </w:p>
        </w:tc>
        <w:tc>
          <w:tcPr>
            <w:tcW w:w="1275" w:type="dxa"/>
            <w:tcBorders>
              <w:top w:val="nil"/>
              <w:left w:val="nil"/>
              <w:bottom w:val="single" w:sz="4" w:space="0" w:color="auto"/>
              <w:right w:val="single" w:sz="4" w:space="0" w:color="auto"/>
            </w:tcBorders>
            <w:shd w:val="clear" w:color="auto" w:fill="auto"/>
            <w:noWrap/>
            <w:vAlign w:val="center"/>
            <w:hideMark/>
          </w:tcPr>
          <w:p w14:paraId="6462D5F9"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3EB78EB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AEF2879" w14:textId="22EBEE56"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5A5DC8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78CB9EE"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8A20964" w14:textId="77777777" w:rsidR="00397322" w:rsidRPr="00397322" w:rsidRDefault="00397322" w:rsidP="004E5D2E">
            <w:pPr>
              <w:ind w:left="0" w:hanging="2"/>
              <w:jc w:val="center"/>
              <w:rPr>
                <w:rFonts w:ascii="Arial" w:hAnsi="Arial" w:cs="Arial"/>
                <w:color w:val="000000"/>
              </w:rPr>
            </w:pPr>
          </w:p>
        </w:tc>
      </w:tr>
      <w:tr w:rsidR="00397322" w:rsidRPr="00280F31" w14:paraId="5F041BBF" w14:textId="3B4F11B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B5F189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107</w:t>
            </w:r>
          </w:p>
        </w:tc>
        <w:tc>
          <w:tcPr>
            <w:tcW w:w="8945" w:type="dxa"/>
            <w:tcBorders>
              <w:top w:val="nil"/>
              <w:left w:val="nil"/>
              <w:bottom w:val="single" w:sz="4" w:space="0" w:color="auto"/>
              <w:right w:val="single" w:sz="4" w:space="0" w:color="auto"/>
            </w:tcBorders>
            <w:shd w:val="clear" w:color="auto" w:fill="auto"/>
            <w:vAlign w:val="center"/>
            <w:hideMark/>
          </w:tcPr>
          <w:p w14:paraId="3A408D9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MUREXIDA com as seguintes características:</w:t>
            </w:r>
            <w:r w:rsidRPr="00280F31">
              <w:rPr>
                <w:rFonts w:ascii="Arial" w:hAnsi="Arial" w:cs="Arial"/>
                <w:color w:val="000000"/>
              </w:rPr>
              <w:br/>
              <w:t>Grau Analitico P.A. – ACS; Frasco com 25g.</w:t>
            </w:r>
          </w:p>
        </w:tc>
        <w:tc>
          <w:tcPr>
            <w:tcW w:w="1275" w:type="dxa"/>
            <w:tcBorders>
              <w:top w:val="nil"/>
              <w:left w:val="nil"/>
              <w:bottom w:val="single" w:sz="4" w:space="0" w:color="auto"/>
              <w:right w:val="single" w:sz="4" w:space="0" w:color="auto"/>
            </w:tcBorders>
            <w:shd w:val="clear" w:color="auto" w:fill="auto"/>
            <w:noWrap/>
            <w:vAlign w:val="center"/>
            <w:hideMark/>
          </w:tcPr>
          <w:p w14:paraId="6BF0BD69"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0D9F4EB9"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98591A1" w14:textId="339BC023"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C63782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64908D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367E296" w14:textId="77777777" w:rsidR="00397322" w:rsidRPr="00397322" w:rsidRDefault="00397322" w:rsidP="004E5D2E">
            <w:pPr>
              <w:ind w:left="0" w:hanging="2"/>
              <w:jc w:val="center"/>
              <w:rPr>
                <w:rFonts w:ascii="Arial" w:hAnsi="Arial" w:cs="Arial"/>
                <w:color w:val="000000"/>
              </w:rPr>
            </w:pPr>
          </w:p>
        </w:tc>
      </w:tr>
      <w:tr w:rsidR="00397322" w:rsidRPr="00280F31" w14:paraId="16106300" w14:textId="236C826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BA94A19" w14:textId="77777777" w:rsidR="00397322" w:rsidRPr="00280F31" w:rsidRDefault="00397322" w:rsidP="004E5D2E">
            <w:pPr>
              <w:ind w:left="0" w:hanging="2"/>
              <w:jc w:val="center"/>
              <w:rPr>
                <w:rFonts w:ascii="Arial" w:hAnsi="Arial" w:cs="Arial"/>
              </w:rPr>
            </w:pPr>
            <w:r w:rsidRPr="00280F31">
              <w:rPr>
                <w:rFonts w:ascii="Arial" w:hAnsi="Arial" w:cs="Arial"/>
              </w:rPr>
              <w:t>108</w:t>
            </w:r>
          </w:p>
        </w:tc>
        <w:tc>
          <w:tcPr>
            <w:tcW w:w="8945" w:type="dxa"/>
            <w:tcBorders>
              <w:top w:val="nil"/>
              <w:left w:val="nil"/>
              <w:bottom w:val="single" w:sz="4" w:space="0" w:color="auto"/>
              <w:right w:val="single" w:sz="4" w:space="0" w:color="auto"/>
            </w:tcBorders>
            <w:shd w:val="clear" w:color="auto" w:fill="auto"/>
            <w:vAlign w:val="bottom"/>
            <w:hideMark/>
          </w:tcPr>
          <w:p w14:paraId="688C878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CLORETO DE AMÔNIO com as seguintes características:</w:t>
            </w:r>
            <w:r w:rsidRPr="00280F31">
              <w:rPr>
                <w:rFonts w:ascii="Arial" w:hAnsi="Arial" w:cs="Arial"/>
                <w:color w:val="000000"/>
              </w:rPr>
              <w:br/>
              <w:t>Grau Analítico P.A – ACS; Frasco com 250g;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60128AFE"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426B1A33"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2376BAD" w14:textId="21D8EDE5"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C36315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1C866C30"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4D3E1E5" w14:textId="77777777" w:rsidR="00397322" w:rsidRPr="00397322" w:rsidRDefault="00397322" w:rsidP="004E5D2E">
            <w:pPr>
              <w:ind w:left="0" w:hanging="2"/>
              <w:jc w:val="center"/>
              <w:rPr>
                <w:rFonts w:ascii="Arial" w:hAnsi="Arial" w:cs="Arial"/>
                <w:color w:val="000000"/>
              </w:rPr>
            </w:pPr>
          </w:p>
        </w:tc>
      </w:tr>
      <w:tr w:rsidR="00397322" w:rsidRPr="00280F31" w14:paraId="2FAEFDD3" w14:textId="1F8DC95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DB2C2E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109</w:t>
            </w:r>
          </w:p>
        </w:tc>
        <w:tc>
          <w:tcPr>
            <w:tcW w:w="8945" w:type="dxa"/>
            <w:tcBorders>
              <w:top w:val="nil"/>
              <w:left w:val="nil"/>
              <w:bottom w:val="single" w:sz="4" w:space="0" w:color="auto"/>
              <w:right w:val="single" w:sz="4" w:space="0" w:color="auto"/>
            </w:tcBorders>
            <w:shd w:val="clear" w:color="auto" w:fill="auto"/>
            <w:vAlign w:val="bottom"/>
            <w:hideMark/>
          </w:tcPr>
          <w:p w14:paraId="1DEBF1D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CARBONATO DE CALCIO com as seguintes características:</w:t>
            </w:r>
            <w:r w:rsidRPr="00280F31">
              <w:rPr>
                <w:rFonts w:ascii="Arial" w:hAnsi="Arial" w:cs="Arial"/>
                <w:color w:val="000000"/>
              </w:rPr>
              <w:br/>
              <w:t>Grau Analítico P.A. – ACS; Frasco com 250g;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07AD064A"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13D706BF"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FA95104" w14:textId="3B2A9A44"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67D4AE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21202DC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D70C19B" w14:textId="77777777" w:rsidR="00397322" w:rsidRPr="00397322" w:rsidRDefault="00397322" w:rsidP="004E5D2E">
            <w:pPr>
              <w:ind w:left="0" w:hanging="2"/>
              <w:jc w:val="center"/>
              <w:rPr>
                <w:rFonts w:ascii="Arial" w:hAnsi="Arial" w:cs="Arial"/>
                <w:color w:val="000000"/>
              </w:rPr>
            </w:pPr>
          </w:p>
        </w:tc>
      </w:tr>
      <w:tr w:rsidR="00397322" w:rsidRPr="00280F31" w14:paraId="344D587A" w14:textId="09C00BF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74C4ED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110</w:t>
            </w:r>
          </w:p>
        </w:tc>
        <w:tc>
          <w:tcPr>
            <w:tcW w:w="8945" w:type="dxa"/>
            <w:tcBorders>
              <w:top w:val="nil"/>
              <w:left w:val="nil"/>
              <w:bottom w:val="single" w:sz="4" w:space="0" w:color="auto"/>
              <w:right w:val="single" w:sz="4" w:space="0" w:color="auto"/>
            </w:tcBorders>
            <w:shd w:val="clear" w:color="auto" w:fill="auto"/>
            <w:vAlign w:val="bottom"/>
            <w:hideMark/>
          </w:tcPr>
          <w:p w14:paraId="757930A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SULFATO DE MAGNÉSIO com as seguintes características:</w:t>
            </w:r>
            <w:r w:rsidRPr="00280F31">
              <w:rPr>
                <w:rFonts w:ascii="Arial" w:hAnsi="Arial" w:cs="Arial"/>
                <w:color w:val="000000"/>
              </w:rPr>
              <w:br/>
              <w:t>Grau Analítico P.A.; Frasco com 250g;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28781C54"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22E39CA8"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54C2007" w14:textId="10FDA037"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9E1538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166B2F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79890A0" w14:textId="77777777" w:rsidR="00397322" w:rsidRPr="00397322" w:rsidRDefault="00397322" w:rsidP="004E5D2E">
            <w:pPr>
              <w:ind w:left="0" w:hanging="2"/>
              <w:jc w:val="center"/>
              <w:rPr>
                <w:rFonts w:ascii="Arial" w:hAnsi="Arial" w:cs="Arial"/>
                <w:color w:val="000000"/>
              </w:rPr>
            </w:pPr>
          </w:p>
        </w:tc>
      </w:tr>
      <w:tr w:rsidR="00397322" w:rsidRPr="00280F31" w14:paraId="08666E78" w14:textId="22F107F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6480748" w14:textId="77777777" w:rsidR="00397322" w:rsidRPr="00280F31" w:rsidRDefault="00397322" w:rsidP="004E5D2E">
            <w:pPr>
              <w:ind w:left="0" w:hanging="2"/>
              <w:jc w:val="center"/>
              <w:rPr>
                <w:rFonts w:ascii="Arial" w:hAnsi="Arial" w:cs="Arial"/>
              </w:rPr>
            </w:pPr>
            <w:r w:rsidRPr="00280F31">
              <w:rPr>
                <w:rFonts w:ascii="Arial" w:hAnsi="Arial" w:cs="Arial"/>
              </w:rPr>
              <w:t>111</w:t>
            </w:r>
          </w:p>
        </w:tc>
        <w:tc>
          <w:tcPr>
            <w:tcW w:w="8945" w:type="dxa"/>
            <w:tcBorders>
              <w:top w:val="nil"/>
              <w:left w:val="nil"/>
              <w:bottom w:val="single" w:sz="4" w:space="0" w:color="auto"/>
              <w:right w:val="single" w:sz="4" w:space="0" w:color="auto"/>
            </w:tcBorders>
            <w:shd w:val="clear" w:color="auto" w:fill="auto"/>
            <w:vAlign w:val="bottom"/>
            <w:hideMark/>
          </w:tcPr>
          <w:p w14:paraId="644C092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HIDRÓXIDO DE AMÔNIO com as seguintes características:</w:t>
            </w:r>
            <w:r w:rsidRPr="00280F31">
              <w:rPr>
                <w:rFonts w:ascii="Arial" w:hAnsi="Arial" w:cs="Arial"/>
                <w:color w:val="000000"/>
              </w:rPr>
              <w:br/>
              <w:t>Grau Analítico P.A.; Vidro Âmbar de 1000mL;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06F8A231"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0B72EF78"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4081F9E" w14:textId="535994E0"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F75E1D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577C7A9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3CA7CC6" w14:textId="77777777" w:rsidR="00397322" w:rsidRPr="00397322" w:rsidRDefault="00397322" w:rsidP="004E5D2E">
            <w:pPr>
              <w:ind w:left="0" w:hanging="2"/>
              <w:jc w:val="center"/>
              <w:rPr>
                <w:rFonts w:ascii="Arial" w:hAnsi="Arial" w:cs="Arial"/>
                <w:color w:val="000000"/>
              </w:rPr>
            </w:pPr>
          </w:p>
        </w:tc>
      </w:tr>
      <w:tr w:rsidR="00397322" w:rsidRPr="00280F31" w14:paraId="00CE2081" w14:textId="5A2171B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CA8B84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112</w:t>
            </w:r>
          </w:p>
        </w:tc>
        <w:tc>
          <w:tcPr>
            <w:tcW w:w="8945" w:type="dxa"/>
            <w:tcBorders>
              <w:top w:val="nil"/>
              <w:left w:val="nil"/>
              <w:bottom w:val="single" w:sz="4" w:space="0" w:color="auto"/>
              <w:right w:val="single" w:sz="4" w:space="0" w:color="auto"/>
            </w:tcBorders>
            <w:shd w:val="clear" w:color="auto" w:fill="auto"/>
            <w:vAlign w:val="bottom"/>
            <w:hideMark/>
          </w:tcPr>
          <w:p w14:paraId="4FB1541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ALARANJADO DE METILA com as seguintes características:</w:t>
            </w:r>
            <w:r w:rsidRPr="00280F31">
              <w:rPr>
                <w:rFonts w:ascii="Arial" w:hAnsi="Arial" w:cs="Arial"/>
                <w:color w:val="000000"/>
              </w:rPr>
              <w:br/>
              <w:t>Formula: C14H14N3NaO3S; Peso molecular: 327.34 g/mol; Grau Analítico P.A. – ACS; Frasco com 25g; Certificado de análise e ficha FISPQ;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609AC990"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2D3378D9"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0F45604" w14:textId="2AAFE703"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F3EA1B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41519F0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013BB97" w14:textId="77777777" w:rsidR="00397322" w:rsidRPr="00397322" w:rsidRDefault="00397322" w:rsidP="004E5D2E">
            <w:pPr>
              <w:ind w:left="0" w:hanging="2"/>
              <w:jc w:val="center"/>
              <w:rPr>
                <w:rFonts w:ascii="Arial" w:hAnsi="Arial" w:cs="Arial"/>
                <w:color w:val="000000"/>
              </w:rPr>
            </w:pPr>
          </w:p>
        </w:tc>
      </w:tr>
      <w:tr w:rsidR="00397322" w:rsidRPr="00280F31" w14:paraId="3CB59969" w14:textId="2010685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EC1AB7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113</w:t>
            </w:r>
          </w:p>
        </w:tc>
        <w:tc>
          <w:tcPr>
            <w:tcW w:w="8945" w:type="dxa"/>
            <w:tcBorders>
              <w:top w:val="nil"/>
              <w:left w:val="nil"/>
              <w:bottom w:val="single" w:sz="4" w:space="0" w:color="auto"/>
              <w:right w:val="single" w:sz="4" w:space="0" w:color="auto"/>
            </w:tcBorders>
            <w:shd w:val="clear" w:color="auto" w:fill="auto"/>
            <w:vAlign w:val="bottom"/>
            <w:hideMark/>
          </w:tcPr>
          <w:p w14:paraId="66DC9DD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VERMELHO DE METILA com as seguintes características:</w:t>
            </w:r>
            <w:r w:rsidRPr="00280F31">
              <w:rPr>
                <w:rFonts w:ascii="Arial" w:hAnsi="Arial" w:cs="Arial"/>
                <w:color w:val="000000"/>
              </w:rPr>
              <w:br/>
              <w:t>Grau Analítico P.A. – ACS; Frasco com 25g;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21F1C2C6"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52C9F295"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8A05F21" w14:textId="286C1100"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BB9A9D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572DB24C"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07FE5AA" w14:textId="77777777" w:rsidR="00397322" w:rsidRPr="00397322" w:rsidRDefault="00397322" w:rsidP="004E5D2E">
            <w:pPr>
              <w:ind w:left="0" w:hanging="2"/>
              <w:jc w:val="center"/>
              <w:rPr>
                <w:rFonts w:ascii="Arial" w:hAnsi="Arial" w:cs="Arial"/>
                <w:color w:val="000000"/>
              </w:rPr>
            </w:pPr>
          </w:p>
        </w:tc>
      </w:tr>
      <w:tr w:rsidR="00397322" w:rsidRPr="00280F31" w14:paraId="0CDAF8C6" w14:textId="359A819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DCB3819" w14:textId="77777777" w:rsidR="00397322" w:rsidRPr="00280F31" w:rsidRDefault="00397322" w:rsidP="004E5D2E">
            <w:pPr>
              <w:ind w:left="0" w:hanging="2"/>
              <w:jc w:val="center"/>
              <w:rPr>
                <w:rFonts w:ascii="Arial" w:hAnsi="Arial" w:cs="Arial"/>
              </w:rPr>
            </w:pPr>
            <w:r w:rsidRPr="00280F31">
              <w:rPr>
                <w:rFonts w:ascii="Arial" w:hAnsi="Arial" w:cs="Arial"/>
              </w:rPr>
              <w:t>114</w:t>
            </w:r>
          </w:p>
        </w:tc>
        <w:tc>
          <w:tcPr>
            <w:tcW w:w="8945" w:type="dxa"/>
            <w:tcBorders>
              <w:top w:val="nil"/>
              <w:left w:val="nil"/>
              <w:bottom w:val="single" w:sz="4" w:space="0" w:color="auto"/>
              <w:right w:val="single" w:sz="4" w:space="0" w:color="auto"/>
            </w:tcBorders>
            <w:shd w:val="clear" w:color="auto" w:fill="auto"/>
            <w:vAlign w:val="bottom"/>
            <w:hideMark/>
          </w:tcPr>
          <w:p w14:paraId="1833E09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VERDE DE BROMOCRESOL com as seguintes características:</w:t>
            </w:r>
            <w:r w:rsidRPr="00280F31">
              <w:rPr>
                <w:rFonts w:ascii="Arial" w:hAnsi="Arial" w:cs="Arial"/>
                <w:color w:val="000000"/>
              </w:rPr>
              <w:br/>
              <w:t>Grau Analítico P.A. – ACS; Frasco com 25g;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0AD8FEC4"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41B25096"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93BBB9A" w14:textId="70CA6AD9"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87BB4F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0D444A6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36AB86E" w14:textId="77777777" w:rsidR="00397322" w:rsidRPr="00397322" w:rsidRDefault="00397322" w:rsidP="004E5D2E">
            <w:pPr>
              <w:ind w:left="0" w:hanging="2"/>
              <w:jc w:val="center"/>
              <w:rPr>
                <w:rFonts w:ascii="Arial" w:hAnsi="Arial" w:cs="Arial"/>
                <w:color w:val="000000"/>
              </w:rPr>
            </w:pPr>
          </w:p>
        </w:tc>
      </w:tr>
      <w:tr w:rsidR="00397322" w:rsidRPr="00280F31" w14:paraId="71B521E7" w14:textId="3032126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86738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115</w:t>
            </w:r>
          </w:p>
        </w:tc>
        <w:tc>
          <w:tcPr>
            <w:tcW w:w="8945" w:type="dxa"/>
            <w:tcBorders>
              <w:top w:val="nil"/>
              <w:left w:val="nil"/>
              <w:bottom w:val="single" w:sz="4" w:space="0" w:color="auto"/>
              <w:right w:val="single" w:sz="4" w:space="0" w:color="auto"/>
            </w:tcBorders>
            <w:shd w:val="clear" w:color="auto" w:fill="auto"/>
            <w:vAlign w:val="bottom"/>
            <w:hideMark/>
          </w:tcPr>
          <w:p w14:paraId="0C0A292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NITRATO DE PRATA com as seguintes características:</w:t>
            </w:r>
            <w:r w:rsidRPr="00280F31">
              <w:rPr>
                <w:rFonts w:ascii="Arial" w:hAnsi="Arial" w:cs="Arial"/>
                <w:color w:val="000000"/>
              </w:rPr>
              <w:br/>
              <w:t>Grau Analítico P.A. – ACS; Frasco com 25g;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4F29112D"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7584BAC5"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CDA9336" w14:textId="7FFE0615"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CF297C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C7D210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BF7D27B" w14:textId="77777777" w:rsidR="00397322" w:rsidRPr="00397322" w:rsidRDefault="00397322" w:rsidP="004E5D2E">
            <w:pPr>
              <w:ind w:left="0" w:hanging="2"/>
              <w:jc w:val="center"/>
              <w:rPr>
                <w:rFonts w:ascii="Arial" w:hAnsi="Arial" w:cs="Arial"/>
                <w:color w:val="000000"/>
              </w:rPr>
            </w:pPr>
          </w:p>
        </w:tc>
      </w:tr>
      <w:tr w:rsidR="00397322" w:rsidRPr="00280F31" w14:paraId="141A8645" w14:textId="3D5277D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CE283B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116</w:t>
            </w:r>
          </w:p>
        </w:tc>
        <w:tc>
          <w:tcPr>
            <w:tcW w:w="8945" w:type="dxa"/>
            <w:tcBorders>
              <w:top w:val="nil"/>
              <w:left w:val="nil"/>
              <w:bottom w:val="single" w:sz="4" w:space="0" w:color="auto"/>
              <w:right w:val="single" w:sz="4" w:space="0" w:color="auto"/>
            </w:tcBorders>
            <w:shd w:val="clear" w:color="auto" w:fill="auto"/>
            <w:vAlign w:val="bottom"/>
            <w:hideMark/>
          </w:tcPr>
          <w:p w14:paraId="28E4EE5C"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CROMATO DE POTÁSSIO com as seguintes características:</w:t>
            </w:r>
            <w:r w:rsidRPr="00280F31">
              <w:rPr>
                <w:rFonts w:ascii="Arial" w:hAnsi="Arial" w:cs="Arial"/>
                <w:color w:val="000000"/>
              </w:rPr>
              <w:br/>
              <w:t>Grau Analítico P.A. – ACS; Frasco com 250g;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57F5E94C"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1003F45C"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1990D32" w14:textId="02C2288B"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1B2D17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0362B92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FCC9E65" w14:textId="77777777" w:rsidR="00397322" w:rsidRPr="00397322" w:rsidRDefault="00397322" w:rsidP="004E5D2E">
            <w:pPr>
              <w:ind w:left="0" w:hanging="2"/>
              <w:jc w:val="center"/>
              <w:rPr>
                <w:rFonts w:ascii="Arial" w:hAnsi="Arial" w:cs="Arial"/>
                <w:color w:val="000000"/>
              </w:rPr>
            </w:pPr>
          </w:p>
        </w:tc>
      </w:tr>
      <w:tr w:rsidR="00397322" w:rsidRPr="00280F31" w14:paraId="6C3996C5" w14:textId="07E5450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89DB5D8" w14:textId="77777777" w:rsidR="00397322" w:rsidRPr="00280F31" w:rsidRDefault="00397322" w:rsidP="004E5D2E">
            <w:pPr>
              <w:ind w:left="0" w:hanging="2"/>
              <w:jc w:val="center"/>
              <w:rPr>
                <w:rFonts w:ascii="Arial" w:hAnsi="Arial" w:cs="Arial"/>
              </w:rPr>
            </w:pPr>
            <w:r w:rsidRPr="00280F31">
              <w:rPr>
                <w:rFonts w:ascii="Arial" w:hAnsi="Arial" w:cs="Arial"/>
              </w:rPr>
              <w:t>117</w:t>
            </w:r>
          </w:p>
        </w:tc>
        <w:tc>
          <w:tcPr>
            <w:tcW w:w="8945" w:type="dxa"/>
            <w:tcBorders>
              <w:top w:val="nil"/>
              <w:left w:val="nil"/>
              <w:bottom w:val="single" w:sz="4" w:space="0" w:color="auto"/>
              <w:right w:val="single" w:sz="4" w:space="0" w:color="auto"/>
            </w:tcBorders>
            <w:shd w:val="clear" w:color="auto" w:fill="auto"/>
            <w:vAlign w:val="bottom"/>
            <w:hideMark/>
          </w:tcPr>
          <w:p w14:paraId="355602D3" w14:textId="77777777" w:rsidR="00397322" w:rsidRPr="00280F31" w:rsidRDefault="00397322" w:rsidP="004E5D2E">
            <w:pPr>
              <w:ind w:left="0" w:hanging="2"/>
              <w:rPr>
                <w:rFonts w:ascii="Arial" w:hAnsi="Arial" w:cs="Arial"/>
              </w:rPr>
            </w:pPr>
            <w:r w:rsidRPr="00280F31">
              <w:rPr>
                <w:rFonts w:ascii="Arial" w:hAnsi="Arial" w:cs="Arial"/>
              </w:rPr>
              <w:t>AZUL DE BROMOTIMOL com as seguintes características:</w:t>
            </w:r>
            <w:r w:rsidRPr="00280F31">
              <w:rPr>
                <w:rFonts w:ascii="Arial" w:hAnsi="Arial" w:cs="Arial"/>
              </w:rPr>
              <w:br/>
              <w:t>Formula: C27H28Br2O5S ; Peso molecular: 624.40 g/mol; Grau Analítico P.A. – ACS; Frasco com 25g; Certificado de análise e ficha FISPQ; Validade Mínima 24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4C32604F"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43A59BC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FB72CF2" w14:textId="4355FC68" w:rsidR="00397322" w:rsidRPr="00280F31" w:rsidRDefault="0045411E" w:rsidP="0045411E">
            <w:pPr>
              <w:ind w:left="0" w:hanging="2"/>
              <w:jc w:val="center"/>
              <w:rPr>
                <w:rFonts w:ascii="Arial" w:hAnsi="Arial" w:cs="Arial"/>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E7FE9CF" w14:textId="77777777" w:rsidR="00397322" w:rsidRPr="00280F31" w:rsidRDefault="00397322" w:rsidP="004E5D2E">
            <w:pPr>
              <w:ind w:left="0" w:hanging="2"/>
              <w:jc w:val="center"/>
              <w:rPr>
                <w:rFonts w:ascii="Arial" w:hAnsi="Arial" w:cs="Arial"/>
              </w:rPr>
            </w:pPr>
            <w:r w:rsidRPr="00280F31">
              <w:rPr>
                <w:rFonts w:ascii="Arial" w:hAnsi="Arial" w:cs="Arial"/>
              </w:rPr>
              <w:t>2</w:t>
            </w:r>
          </w:p>
        </w:tc>
        <w:tc>
          <w:tcPr>
            <w:tcW w:w="1276" w:type="dxa"/>
            <w:tcBorders>
              <w:top w:val="nil"/>
              <w:left w:val="nil"/>
              <w:bottom w:val="single" w:sz="4" w:space="0" w:color="auto"/>
              <w:right w:val="single" w:sz="4" w:space="0" w:color="auto"/>
            </w:tcBorders>
          </w:tcPr>
          <w:p w14:paraId="581D1F77"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01954009" w14:textId="77777777" w:rsidR="00397322" w:rsidRPr="00397322" w:rsidRDefault="00397322" w:rsidP="004E5D2E">
            <w:pPr>
              <w:ind w:left="0" w:hanging="2"/>
              <w:jc w:val="center"/>
              <w:rPr>
                <w:rFonts w:ascii="Arial" w:hAnsi="Arial" w:cs="Arial"/>
              </w:rPr>
            </w:pPr>
          </w:p>
        </w:tc>
      </w:tr>
      <w:tr w:rsidR="00397322" w:rsidRPr="00280F31" w14:paraId="0764D28F" w14:textId="55C658B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859E4F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118</w:t>
            </w:r>
          </w:p>
        </w:tc>
        <w:tc>
          <w:tcPr>
            <w:tcW w:w="8945" w:type="dxa"/>
            <w:tcBorders>
              <w:top w:val="nil"/>
              <w:left w:val="nil"/>
              <w:bottom w:val="single" w:sz="4" w:space="0" w:color="auto"/>
              <w:right w:val="single" w:sz="4" w:space="0" w:color="auto"/>
            </w:tcBorders>
            <w:shd w:val="clear" w:color="auto" w:fill="auto"/>
            <w:vAlign w:val="bottom"/>
            <w:hideMark/>
          </w:tcPr>
          <w:p w14:paraId="2BB2036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PARA DILUIÇÃO DE LEITE GRADUADO com as seguintes características:</w:t>
            </w:r>
            <w:r w:rsidRPr="00280F31">
              <w:rPr>
                <w:rFonts w:ascii="Arial" w:hAnsi="Arial" w:cs="Arial"/>
                <w:color w:val="000000"/>
              </w:rPr>
              <w:br/>
              <w:t>Com marcação de 90 mL e 99 mL; Com tampa rosca autolavável 121ºC; Capacidade 160 mL; Graduadas para diluição de leite de boca estreita com tampa de rosca; Marca de graduação da linha de corte em 99 ± 1mL; Suporta autoclavagem a 121°C; Atende aos requisitos APHA para frascos de diluição de leite.</w:t>
            </w:r>
          </w:p>
        </w:tc>
        <w:tc>
          <w:tcPr>
            <w:tcW w:w="1275" w:type="dxa"/>
            <w:tcBorders>
              <w:top w:val="nil"/>
              <w:left w:val="nil"/>
              <w:bottom w:val="single" w:sz="4" w:space="0" w:color="auto"/>
              <w:right w:val="single" w:sz="4" w:space="0" w:color="auto"/>
            </w:tcBorders>
            <w:shd w:val="clear" w:color="auto" w:fill="auto"/>
            <w:noWrap/>
            <w:vAlign w:val="center"/>
            <w:hideMark/>
          </w:tcPr>
          <w:p w14:paraId="09C9DCB7"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202506B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738F28F" w14:textId="477F50BA"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2A1E1E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51FDF91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546F85E" w14:textId="77777777" w:rsidR="00397322" w:rsidRPr="00397322" w:rsidRDefault="00397322" w:rsidP="004E5D2E">
            <w:pPr>
              <w:ind w:left="0" w:hanging="2"/>
              <w:jc w:val="center"/>
              <w:rPr>
                <w:rFonts w:ascii="Arial" w:hAnsi="Arial" w:cs="Arial"/>
                <w:color w:val="000000"/>
              </w:rPr>
            </w:pPr>
          </w:p>
        </w:tc>
      </w:tr>
      <w:tr w:rsidR="00397322" w:rsidRPr="00280F31" w14:paraId="43888AD5" w14:textId="7EB30BC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1EE77C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119</w:t>
            </w:r>
          </w:p>
        </w:tc>
        <w:tc>
          <w:tcPr>
            <w:tcW w:w="8945" w:type="dxa"/>
            <w:tcBorders>
              <w:top w:val="nil"/>
              <w:left w:val="nil"/>
              <w:bottom w:val="single" w:sz="4" w:space="0" w:color="auto"/>
              <w:right w:val="single" w:sz="4" w:space="0" w:color="auto"/>
            </w:tcBorders>
            <w:shd w:val="clear" w:color="auto" w:fill="auto"/>
            <w:vAlign w:val="center"/>
            <w:hideMark/>
          </w:tcPr>
          <w:p w14:paraId="747650EE" w14:textId="77777777" w:rsidR="00397322" w:rsidRPr="00280F31" w:rsidRDefault="00397322" w:rsidP="004E5D2E">
            <w:pPr>
              <w:ind w:left="0" w:hanging="2"/>
              <w:rPr>
                <w:rFonts w:ascii="Arial" w:hAnsi="Arial" w:cs="Arial"/>
              </w:rPr>
            </w:pPr>
            <w:r w:rsidRPr="00280F31">
              <w:rPr>
                <w:rFonts w:ascii="Arial" w:hAnsi="Arial" w:cs="Arial"/>
              </w:rPr>
              <w:t>LACTOSE BROTH para identificação de coliformes totais pela tecnica do tubos multiplos - (Composição do reagente conforme Standart Methods).frasco 500 g.</w:t>
            </w:r>
          </w:p>
        </w:tc>
        <w:tc>
          <w:tcPr>
            <w:tcW w:w="1275" w:type="dxa"/>
            <w:tcBorders>
              <w:top w:val="nil"/>
              <w:left w:val="nil"/>
              <w:bottom w:val="single" w:sz="4" w:space="0" w:color="auto"/>
              <w:right w:val="single" w:sz="4" w:space="0" w:color="auto"/>
            </w:tcBorders>
            <w:shd w:val="clear" w:color="auto" w:fill="auto"/>
            <w:noWrap/>
            <w:vAlign w:val="center"/>
            <w:hideMark/>
          </w:tcPr>
          <w:p w14:paraId="7A0B9E6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F3B5DC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w:t>
            </w:r>
          </w:p>
        </w:tc>
        <w:tc>
          <w:tcPr>
            <w:tcW w:w="1276" w:type="dxa"/>
            <w:tcBorders>
              <w:top w:val="nil"/>
              <w:left w:val="nil"/>
              <w:bottom w:val="single" w:sz="4" w:space="0" w:color="auto"/>
              <w:right w:val="single" w:sz="4" w:space="0" w:color="auto"/>
            </w:tcBorders>
          </w:tcPr>
          <w:p w14:paraId="6C9D74A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5D8DFFD" w14:textId="77777777" w:rsidR="00397322" w:rsidRPr="00397322" w:rsidRDefault="00397322" w:rsidP="004E5D2E">
            <w:pPr>
              <w:ind w:left="0" w:hanging="2"/>
              <w:jc w:val="center"/>
              <w:rPr>
                <w:rFonts w:ascii="Arial" w:hAnsi="Arial" w:cs="Arial"/>
                <w:color w:val="000000"/>
              </w:rPr>
            </w:pPr>
          </w:p>
        </w:tc>
      </w:tr>
      <w:tr w:rsidR="00397322" w:rsidRPr="00280F31" w14:paraId="65B4B6DC" w14:textId="5C15B404"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842DF6C" w14:textId="77777777" w:rsidR="00397322" w:rsidRPr="00280F31" w:rsidRDefault="00397322" w:rsidP="004E5D2E">
            <w:pPr>
              <w:ind w:left="0" w:hanging="2"/>
              <w:jc w:val="center"/>
              <w:rPr>
                <w:rFonts w:ascii="Arial" w:hAnsi="Arial" w:cs="Arial"/>
              </w:rPr>
            </w:pPr>
            <w:r w:rsidRPr="00280F31">
              <w:rPr>
                <w:rFonts w:ascii="Arial" w:hAnsi="Arial" w:cs="Arial"/>
              </w:rPr>
              <w:t>120</w:t>
            </w:r>
          </w:p>
        </w:tc>
        <w:tc>
          <w:tcPr>
            <w:tcW w:w="8945" w:type="dxa"/>
            <w:tcBorders>
              <w:top w:val="nil"/>
              <w:left w:val="nil"/>
              <w:bottom w:val="single" w:sz="4" w:space="0" w:color="auto"/>
              <w:right w:val="single" w:sz="4" w:space="0" w:color="auto"/>
            </w:tcBorders>
            <w:shd w:val="clear" w:color="auto" w:fill="auto"/>
            <w:vAlign w:val="center"/>
            <w:hideMark/>
          </w:tcPr>
          <w:p w14:paraId="68822E77" w14:textId="77777777" w:rsidR="00397322" w:rsidRPr="00280F31" w:rsidRDefault="00397322" w:rsidP="004E5D2E">
            <w:pPr>
              <w:ind w:left="0" w:hanging="2"/>
              <w:rPr>
                <w:rFonts w:ascii="Arial" w:hAnsi="Arial" w:cs="Arial"/>
              </w:rPr>
            </w:pPr>
            <w:r w:rsidRPr="00280F31">
              <w:rPr>
                <w:rFonts w:ascii="Arial" w:hAnsi="Arial" w:cs="Arial"/>
              </w:rPr>
              <w:t>Reagente DPD para solução indicadora com as seguintes características:</w:t>
            </w:r>
            <w:r w:rsidRPr="00280F31">
              <w:rPr>
                <w:rFonts w:ascii="Arial" w:hAnsi="Arial" w:cs="Arial"/>
              </w:rPr>
              <w:br/>
              <w:t>Composto DPD em pó para analisadores de Cloro Livre ou Cloro Total; Contém: Sal de N,N-Dietil-p-Fenilenediamina(-); Para ser utilizado em aparelho modelo DR 300, marca HACK; Frasco com 24g,  suficiente para 450 testes. Validade mínima de 30 meses no ato da entrega. Certificado de análise e ficha FISPQ.</w:t>
            </w:r>
          </w:p>
        </w:tc>
        <w:tc>
          <w:tcPr>
            <w:tcW w:w="1275" w:type="dxa"/>
            <w:tcBorders>
              <w:top w:val="nil"/>
              <w:left w:val="nil"/>
              <w:bottom w:val="single" w:sz="4" w:space="0" w:color="auto"/>
              <w:right w:val="single" w:sz="4" w:space="0" w:color="auto"/>
            </w:tcBorders>
            <w:shd w:val="clear" w:color="auto" w:fill="auto"/>
            <w:noWrap/>
            <w:vAlign w:val="center"/>
            <w:hideMark/>
          </w:tcPr>
          <w:p w14:paraId="653D6B3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B7D01A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26</w:t>
            </w:r>
          </w:p>
        </w:tc>
        <w:tc>
          <w:tcPr>
            <w:tcW w:w="1276" w:type="dxa"/>
            <w:tcBorders>
              <w:top w:val="nil"/>
              <w:left w:val="nil"/>
              <w:bottom w:val="single" w:sz="4" w:space="0" w:color="auto"/>
              <w:right w:val="single" w:sz="4" w:space="0" w:color="auto"/>
            </w:tcBorders>
          </w:tcPr>
          <w:p w14:paraId="35A3F40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7A7E5C1" w14:textId="77777777" w:rsidR="00397322" w:rsidRPr="00397322" w:rsidRDefault="00397322" w:rsidP="004E5D2E">
            <w:pPr>
              <w:ind w:left="0" w:hanging="2"/>
              <w:jc w:val="center"/>
              <w:rPr>
                <w:rFonts w:ascii="Arial" w:hAnsi="Arial" w:cs="Arial"/>
                <w:color w:val="000000"/>
              </w:rPr>
            </w:pPr>
          </w:p>
        </w:tc>
      </w:tr>
      <w:tr w:rsidR="00397322" w:rsidRPr="00280F31" w14:paraId="178B61F9" w14:textId="0F25F0F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0D7FE4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121</w:t>
            </w:r>
          </w:p>
        </w:tc>
        <w:tc>
          <w:tcPr>
            <w:tcW w:w="8945" w:type="dxa"/>
            <w:tcBorders>
              <w:top w:val="nil"/>
              <w:left w:val="nil"/>
              <w:bottom w:val="single" w:sz="4" w:space="0" w:color="auto"/>
              <w:right w:val="single" w:sz="4" w:space="0" w:color="auto"/>
            </w:tcBorders>
            <w:shd w:val="clear" w:color="auto" w:fill="auto"/>
            <w:vAlign w:val="center"/>
            <w:hideMark/>
          </w:tcPr>
          <w:p w14:paraId="5943846C"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JARRA GRADUADA EM POLIETILENO REFORÇADO TIPO INDUSTRIAL: Em polietileno reforçado; Parede reforçada; Com graduação em silk-scren; Capacidade: 1000 mL.</w:t>
            </w:r>
          </w:p>
        </w:tc>
        <w:tc>
          <w:tcPr>
            <w:tcW w:w="1275" w:type="dxa"/>
            <w:tcBorders>
              <w:top w:val="nil"/>
              <w:left w:val="nil"/>
              <w:bottom w:val="single" w:sz="4" w:space="0" w:color="auto"/>
              <w:right w:val="single" w:sz="4" w:space="0" w:color="auto"/>
            </w:tcBorders>
            <w:shd w:val="clear" w:color="auto" w:fill="auto"/>
            <w:noWrap/>
            <w:vAlign w:val="center"/>
            <w:hideMark/>
          </w:tcPr>
          <w:p w14:paraId="0E3C02C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3A40CC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w:t>
            </w:r>
          </w:p>
        </w:tc>
        <w:tc>
          <w:tcPr>
            <w:tcW w:w="1276" w:type="dxa"/>
            <w:tcBorders>
              <w:top w:val="nil"/>
              <w:left w:val="nil"/>
              <w:bottom w:val="single" w:sz="4" w:space="0" w:color="auto"/>
              <w:right w:val="single" w:sz="4" w:space="0" w:color="auto"/>
            </w:tcBorders>
          </w:tcPr>
          <w:p w14:paraId="17E4A8E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D99CAA9" w14:textId="77777777" w:rsidR="00397322" w:rsidRPr="00397322" w:rsidRDefault="00397322" w:rsidP="004E5D2E">
            <w:pPr>
              <w:ind w:left="0" w:hanging="2"/>
              <w:jc w:val="center"/>
              <w:rPr>
                <w:rFonts w:ascii="Arial" w:hAnsi="Arial" w:cs="Arial"/>
                <w:color w:val="000000"/>
              </w:rPr>
            </w:pPr>
          </w:p>
        </w:tc>
      </w:tr>
      <w:tr w:rsidR="00397322" w:rsidRPr="00280F31" w14:paraId="12EED2B0" w14:textId="50007F3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93A56F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122</w:t>
            </w:r>
          </w:p>
        </w:tc>
        <w:tc>
          <w:tcPr>
            <w:tcW w:w="8945" w:type="dxa"/>
            <w:tcBorders>
              <w:top w:val="nil"/>
              <w:left w:val="nil"/>
              <w:bottom w:val="single" w:sz="4" w:space="0" w:color="auto"/>
              <w:right w:val="single" w:sz="4" w:space="0" w:color="auto"/>
            </w:tcBorders>
            <w:shd w:val="clear" w:color="auto" w:fill="auto"/>
            <w:vAlign w:val="center"/>
            <w:hideMark/>
          </w:tcPr>
          <w:p w14:paraId="2E26FC7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BECKER AUTOCLAVÁVEL COM BICO: Fabricado em polipropileno; Com graduação em silk-screen; Capacidade 150mL; Subdiv. 10/10mL.</w:t>
            </w:r>
          </w:p>
        </w:tc>
        <w:tc>
          <w:tcPr>
            <w:tcW w:w="1275" w:type="dxa"/>
            <w:tcBorders>
              <w:top w:val="nil"/>
              <w:left w:val="nil"/>
              <w:bottom w:val="single" w:sz="4" w:space="0" w:color="auto"/>
              <w:right w:val="single" w:sz="4" w:space="0" w:color="auto"/>
            </w:tcBorders>
            <w:shd w:val="clear" w:color="auto" w:fill="auto"/>
            <w:noWrap/>
            <w:vAlign w:val="center"/>
            <w:hideMark/>
          </w:tcPr>
          <w:p w14:paraId="28B0976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3C909D4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w:t>
            </w:r>
          </w:p>
        </w:tc>
        <w:tc>
          <w:tcPr>
            <w:tcW w:w="1276" w:type="dxa"/>
            <w:tcBorders>
              <w:top w:val="nil"/>
              <w:left w:val="nil"/>
              <w:bottom w:val="single" w:sz="4" w:space="0" w:color="auto"/>
              <w:right w:val="single" w:sz="4" w:space="0" w:color="auto"/>
            </w:tcBorders>
          </w:tcPr>
          <w:p w14:paraId="059EA0F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E1C9E25" w14:textId="77777777" w:rsidR="00397322" w:rsidRPr="00397322" w:rsidRDefault="00397322" w:rsidP="004E5D2E">
            <w:pPr>
              <w:ind w:left="0" w:hanging="2"/>
              <w:jc w:val="center"/>
              <w:rPr>
                <w:rFonts w:ascii="Arial" w:hAnsi="Arial" w:cs="Arial"/>
                <w:color w:val="000000"/>
              </w:rPr>
            </w:pPr>
          </w:p>
        </w:tc>
      </w:tr>
      <w:tr w:rsidR="00397322" w:rsidRPr="00280F31" w14:paraId="476B58BB" w14:textId="6AEBCA6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F156341" w14:textId="77777777" w:rsidR="00397322" w:rsidRPr="00280F31" w:rsidRDefault="00397322" w:rsidP="004E5D2E">
            <w:pPr>
              <w:ind w:left="0" w:hanging="2"/>
              <w:jc w:val="center"/>
              <w:rPr>
                <w:rFonts w:ascii="Arial" w:hAnsi="Arial" w:cs="Arial"/>
              </w:rPr>
            </w:pPr>
            <w:r w:rsidRPr="00280F31">
              <w:rPr>
                <w:rFonts w:ascii="Arial" w:hAnsi="Arial" w:cs="Arial"/>
              </w:rPr>
              <w:lastRenderedPageBreak/>
              <w:t>123</w:t>
            </w:r>
          </w:p>
        </w:tc>
        <w:tc>
          <w:tcPr>
            <w:tcW w:w="8945" w:type="dxa"/>
            <w:tcBorders>
              <w:top w:val="nil"/>
              <w:left w:val="nil"/>
              <w:bottom w:val="single" w:sz="4" w:space="0" w:color="auto"/>
              <w:right w:val="single" w:sz="4" w:space="0" w:color="auto"/>
            </w:tcBorders>
            <w:shd w:val="clear" w:color="auto" w:fill="auto"/>
            <w:vAlign w:val="center"/>
            <w:hideMark/>
          </w:tcPr>
          <w:p w14:paraId="228DB31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BECKER AUTOCLAVÁVEL COM BICO: Fabricado em polipropileno; Com graduação em silk-screen; Capacidade 400mL; Subdiv. 50/50mL.</w:t>
            </w:r>
          </w:p>
        </w:tc>
        <w:tc>
          <w:tcPr>
            <w:tcW w:w="1275" w:type="dxa"/>
            <w:tcBorders>
              <w:top w:val="nil"/>
              <w:left w:val="nil"/>
              <w:bottom w:val="single" w:sz="4" w:space="0" w:color="auto"/>
              <w:right w:val="single" w:sz="4" w:space="0" w:color="auto"/>
            </w:tcBorders>
            <w:shd w:val="clear" w:color="auto" w:fill="auto"/>
            <w:noWrap/>
            <w:vAlign w:val="center"/>
            <w:hideMark/>
          </w:tcPr>
          <w:p w14:paraId="311C6A9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2C9811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072F351"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2BFDC61" w14:textId="77777777" w:rsidR="00397322" w:rsidRPr="00397322" w:rsidRDefault="00397322" w:rsidP="004E5D2E">
            <w:pPr>
              <w:ind w:left="0" w:hanging="2"/>
              <w:jc w:val="center"/>
              <w:rPr>
                <w:rFonts w:ascii="Arial" w:hAnsi="Arial" w:cs="Arial"/>
                <w:color w:val="000000"/>
              </w:rPr>
            </w:pPr>
          </w:p>
        </w:tc>
      </w:tr>
      <w:tr w:rsidR="00397322" w:rsidRPr="00280F31" w14:paraId="517FA559" w14:textId="457659D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C37C8E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124</w:t>
            </w:r>
          </w:p>
        </w:tc>
        <w:tc>
          <w:tcPr>
            <w:tcW w:w="8945" w:type="dxa"/>
            <w:tcBorders>
              <w:top w:val="nil"/>
              <w:left w:val="nil"/>
              <w:bottom w:val="single" w:sz="4" w:space="0" w:color="auto"/>
              <w:right w:val="single" w:sz="4" w:space="0" w:color="auto"/>
            </w:tcBorders>
            <w:shd w:val="clear" w:color="auto" w:fill="auto"/>
            <w:vAlign w:val="center"/>
            <w:hideMark/>
          </w:tcPr>
          <w:p w14:paraId="0324723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BECKER AUTOCLAVÁVEL COM BICO: Fabricado em polipropileno; Com graduação em silk-screen; Contem bico projetado, não permite gotejamento; Capacidade 1000mL; Subdiv. 50/50mL.</w:t>
            </w:r>
          </w:p>
        </w:tc>
        <w:tc>
          <w:tcPr>
            <w:tcW w:w="1275" w:type="dxa"/>
            <w:tcBorders>
              <w:top w:val="nil"/>
              <w:left w:val="nil"/>
              <w:bottom w:val="single" w:sz="4" w:space="0" w:color="auto"/>
              <w:right w:val="single" w:sz="4" w:space="0" w:color="auto"/>
            </w:tcBorders>
            <w:shd w:val="clear" w:color="auto" w:fill="auto"/>
            <w:noWrap/>
            <w:vAlign w:val="center"/>
            <w:hideMark/>
          </w:tcPr>
          <w:p w14:paraId="283E3EF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261EAF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w:t>
            </w:r>
          </w:p>
        </w:tc>
        <w:tc>
          <w:tcPr>
            <w:tcW w:w="1276" w:type="dxa"/>
            <w:tcBorders>
              <w:top w:val="nil"/>
              <w:left w:val="nil"/>
              <w:bottom w:val="single" w:sz="4" w:space="0" w:color="auto"/>
              <w:right w:val="single" w:sz="4" w:space="0" w:color="auto"/>
            </w:tcBorders>
          </w:tcPr>
          <w:p w14:paraId="58F9E91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8627163" w14:textId="77777777" w:rsidR="00397322" w:rsidRPr="00397322" w:rsidRDefault="00397322" w:rsidP="004E5D2E">
            <w:pPr>
              <w:ind w:left="0" w:hanging="2"/>
              <w:jc w:val="center"/>
              <w:rPr>
                <w:rFonts w:ascii="Arial" w:hAnsi="Arial" w:cs="Arial"/>
                <w:color w:val="000000"/>
              </w:rPr>
            </w:pPr>
          </w:p>
        </w:tc>
      </w:tr>
      <w:tr w:rsidR="00397322" w:rsidRPr="00280F31" w14:paraId="6DDADB56" w14:textId="23A4D7B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8F73A3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125</w:t>
            </w:r>
          </w:p>
        </w:tc>
        <w:tc>
          <w:tcPr>
            <w:tcW w:w="8945" w:type="dxa"/>
            <w:tcBorders>
              <w:top w:val="nil"/>
              <w:left w:val="nil"/>
              <w:bottom w:val="single" w:sz="4" w:space="0" w:color="auto"/>
              <w:right w:val="single" w:sz="4" w:space="0" w:color="auto"/>
            </w:tcBorders>
            <w:shd w:val="clear" w:color="auto" w:fill="auto"/>
            <w:vAlign w:val="center"/>
            <w:hideMark/>
          </w:tcPr>
          <w:p w14:paraId="2F807B76" w14:textId="77777777" w:rsidR="00397322" w:rsidRPr="00280F31" w:rsidRDefault="00397322" w:rsidP="004E5D2E">
            <w:pPr>
              <w:ind w:left="0" w:hanging="2"/>
              <w:rPr>
                <w:rFonts w:ascii="Arial" w:hAnsi="Arial" w:cs="Arial"/>
              </w:rPr>
            </w:pPr>
            <w:r w:rsidRPr="00280F31">
              <w:rPr>
                <w:rFonts w:ascii="Arial" w:hAnsi="Arial" w:cs="Arial"/>
              </w:rPr>
              <w:t>PIPETA GRADUADA EM VIDRO BOROSSILICATO, com as seguintes características:</w:t>
            </w:r>
            <w:r w:rsidRPr="00280F31">
              <w:rPr>
                <w:rFonts w:ascii="Arial" w:hAnsi="Arial" w:cs="Arial"/>
              </w:rPr>
              <w:br/>
              <w:t>Capacidade: 2 mL; Divisão: 1/100;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6F0D3BE6"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089B468" w14:textId="77777777" w:rsidR="00397322" w:rsidRPr="00280F31" w:rsidRDefault="00397322" w:rsidP="004E5D2E">
            <w:pPr>
              <w:ind w:left="0" w:hanging="2"/>
              <w:jc w:val="center"/>
              <w:rPr>
                <w:rFonts w:ascii="Arial" w:hAnsi="Arial" w:cs="Arial"/>
              </w:rPr>
            </w:pPr>
            <w:r w:rsidRPr="00280F31">
              <w:rPr>
                <w:rFonts w:ascii="Arial" w:hAnsi="Arial" w:cs="Arial"/>
              </w:rPr>
              <w:t>1</w:t>
            </w:r>
          </w:p>
        </w:tc>
        <w:tc>
          <w:tcPr>
            <w:tcW w:w="1276" w:type="dxa"/>
            <w:tcBorders>
              <w:top w:val="nil"/>
              <w:left w:val="nil"/>
              <w:bottom w:val="single" w:sz="4" w:space="0" w:color="auto"/>
              <w:right w:val="single" w:sz="4" w:space="0" w:color="auto"/>
            </w:tcBorders>
          </w:tcPr>
          <w:p w14:paraId="7355E171"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05F3EE15" w14:textId="77777777" w:rsidR="00397322" w:rsidRPr="00397322" w:rsidRDefault="00397322" w:rsidP="004E5D2E">
            <w:pPr>
              <w:ind w:left="0" w:hanging="2"/>
              <w:jc w:val="center"/>
              <w:rPr>
                <w:rFonts w:ascii="Arial" w:hAnsi="Arial" w:cs="Arial"/>
              </w:rPr>
            </w:pPr>
          </w:p>
        </w:tc>
      </w:tr>
      <w:tr w:rsidR="00397322" w:rsidRPr="00280F31" w14:paraId="71BBADAA" w14:textId="7A015F5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01D5F44" w14:textId="77777777" w:rsidR="00397322" w:rsidRPr="00280F31" w:rsidRDefault="00397322" w:rsidP="004E5D2E">
            <w:pPr>
              <w:ind w:left="0" w:hanging="2"/>
              <w:jc w:val="center"/>
              <w:rPr>
                <w:rFonts w:ascii="Arial" w:hAnsi="Arial" w:cs="Arial"/>
              </w:rPr>
            </w:pPr>
            <w:r w:rsidRPr="00280F31">
              <w:rPr>
                <w:rFonts w:ascii="Arial" w:hAnsi="Arial" w:cs="Arial"/>
              </w:rPr>
              <w:t>126</w:t>
            </w:r>
          </w:p>
        </w:tc>
        <w:tc>
          <w:tcPr>
            <w:tcW w:w="8945" w:type="dxa"/>
            <w:tcBorders>
              <w:top w:val="nil"/>
              <w:left w:val="nil"/>
              <w:bottom w:val="single" w:sz="4" w:space="0" w:color="auto"/>
              <w:right w:val="single" w:sz="4" w:space="0" w:color="auto"/>
            </w:tcBorders>
            <w:shd w:val="clear" w:color="auto" w:fill="auto"/>
            <w:vAlign w:val="center"/>
            <w:hideMark/>
          </w:tcPr>
          <w:p w14:paraId="01DC724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PIPETA GRADUADA EM VIDRO BOROSSILICATO, com as seguintes características:</w:t>
            </w:r>
            <w:r w:rsidRPr="00280F31">
              <w:rPr>
                <w:rFonts w:ascii="Arial" w:hAnsi="Arial" w:cs="Arial"/>
                <w:color w:val="000000"/>
              </w:rPr>
              <w:br/>
              <w:t>Capacidade: 1 mL; Divisão: 1/100;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01188E4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135384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w:t>
            </w:r>
          </w:p>
        </w:tc>
        <w:tc>
          <w:tcPr>
            <w:tcW w:w="1276" w:type="dxa"/>
            <w:tcBorders>
              <w:top w:val="nil"/>
              <w:left w:val="nil"/>
              <w:bottom w:val="single" w:sz="4" w:space="0" w:color="auto"/>
              <w:right w:val="single" w:sz="4" w:space="0" w:color="auto"/>
            </w:tcBorders>
          </w:tcPr>
          <w:p w14:paraId="38C7A4B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1B4546B" w14:textId="77777777" w:rsidR="00397322" w:rsidRPr="00397322" w:rsidRDefault="00397322" w:rsidP="004E5D2E">
            <w:pPr>
              <w:ind w:left="0" w:hanging="2"/>
              <w:jc w:val="center"/>
              <w:rPr>
                <w:rFonts w:ascii="Arial" w:hAnsi="Arial" w:cs="Arial"/>
                <w:color w:val="000000"/>
              </w:rPr>
            </w:pPr>
          </w:p>
        </w:tc>
      </w:tr>
      <w:tr w:rsidR="00397322" w:rsidRPr="00280F31" w14:paraId="1EA6862C" w14:textId="1E175A6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802385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127</w:t>
            </w:r>
          </w:p>
        </w:tc>
        <w:tc>
          <w:tcPr>
            <w:tcW w:w="8945" w:type="dxa"/>
            <w:tcBorders>
              <w:top w:val="nil"/>
              <w:left w:val="nil"/>
              <w:bottom w:val="single" w:sz="4" w:space="0" w:color="auto"/>
              <w:right w:val="single" w:sz="4" w:space="0" w:color="auto"/>
            </w:tcBorders>
            <w:shd w:val="clear" w:color="auto" w:fill="auto"/>
            <w:vAlign w:val="center"/>
            <w:hideMark/>
          </w:tcPr>
          <w:p w14:paraId="1839127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DE POLIPROPILENO AUTOCLAVÁVEL GRADUADA BASE HEXAGONAL, com as seguintes características:</w:t>
            </w:r>
            <w:r w:rsidRPr="00280F31">
              <w:rPr>
                <w:rFonts w:ascii="Arial" w:hAnsi="Arial" w:cs="Arial"/>
                <w:color w:val="000000"/>
              </w:rPr>
              <w:br/>
              <w:t>Capacidade: 10 mL; Subdivisão: 0,2 mL; Diâmetro Superior: 2 cm; Altura: 11 cm; Gravação permanente.</w:t>
            </w:r>
          </w:p>
        </w:tc>
        <w:tc>
          <w:tcPr>
            <w:tcW w:w="1275" w:type="dxa"/>
            <w:tcBorders>
              <w:top w:val="nil"/>
              <w:left w:val="nil"/>
              <w:bottom w:val="single" w:sz="4" w:space="0" w:color="auto"/>
              <w:right w:val="single" w:sz="4" w:space="0" w:color="auto"/>
            </w:tcBorders>
            <w:shd w:val="clear" w:color="auto" w:fill="auto"/>
            <w:vAlign w:val="center"/>
            <w:hideMark/>
          </w:tcPr>
          <w:p w14:paraId="608722E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AF4066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3DBD630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0F4BB01" w14:textId="77777777" w:rsidR="00397322" w:rsidRPr="00397322" w:rsidRDefault="00397322" w:rsidP="004E5D2E">
            <w:pPr>
              <w:ind w:left="0" w:hanging="2"/>
              <w:jc w:val="center"/>
              <w:rPr>
                <w:rFonts w:ascii="Arial" w:hAnsi="Arial" w:cs="Arial"/>
                <w:color w:val="000000"/>
              </w:rPr>
            </w:pPr>
          </w:p>
        </w:tc>
      </w:tr>
      <w:tr w:rsidR="00397322" w:rsidRPr="00280F31" w14:paraId="1D4137BA" w14:textId="47B6B9B4"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575F6E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128</w:t>
            </w:r>
          </w:p>
        </w:tc>
        <w:tc>
          <w:tcPr>
            <w:tcW w:w="8945" w:type="dxa"/>
            <w:tcBorders>
              <w:top w:val="nil"/>
              <w:left w:val="nil"/>
              <w:bottom w:val="single" w:sz="4" w:space="0" w:color="auto"/>
              <w:right w:val="single" w:sz="4" w:space="0" w:color="auto"/>
            </w:tcBorders>
            <w:shd w:val="clear" w:color="auto" w:fill="auto"/>
            <w:vAlign w:val="bottom"/>
            <w:hideMark/>
          </w:tcPr>
          <w:p w14:paraId="498E39F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DE POLIPROPILENO AUTOCLAVÁVEL GRADUADA BASE HEXAGONAL, com as seguintes características:</w:t>
            </w:r>
            <w:r w:rsidRPr="00280F31">
              <w:rPr>
                <w:rFonts w:ascii="Arial" w:hAnsi="Arial" w:cs="Arial"/>
                <w:color w:val="000000"/>
              </w:rPr>
              <w:br/>
              <w:t>Capacidade: 25 mL; Subdivisão: 0,5 mL; Diâmetro Superior: 2,2 cm; Altura: 15 cm; Gravação permanente.</w:t>
            </w:r>
          </w:p>
        </w:tc>
        <w:tc>
          <w:tcPr>
            <w:tcW w:w="1275" w:type="dxa"/>
            <w:tcBorders>
              <w:top w:val="nil"/>
              <w:left w:val="nil"/>
              <w:bottom w:val="single" w:sz="4" w:space="0" w:color="auto"/>
              <w:right w:val="single" w:sz="4" w:space="0" w:color="auto"/>
            </w:tcBorders>
            <w:shd w:val="clear" w:color="auto" w:fill="auto"/>
            <w:noWrap/>
            <w:vAlign w:val="center"/>
            <w:hideMark/>
          </w:tcPr>
          <w:p w14:paraId="7051783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4BD4D0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1A7CC6E4"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7FF0BE7" w14:textId="77777777" w:rsidR="00397322" w:rsidRPr="00397322" w:rsidRDefault="00397322" w:rsidP="004E5D2E">
            <w:pPr>
              <w:ind w:left="0" w:hanging="2"/>
              <w:jc w:val="center"/>
              <w:rPr>
                <w:rFonts w:ascii="Arial" w:hAnsi="Arial" w:cs="Arial"/>
                <w:color w:val="000000"/>
              </w:rPr>
            </w:pPr>
          </w:p>
        </w:tc>
      </w:tr>
      <w:tr w:rsidR="00397322" w:rsidRPr="00280F31" w14:paraId="083217EF" w14:textId="1E78763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A038BF2" w14:textId="77777777" w:rsidR="00397322" w:rsidRPr="00280F31" w:rsidRDefault="00397322" w:rsidP="004E5D2E">
            <w:pPr>
              <w:ind w:left="0" w:hanging="2"/>
              <w:jc w:val="center"/>
              <w:rPr>
                <w:rFonts w:ascii="Arial" w:hAnsi="Arial" w:cs="Arial"/>
              </w:rPr>
            </w:pPr>
            <w:r w:rsidRPr="00280F31">
              <w:rPr>
                <w:rFonts w:ascii="Arial" w:hAnsi="Arial" w:cs="Arial"/>
              </w:rPr>
              <w:t>129</w:t>
            </w:r>
          </w:p>
        </w:tc>
        <w:tc>
          <w:tcPr>
            <w:tcW w:w="8945" w:type="dxa"/>
            <w:tcBorders>
              <w:top w:val="nil"/>
              <w:left w:val="nil"/>
              <w:bottom w:val="single" w:sz="4" w:space="0" w:color="auto"/>
              <w:right w:val="single" w:sz="4" w:space="0" w:color="auto"/>
            </w:tcBorders>
            <w:shd w:val="clear" w:color="auto" w:fill="auto"/>
            <w:vAlign w:val="bottom"/>
            <w:hideMark/>
          </w:tcPr>
          <w:p w14:paraId="251CB7A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PROVETA DE POLIPROPILENO AUTOCLAVÁVEL GRADUADA BASE HEXAGONAL, com as seguintes características:</w:t>
            </w:r>
            <w:r w:rsidRPr="00280F31">
              <w:rPr>
                <w:rFonts w:ascii="Arial" w:hAnsi="Arial" w:cs="Arial"/>
                <w:color w:val="000000"/>
              </w:rPr>
              <w:br/>
              <w:t>Capacidade: 500 mL; Subdivisão: 10 mL; Diâmetro Superior: 5,5 cm; Altura: 40cm; Gravação permanente.</w:t>
            </w:r>
          </w:p>
        </w:tc>
        <w:tc>
          <w:tcPr>
            <w:tcW w:w="1275" w:type="dxa"/>
            <w:tcBorders>
              <w:top w:val="nil"/>
              <w:left w:val="nil"/>
              <w:bottom w:val="single" w:sz="4" w:space="0" w:color="auto"/>
              <w:right w:val="single" w:sz="4" w:space="0" w:color="auto"/>
            </w:tcBorders>
            <w:shd w:val="clear" w:color="auto" w:fill="auto"/>
            <w:noWrap/>
            <w:vAlign w:val="center"/>
            <w:hideMark/>
          </w:tcPr>
          <w:p w14:paraId="59BE5B5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76E294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14A8B8F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E5CA30F" w14:textId="77777777" w:rsidR="00397322" w:rsidRPr="00397322" w:rsidRDefault="00397322" w:rsidP="004E5D2E">
            <w:pPr>
              <w:ind w:left="0" w:hanging="2"/>
              <w:jc w:val="center"/>
              <w:rPr>
                <w:rFonts w:ascii="Arial" w:hAnsi="Arial" w:cs="Arial"/>
                <w:color w:val="000000"/>
              </w:rPr>
            </w:pPr>
          </w:p>
        </w:tc>
      </w:tr>
      <w:tr w:rsidR="00397322" w:rsidRPr="00280F31" w14:paraId="1AB20BA0" w14:textId="12E81FF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4CCD37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130</w:t>
            </w:r>
          </w:p>
        </w:tc>
        <w:tc>
          <w:tcPr>
            <w:tcW w:w="8945" w:type="dxa"/>
            <w:tcBorders>
              <w:top w:val="nil"/>
              <w:left w:val="nil"/>
              <w:bottom w:val="single" w:sz="4" w:space="0" w:color="auto"/>
              <w:right w:val="single" w:sz="4" w:space="0" w:color="auto"/>
            </w:tcBorders>
            <w:shd w:val="clear" w:color="auto" w:fill="auto"/>
            <w:vAlign w:val="bottom"/>
            <w:hideMark/>
          </w:tcPr>
          <w:p w14:paraId="40D93314"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TERMÔMETRO QUÍMICO, com as seguintes características:</w:t>
            </w:r>
            <w:r w:rsidRPr="00280F31">
              <w:rPr>
                <w:rFonts w:ascii="Arial" w:hAnsi="Arial" w:cs="Arial"/>
                <w:color w:val="000000"/>
              </w:rPr>
              <w:br/>
              <w:t>Gravação permanente; Escala: -10 a 60 °C; Divisão: 1 °C; Enchimento: mercúrio; Material: vidro; Capilar: transparente.</w:t>
            </w:r>
          </w:p>
        </w:tc>
        <w:tc>
          <w:tcPr>
            <w:tcW w:w="1275" w:type="dxa"/>
            <w:tcBorders>
              <w:top w:val="nil"/>
              <w:left w:val="nil"/>
              <w:bottom w:val="single" w:sz="4" w:space="0" w:color="auto"/>
              <w:right w:val="single" w:sz="4" w:space="0" w:color="auto"/>
            </w:tcBorders>
            <w:shd w:val="clear" w:color="auto" w:fill="auto"/>
            <w:noWrap/>
            <w:vAlign w:val="center"/>
            <w:hideMark/>
          </w:tcPr>
          <w:p w14:paraId="67895E9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FEE0E9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7236610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E1EEBF8" w14:textId="77777777" w:rsidR="00397322" w:rsidRPr="00397322" w:rsidRDefault="00397322" w:rsidP="004E5D2E">
            <w:pPr>
              <w:ind w:left="0" w:hanging="2"/>
              <w:jc w:val="center"/>
              <w:rPr>
                <w:rFonts w:ascii="Arial" w:hAnsi="Arial" w:cs="Arial"/>
                <w:color w:val="000000"/>
              </w:rPr>
            </w:pPr>
          </w:p>
        </w:tc>
      </w:tr>
      <w:tr w:rsidR="00397322" w:rsidRPr="00280F31" w14:paraId="470F7297" w14:textId="334F6D8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B74B41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131</w:t>
            </w:r>
          </w:p>
        </w:tc>
        <w:tc>
          <w:tcPr>
            <w:tcW w:w="8945" w:type="dxa"/>
            <w:tcBorders>
              <w:top w:val="nil"/>
              <w:left w:val="nil"/>
              <w:bottom w:val="single" w:sz="4" w:space="0" w:color="auto"/>
              <w:right w:val="single" w:sz="4" w:space="0" w:color="auto"/>
            </w:tcBorders>
            <w:shd w:val="clear" w:color="auto" w:fill="auto"/>
            <w:vAlign w:val="bottom"/>
            <w:hideMark/>
          </w:tcPr>
          <w:p w14:paraId="072DD4B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BALÃO VOLUMÉTRICO EM VIDRO BOROSSILICATO, com as seguintes características:</w:t>
            </w:r>
            <w:r w:rsidRPr="00280F31">
              <w:rPr>
                <w:rFonts w:ascii="Arial" w:hAnsi="Arial" w:cs="Arial"/>
                <w:color w:val="000000"/>
              </w:rPr>
              <w:br/>
              <w:t xml:space="preserve">Volume: 100 mL; Cor do menisco: branca; Com rolha de polietileno de alta densidade; Erro de ± 0,1 ml; De acordo com a norma ISO 1042 e Formato do fundo: chato.                </w:t>
            </w:r>
          </w:p>
        </w:tc>
        <w:tc>
          <w:tcPr>
            <w:tcW w:w="1275" w:type="dxa"/>
            <w:tcBorders>
              <w:top w:val="nil"/>
              <w:left w:val="nil"/>
              <w:bottom w:val="single" w:sz="4" w:space="0" w:color="auto"/>
              <w:right w:val="single" w:sz="4" w:space="0" w:color="auto"/>
            </w:tcBorders>
            <w:shd w:val="clear" w:color="auto" w:fill="auto"/>
            <w:noWrap/>
            <w:vAlign w:val="center"/>
            <w:hideMark/>
          </w:tcPr>
          <w:p w14:paraId="044520D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6690C7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40</w:t>
            </w:r>
          </w:p>
        </w:tc>
        <w:tc>
          <w:tcPr>
            <w:tcW w:w="1276" w:type="dxa"/>
            <w:tcBorders>
              <w:top w:val="nil"/>
              <w:left w:val="nil"/>
              <w:bottom w:val="single" w:sz="4" w:space="0" w:color="auto"/>
              <w:right w:val="single" w:sz="4" w:space="0" w:color="auto"/>
            </w:tcBorders>
          </w:tcPr>
          <w:p w14:paraId="36A892B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9288A44" w14:textId="77777777" w:rsidR="00397322" w:rsidRPr="00397322" w:rsidRDefault="00397322" w:rsidP="004E5D2E">
            <w:pPr>
              <w:ind w:left="0" w:hanging="2"/>
              <w:jc w:val="center"/>
              <w:rPr>
                <w:rFonts w:ascii="Arial" w:hAnsi="Arial" w:cs="Arial"/>
                <w:color w:val="000000"/>
              </w:rPr>
            </w:pPr>
          </w:p>
        </w:tc>
      </w:tr>
      <w:tr w:rsidR="00397322" w:rsidRPr="00280F31" w14:paraId="49BEF45B" w14:textId="734D001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6ABEA64" w14:textId="77777777" w:rsidR="00397322" w:rsidRPr="00280F31" w:rsidRDefault="00397322" w:rsidP="004E5D2E">
            <w:pPr>
              <w:ind w:left="0" w:hanging="2"/>
              <w:jc w:val="center"/>
              <w:rPr>
                <w:rFonts w:ascii="Arial" w:hAnsi="Arial" w:cs="Arial"/>
              </w:rPr>
            </w:pPr>
            <w:r w:rsidRPr="00280F31">
              <w:rPr>
                <w:rFonts w:ascii="Arial" w:hAnsi="Arial" w:cs="Arial"/>
              </w:rPr>
              <w:t>132</w:t>
            </w:r>
          </w:p>
        </w:tc>
        <w:tc>
          <w:tcPr>
            <w:tcW w:w="8945" w:type="dxa"/>
            <w:tcBorders>
              <w:top w:val="nil"/>
              <w:left w:val="nil"/>
              <w:bottom w:val="single" w:sz="4" w:space="0" w:color="auto"/>
              <w:right w:val="single" w:sz="4" w:space="0" w:color="auto"/>
            </w:tcBorders>
            <w:shd w:val="clear" w:color="auto" w:fill="auto"/>
            <w:vAlign w:val="bottom"/>
            <w:hideMark/>
          </w:tcPr>
          <w:p w14:paraId="7C4BC88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CONJUNTO DE PADROES FORMAZINA TURBIDEZ STABLCAL 2100N/TL2300/TL2310 Conjunto Padrões de Formazina Estabilizada StablCal® para calibração dos turbidímetros modelos 2100N, TL2300 e TL2310 da marca Hach.</w:t>
            </w:r>
            <w:r w:rsidRPr="00280F31">
              <w:rPr>
                <w:rFonts w:ascii="Arial" w:hAnsi="Arial" w:cs="Arial"/>
                <w:color w:val="000000"/>
              </w:rPr>
              <w:br/>
              <w:t>O conjunto contém padrões das seguintes concentrações: &lt;0,1, 20, 200, 1000 e 4000 NTU em ampolas seladas.</w:t>
            </w:r>
            <w:r w:rsidRPr="00280F31">
              <w:rPr>
                <w:rFonts w:ascii="Arial" w:hAnsi="Arial" w:cs="Arial"/>
                <w:color w:val="000000"/>
              </w:rPr>
              <w:br/>
              <w:t>Pronto para uso, dispensando qualquer tipo de preparação ou diluição.</w:t>
            </w:r>
          </w:p>
        </w:tc>
        <w:tc>
          <w:tcPr>
            <w:tcW w:w="1275" w:type="dxa"/>
            <w:tcBorders>
              <w:top w:val="nil"/>
              <w:left w:val="nil"/>
              <w:bottom w:val="single" w:sz="4" w:space="0" w:color="auto"/>
              <w:right w:val="single" w:sz="4" w:space="0" w:color="auto"/>
            </w:tcBorders>
            <w:shd w:val="clear" w:color="auto" w:fill="auto"/>
            <w:noWrap/>
            <w:vAlign w:val="center"/>
            <w:hideMark/>
          </w:tcPr>
          <w:p w14:paraId="0257F65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D9DCC9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41DB2D9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C0A0EDB" w14:textId="77777777" w:rsidR="00397322" w:rsidRPr="00397322" w:rsidRDefault="00397322" w:rsidP="004E5D2E">
            <w:pPr>
              <w:ind w:left="0" w:hanging="2"/>
              <w:jc w:val="center"/>
              <w:rPr>
                <w:rFonts w:ascii="Arial" w:hAnsi="Arial" w:cs="Arial"/>
                <w:color w:val="000000"/>
              </w:rPr>
            </w:pPr>
          </w:p>
        </w:tc>
      </w:tr>
      <w:tr w:rsidR="00397322" w:rsidRPr="00280F31" w14:paraId="0BF0D61A" w14:textId="58E8DBE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DB11AA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133</w:t>
            </w:r>
          </w:p>
        </w:tc>
        <w:tc>
          <w:tcPr>
            <w:tcW w:w="8945" w:type="dxa"/>
            <w:tcBorders>
              <w:top w:val="nil"/>
              <w:left w:val="nil"/>
              <w:bottom w:val="single" w:sz="4" w:space="0" w:color="auto"/>
              <w:right w:val="single" w:sz="4" w:space="0" w:color="auto"/>
            </w:tcBorders>
            <w:shd w:val="clear" w:color="auto" w:fill="auto"/>
            <w:vAlign w:val="bottom"/>
            <w:hideMark/>
          </w:tcPr>
          <w:p w14:paraId="4E5953F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EM POLIPROPILENO AUTOCLAVÁVEL, com as seguintes características:</w:t>
            </w:r>
            <w:r w:rsidRPr="00280F31">
              <w:rPr>
                <w:rFonts w:ascii="Arial" w:hAnsi="Arial" w:cs="Arial"/>
                <w:color w:val="000000"/>
              </w:rPr>
              <w:br/>
              <w:t>Capacidade: 250 mL; Com tampa rosqueável; Boca estreita; Sem graduação; Altura aproximada da boca: 3,5 cm; Altura aproximada do corpo: 11 cm; Peso aproximado: 40 g Diâmetro aproximado da boca: 30 mm; Diâmetro interno aproximado: 90 mm; Com tampa de rosca de alta vedação..</w:t>
            </w:r>
          </w:p>
        </w:tc>
        <w:tc>
          <w:tcPr>
            <w:tcW w:w="1275" w:type="dxa"/>
            <w:tcBorders>
              <w:top w:val="nil"/>
              <w:left w:val="nil"/>
              <w:bottom w:val="single" w:sz="4" w:space="0" w:color="auto"/>
              <w:right w:val="single" w:sz="4" w:space="0" w:color="auto"/>
            </w:tcBorders>
            <w:shd w:val="clear" w:color="auto" w:fill="auto"/>
            <w:noWrap/>
            <w:vAlign w:val="center"/>
            <w:hideMark/>
          </w:tcPr>
          <w:p w14:paraId="53F6DA8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 xml:space="preserve">Unidade </w:t>
            </w:r>
          </w:p>
        </w:tc>
        <w:tc>
          <w:tcPr>
            <w:tcW w:w="709" w:type="dxa"/>
            <w:tcBorders>
              <w:top w:val="nil"/>
              <w:left w:val="nil"/>
              <w:bottom w:val="single" w:sz="4" w:space="0" w:color="auto"/>
              <w:right w:val="single" w:sz="4" w:space="0" w:color="auto"/>
            </w:tcBorders>
            <w:shd w:val="clear" w:color="auto" w:fill="auto"/>
            <w:noWrap/>
            <w:vAlign w:val="center"/>
            <w:hideMark/>
          </w:tcPr>
          <w:p w14:paraId="3215DDF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224</w:t>
            </w:r>
          </w:p>
        </w:tc>
        <w:tc>
          <w:tcPr>
            <w:tcW w:w="1276" w:type="dxa"/>
            <w:tcBorders>
              <w:top w:val="nil"/>
              <w:left w:val="nil"/>
              <w:bottom w:val="single" w:sz="4" w:space="0" w:color="auto"/>
              <w:right w:val="single" w:sz="4" w:space="0" w:color="auto"/>
            </w:tcBorders>
          </w:tcPr>
          <w:p w14:paraId="4EB91BE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849CA04" w14:textId="77777777" w:rsidR="00397322" w:rsidRPr="00397322" w:rsidRDefault="00397322" w:rsidP="004E5D2E">
            <w:pPr>
              <w:ind w:left="0" w:hanging="2"/>
              <w:jc w:val="center"/>
              <w:rPr>
                <w:rFonts w:ascii="Arial" w:hAnsi="Arial" w:cs="Arial"/>
                <w:color w:val="000000"/>
              </w:rPr>
            </w:pPr>
          </w:p>
        </w:tc>
      </w:tr>
      <w:tr w:rsidR="00397322" w:rsidRPr="00280F31" w14:paraId="1BD5ABC5" w14:textId="41D8012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1524B9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134</w:t>
            </w:r>
          </w:p>
        </w:tc>
        <w:tc>
          <w:tcPr>
            <w:tcW w:w="8945" w:type="dxa"/>
            <w:tcBorders>
              <w:top w:val="nil"/>
              <w:left w:val="nil"/>
              <w:bottom w:val="single" w:sz="4" w:space="0" w:color="auto"/>
              <w:right w:val="single" w:sz="4" w:space="0" w:color="auto"/>
            </w:tcBorders>
            <w:shd w:val="clear" w:color="auto" w:fill="auto"/>
            <w:vAlign w:val="bottom"/>
            <w:hideMark/>
          </w:tcPr>
          <w:p w14:paraId="3D2B60EF"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PLACA DE PETRIFILM EC PARA CONTAGEM DE COLIFORMES TOTAIS E E. COLI</w:t>
            </w:r>
            <w:r w:rsidRPr="00280F31">
              <w:rPr>
                <w:rFonts w:ascii="Arial" w:hAnsi="Arial" w:cs="Arial"/>
                <w:color w:val="000000"/>
              </w:rPr>
              <w:br/>
              <w:t>Placa Petrifilm EC pode realizar análises de Contagem de Coliformes totais e Escherichia Coli. Resultado quantitativo, expresso em UFC/ml ou UFC/g. Incubação feita a 37°C por 24 horas para coliformes e 48 horas E. Coli. Interpretação do resultado de Coliformes Totais Colônias Vermelhas e Azuis com gás e para E. Coli Colônias Azuis com gás.</w:t>
            </w:r>
            <w:r w:rsidRPr="00280F31">
              <w:rPr>
                <w:rFonts w:ascii="Arial" w:hAnsi="Arial" w:cs="Arial"/>
                <w:color w:val="000000"/>
              </w:rPr>
              <w:br/>
              <w:t>Filme Inferior :</w:t>
            </w:r>
            <w:r w:rsidRPr="00280F31">
              <w:rPr>
                <w:rFonts w:ascii="Arial" w:hAnsi="Arial" w:cs="Arial"/>
                <w:color w:val="000000"/>
              </w:rPr>
              <w:br/>
              <w:t>Papel quadriculado revestido de Polietileno. Aprovação AOAC-OMA e MAPA. Difusor para homogeneizar a amostra reutilizável. CAIXA COM 200 UNIDADES (200 PLACAS).</w:t>
            </w:r>
          </w:p>
        </w:tc>
        <w:tc>
          <w:tcPr>
            <w:tcW w:w="1275" w:type="dxa"/>
            <w:tcBorders>
              <w:top w:val="nil"/>
              <w:left w:val="nil"/>
              <w:bottom w:val="single" w:sz="4" w:space="0" w:color="auto"/>
              <w:right w:val="single" w:sz="4" w:space="0" w:color="auto"/>
            </w:tcBorders>
            <w:shd w:val="clear" w:color="auto" w:fill="auto"/>
            <w:noWrap/>
            <w:vAlign w:val="center"/>
            <w:hideMark/>
          </w:tcPr>
          <w:p w14:paraId="237A1B4B"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2A483FD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43292AE" w14:textId="30C5EB34"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2BB707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1AE388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6B00444" w14:textId="77777777" w:rsidR="00397322" w:rsidRPr="00397322" w:rsidRDefault="00397322" w:rsidP="004E5D2E">
            <w:pPr>
              <w:ind w:left="0" w:hanging="2"/>
              <w:jc w:val="center"/>
              <w:rPr>
                <w:rFonts w:ascii="Arial" w:hAnsi="Arial" w:cs="Arial"/>
                <w:color w:val="000000"/>
              </w:rPr>
            </w:pPr>
          </w:p>
        </w:tc>
      </w:tr>
      <w:tr w:rsidR="00397322" w:rsidRPr="00280F31" w14:paraId="676D9A52" w14:textId="79A05DC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F2B5CD6" w14:textId="77777777" w:rsidR="00397322" w:rsidRPr="00280F31" w:rsidRDefault="00397322" w:rsidP="004E5D2E">
            <w:pPr>
              <w:ind w:left="0" w:hanging="2"/>
              <w:jc w:val="center"/>
              <w:rPr>
                <w:rFonts w:ascii="Arial" w:hAnsi="Arial" w:cs="Arial"/>
              </w:rPr>
            </w:pPr>
            <w:r w:rsidRPr="00280F31">
              <w:rPr>
                <w:rFonts w:ascii="Arial" w:hAnsi="Arial" w:cs="Arial"/>
              </w:rPr>
              <w:t>135</w:t>
            </w:r>
          </w:p>
        </w:tc>
        <w:tc>
          <w:tcPr>
            <w:tcW w:w="8945" w:type="dxa"/>
            <w:tcBorders>
              <w:top w:val="nil"/>
              <w:left w:val="nil"/>
              <w:bottom w:val="single" w:sz="4" w:space="0" w:color="auto"/>
              <w:right w:val="single" w:sz="4" w:space="0" w:color="auto"/>
            </w:tcBorders>
            <w:shd w:val="clear" w:color="auto" w:fill="auto"/>
            <w:vAlign w:val="bottom"/>
            <w:hideMark/>
          </w:tcPr>
          <w:p w14:paraId="6D95676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BALÃO VOLUMÉTRICO EM VIDRO BOROSSILICATO, com as seguintes características:</w:t>
            </w:r>
            <w:r w:rsidRPr="00280F31">
              <w:rPr>
                <w:rFonts w:ascii="Arial" w:hAnsi="Arial" w:cs="Arial"/>
                <w:color w:val="000000"/>
              </w:rPr>
              <w:br/>
              <w:t>Capacidade: 2000 mL; Cor do menisco: branca; Altura aproximada: 370 mm; Diâmetro do corpo: 161 mm; Tolerância: +/- 0,60 mL; Formato do fundo: chato; Com rolha de polietileno de alta densidade.</w:t>
            </w:r>
          </w:p>
        </w:tc>
        <w:tc>
          <w:tcPr>
            <w:tcW w:w="1275" w:type="dxa"/>
            <w:tcBorders>
              <w:top w:val="nil"/>
              <w:left w:val="nil"/>
              <w:bottom w:val="single" w:sz="4" w:space="0" w:color="auto"/>
              <w:right w:val="single" w:sz="4" w:space="0" w:color="auto"/>
            </w:tcBorders>
            <w:shd w:val="clear" w:color="auto" w:fill="auto"/>
            <w:noWrap/>
            <w:vAlign w:val="center"/>
            <w:hideMark/>
          </w:tcPr>
          <w:p w14:paraId="17AC45A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A818F9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2DB05E4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83B44B0" w14:textId="77777777" w:rsidR="00397322" w:rsidRPr="00397322" w:rsidRDefault="00397322" w:rsidP="004E5D2E">
            <w:pPr>
              <w:ind w:left="0" w:hanging="2"/>
              <w:jc w:val="center"/>
              <w:rPr>
                <w:rFonts w:ascii="Arial" w:hAnsi="Arial" w:cs="Arial"/>
                <w:color w:val="000000"/>
              </w:rPr>
            </w:pPr>
          </w:p>
        </w:tc>
      </w:tr>
      <w:tr w:rsidR="00397322" w:rsidRPr="00280F31" w14:paraId="6B0B3CC1" w14:textId="34C6C4D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2C6242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136</w:t>
            </w:r>
          </w:p>
        </w:tc>
        <w:tc>
          <w:tcPr>
            <w:tcW w:w="8945" w:type="dxa"/>
            <w:tcBorders>
              <w:top w:val="nil"/>
              <w:left w:val="nil"/>
              <w:bottom w:val="single" w:sz="4" w:space="0" w:color="auto"/>
              <w:right w:val="single" w:sz="4" w:space="0" w:color="auto"/>
            </w:tcBorders>
            <w:shd w:val="clear" w:color="auto" w:fill="auto"/>
            <w:vAlign w:val="bottom"/>
            <w:hideMark/>
          </w:tcPr>
          <w:p w14:paraId="36663A12"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BÉQUER FORMA BAIXA EM VIDRO BOROSSILICATO, com as seguintes características:</w:t>
            </w:r>
            <w:r w:rsidRPr="00280F31">
              <w:rPr>
                <w:rFonts w:ascii="Arial" w:hAnsi="Arial" w:cs="Arial"/>
                <w:color w:val="000000"/>
              </w:rPr>
              <w:br/>
              <w:t>Com bico vertedor; Capacidade: 5 mL; Intervalo de graduação: 1 mL; Escala de graduação: de 1 a 5 mL; Cor da graduação: branca; Diâmetro aproximado: 22 mm; Altura aproximada: 30 mm.</w:t>
            </w:r>
          </w:p>
        </w:tc>
        <w:tc>
          <w:tcPr>
            <w:tcW w:w="1275" w:type="dxa"/>
            <w:tcBorders>
              <w:top w:val="nil"/>
              <w:left w:val="nil"/>
              <w:bottom w:val="single" w:sz="4" w:space="0" w:color="auto"/>
              <w:right w:val="single" w:sz="4" w:space="0" w:color="auto"/>
            </w:tcBorders>
            <w:shd w:val="clear" w:color="auto" w:fill="auto"/>
            <w:noWrap/>
            <w:vAlign w:val="center"/>
            <w:hideMark/>
          </w:tcPr>
          <w:p w14:paraId="0ACEA41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33CD6E3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w:t>
            </w:r>
          </w:p>
        </w:tc>
        <w:tc>
          <w:tcPr>
            <w:tcW w:w="1276" w:type="dxa"/>
            <w:tcBorders>
              <w:top w:val="nil"/>
              <w:left w:val="nil"/>
              <w:bottom w:val="single" w:sz="4" w:space="0" w:color="auto"/>
              <w:right w:val="single" w:sz="4" w:space="0" w:color="auto"/>
            </w:tcBorders>
          </w:tcPr>
          <w:p w14:paraId="23AE6B7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87B4394" w14:textId="77777777" w:rsidR="00397322" w:rsidRPr="00397322" w:rsidRDefault="00397322" w:rsidP="004E5D2E">
            <w:pPr>
              <w:ind w:left="0" w:hanging="2"/>
              <w:jc w:val="center"/>
              <w:rPr>
                <w:rFonts w:ascii="Arial" w:hAnsi="Arial" w:cs="Arial"/>
                <w:color w:val="000000"/>
              </w:rPr>
            </w:pPr>
          </w:p>
        </w:tc>
      </w:tr>
      <w:tr w:rsidR="00397322" w:rsidRPr="00280F31" w14:paraId="696DFADA" w14:textId="3BDC50D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926981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137</w:t>
            </w:r>
          </w:p>
        </w:tc>
        <w:tc>
          <w:tcPr>
            <w:tcW w:w="8945" w:type="dxa"/>
            <w:tcBorders>
              <w:top w:val="nil"/>
              <w:left w:val="nil"/>
              <w:bottom w:val="single" w:sz="4" w:space="0" w:color="auto"/>
              <w:right w:val="single" w:sz="4" w:space="0" w:color="auto"/>
            </w:tcBorders>
            <w:shd w:val="clear" w:color="auto" w:fill="auto"/>
            <w:vAlign w:val="bottom"/>
            <w:hideMark/>
          </w:tcPr>
          <w:p w14:paraId="48A5C4C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BARRA MAGNÉTICA OVAL, com as seguintes características:</w:t>
            </w:r>
            <w:r w:rsidRPr="00280F31">
              <w:rPr>
                <w:rFonts w:ascii="Arial" w:hAnsi="Arial" w:cs="Arial"/>
                <w:color w:val="000000"/>
              </w:rPr>
              <w:br/>
              <w:t>Revestida em Teflon; Resistente a produtos químicos, de grande durabilidade, sem soldas, mono-molde, impermeável, não descartável, resistente a temperaturas de -270 á +260 °C; Dimensões: 7 x 20 mm.</w:t>
            </w:r>
          </w:p>
        </w:tc>
        <w:tc>
          <w:tcPr>
            <w:tcW w:w="1275" w:type="dxa"/>
            <w:tcBorders>
              <w:top w:val="nil"/>
              <w:left w:val="nil"/>
              <w:bottom w:val="single" w:sz="4" w:space="0" w:color="auto"/>
              <w:right w:val="single" w:sz="4" w:space="0" w:color="auto"/>
            </w:tcBorders>
            <w:shd w:val="clear" w:color="auto" w:fill="auto"/>
            <w:noWrap/>
            <w:vAlign w:val="center"/>
            <w:hideMark/>
          </w:tcPr>
          <w:p w14:paraId="1A7B145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13EF968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w:t>
            </w:r>
          </w:p>
        </w:tc>
        <w:tc>
          <w:tcPr>
            <w:tcW w:w="1276" w:type="dxa"/>
            <w:tcBorders>
              <w:top w:val="nil"/>
              <w:left w:val="nil"/>
              <w:bottom w:val="single" w:sz="4" w:space="0" w:color="auto"/>
              <w:right w:val="single" w:sz="4" w:space="0" w:color="auto"/>
            </w:tcBorders>
          </w:tcPr>
          <w:p w14:paraId="16BA51F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E1549C8" w14:textId="77777777" w:rsidR="00397322" w:rsidRPr="00397322" w:rsidRDefault="00397322" w:rsidP="004E5D2E">
            <w:pPr>
              <w:ind w:left="0" w:hanging="2"/>
              <w:jc w:val="center"/>
              <w:rPr>
                <w:rFonts w:ascii="Arial" w:hAnsi="Arial" w:cs="Arial"/>
                <w:color w:val="000000"/>
              </w:rPr>
            </w:pPr>
          </w:p>
        </w:tc>
      </w:tr>
      <w:tr w:rsidR="00397322" w:rsidRPr="00280F31" w14:paraId="14DA7CCB" w14:textId="61BC27B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B3D602D" w14:textId="77777777" w:rsidR="00397322" w:rsidRPr="00280F31" w:rsidRDefault="00397322" w:rsidP="004E5D2E">
            <w:pPr>
              <w:ind w:left="0" w:hanging="2"/>
              <w:jc w:val="center"/>
              <w:rPr>
                <w:rFonts w:ascii="Arial" w:hAnsi="Arial" w:cs="Arial"/>
              </w:rPr>
            </w:pPr>
            <w:r w:rsidRPr="00280F31">
              <w:rPr>
                <w:rFonts w:ascii="Arial" w:hAnsi="Arial" w:cs="Arial"/>
              </w:rPr>
              <w:t>138</w:t>
            </w:r>
          </w:p>
        </w:tc>
        <w:tc>
          <w:tcPr>
            <w:tcW w:w="8945" w:type="dxa"/>
            <w:tcBorders>
              <w:top w:val="nil"/>
              <w:left w:val="nil"/>
              <w:bottom w:val="single" w:sz="4" w:space="0" w:color="auto"/>
              <w:right w:val="single" w:sz="4" w:space="0" w:color="auto"/>
            </w:tcBorders>
            <w:shd w:val="clear" w:color="auto" w:fill="auto"/>
            <w:vAlign w:val="bottom"/>
            <w:hideMark/>
          </w:tcPr>
          <w:p w14:paraId="3C9F762A" w14:textId="77777777" w:rsidR="00397322" w:rsidRPr="00280F31" w:rsidRDefault="00397322" w:rsidP="004E5D2E">
            <w:pPr>
              <w:ind w:left="0" w:hanging="2"/>
              <w:rPr>
                <w:rFonts w:ascii="Arial" w:hAnsi="Arial" w:cs="Arial"/>
              </w:rPr>
            </w:pPr>
            <w:r w:rsidRPr="00280F31">
              <w:rPr>
                <w:rFonts w:ascii="Arial" w:hAnsi="Arial" w:cs="Arial"/>
              </w:rPr>
              <w:t>MICROPIPETA, com as seguintes características:</w:t>
            </w:r>
            <w:r w:rsidRPr="00280F31">
              <w:rPr>
                <w:rFonts w:ascii="Arial" w:hAnsi="Arial" w:cs="Arial"/>
              </w:rPr>
              <w:br/>
              <w:t>Volume variável de 1 a 50 µL; Material leve, ergonômico, resistente; Fabricada em polímero PVDF; Autoclavável; Sistema Soft Touch Ejection, que garante a ejeção suave de ponteiras; Engrenagem de volumes com isolamento térmico; Resistente à luz UV; Botão de acionamento suave e estável e descanso de dedo.</w:t>
            </w:r>
            <w:r w:rsidRPr="00280F31">
              <w:rPr>
                <w:rFonts w:ascii="Arial" w:hAnsi="Arial" w:cs="Arial"/>
              </w:rPr>
              <w:br/>
              <w:t>Acompanha manual de instruções e certificado de calibração. Garantia de 3 anos contra defeito de fabricação.</w:t>
            </w:r>
          </w:p>
        </w:tc>
        <w:tc>
          <w:tcPr>
            <w:tcW w:w="1275" w:type="dxa"/>
            <w:tcBorders>
              <w:top w:val="nil"/>
              <w:left w:val="nil"/>
              <w:bottom w:val="single" w:sz="4" w:space="0" w:color="auto"/>
              <w:right w:val="single" w:sz="4" w:space="0" w:color="auto"/>
            </w:tcBorders>
            <w:shd w:val="clear" w:color="auto" w:fill="auto"/>
            <w:noWrap/>
            <w:vAlign w:val="center"/>
            <w:hideMark/>
          </w:tcPr>
          <w:p w14:paraId="4C84FE9A"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7C6132D" w14:textId="77777777" w:rsidR="00397322" w:rsidRPr="00280F31" w:rsidRDefault="00397322" w:rsidP="004E5D2E">
            <w:pPr>
              <w:ind w:left="0" w:hanging="2"/>
              <w:jc w:val="center"/>
              <w:rPr>
                <w:rFonts w:ascii="Arial" w:hAnsi="Arial" w:cs="Arial"/>
              </w:rPr>
            </w:pPr>
            <w:r w:rsidRPr="00280F31">
              <w:rPr>
                <w:rFonts w:ascii="Arial" w:hAnsi="Arial" w:cs="Arial"/>
              </w:rPr>
              <w:t>2</w:t>
            </w:r>
          </w:p>
        </w:tc>
        <w:tc>
          <w:tcPr>
            <w:tcW w:w="1276" w:type="dxa"/>
            <w:tcBorders>
              <w:top w:val="nil"/>
              <w:left w:val="nil"/>
              <w:bottom w:val="single" w:sz="4" w:space="0" w:color="auto"/>
              <w:right w:val="single" w:sz="4" w:space="0" w:color="auto"/>
            </w:tcBorders>
          </w:tcPr>
          <w:p w14:paraId="3ACAF631"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0A4B8752" w14:textId="77777777" w:rsidR="00397322" w:rsidRPr="00397322" w:rsidRDefault="00397322" w:rsidP="004E5D2E">
            <w:pPr>
              <w:ind w:left="0" w:hanging="2"/>
              <w:jc w:val="center"/>
              <w:rPr>
                <w:rFonts w:ascii="Arial" w:hAnsi="Arial" w:cs="Arial"/>
              </w:rPr>
            </w:pPr>
          </w:p>
        </w:tc>
      </w:tr>
      <w:tr w:rsidR="00397322" w:rsidRPr="00280F31" w14:paraId="1A17576C" w14:textId="0E931C5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CF22A4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139</w:t>
            </w:r>
          </w:p>
        </w:tc>
        <w:tc>
          <w:tcPr>
            <w:tcW w:w="8945" w:type="dxa"/>
            <w:tcBorders>
              <w:top w:val="nil"/>
              <w:left w:val="nil"/>
              <w:bottom w:val="single" w:sz="4" w:space="0" w:color="auto"/>
              <w:right w:val="single" w:sz="4" w:space="0" w:color="auto"/>
            </w:tcBorders>
            <w:shd w:val="clear" w:color="auto" w:fill="auto"/>
            <w:vAlign w:val="bottom"/>
            <w:hideMark/>
          </w:tcPr>
          <w:p w14:paraId="114B9D1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SUPORTE UNIVERSAL, com as seguintes características:</w:t>
            </w:r>
            <w:r w:rsidRPr="00280F31">
              <w:rPr>
                <w:rFonts w:ascii="Arial" w:hAnsi="Arial" w:cs="Arial"/>
                <w:color w:val="000000"/>
              </w:rPr>
              <w:br/>
              <w:t>haste em ferro zincado com 700 mm de comprimento, fixada verticalmente numa base metálica estável (retangular) para a sustentação de peças de laboratório. Dimensões da base de ferro de aproximandamente 120 x 200 mm.</w:t>
            </w:r>
          </w:p>
        </w:tc>
        <w:tc>
          <w:tcPr>
            <w:tcW w:w="1275" w:type="dxa"/>
            <w:tcBorders>
              <w:top w:val="nil"/>
              <w:left w:val="nil"/>
              <w:bottom w:val="single" w:sz="4" w:space="0" w:color="auto"/>
              <w:right w:val="single" w:sz="4" w:space="0" w:color="auto"/>
            </w:tcBorders>
            <w:shd w:val="clear" w:color="auto" w:fill="auto"/>
            <w:noWrap/>
            <w:vAlign w:val="center"/>
            <w:hideMark/>
          </w:tcPr>
          <w:p w14:paraId="1CD5310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3C2CB48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79A3B04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CB347B7" w14:textId="77777777" w:rsidR="00397322" w:rsidRPr="00397322" w:rsidRDefault="00397322" w:rsidP="004E5D2E">
            <w:pPr>
              <w:ind w:left="0" w:hanging="2"/>
              <w:jc w:val="center"/>
              <w:rPr>
                <w:rFonts w:ascii="Arial" w:hAnsi="Arial" w:cs="Arial"/>
                <w:color w:val="000000"/>
              </w:rPr>
            </w:pPr>
          </w:p>
        </w:tc>
      </w:tr>
      <w:tr w:rsidR="00397322" w:rsidRPr="00280F31" w14:paraId="0F3C18F3" w14:textId="44D318F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C8187A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140</w:t>
            </w:r>
          </w:p>
        </w:tc>
        <w:tc>
          <w:tcPr>
            <w:tcW w:w="8945" w:type="dxa"/>
            <w:tcBorders>
              <w:top w:val="nil"/>
              <w:left w:val="nil"/>
              <w:bottom w:val="single" w:sz="4" w:space="0" w:color="auto"/>
              <w:right w:val="single" w:sz="4" w:space="0" w:color="auto"/>
            </w:tcBorders>
            <w:shd w:val="clear" w:color="auto" w:fill="auto"/>
            <w:vAlign w:val="bottom"/>
            <w:hideMark/>
          </w:tcPr>
          <w:p w14:paraId="603ECF9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BURETA EM VIDRO BOROSSILICATO, com as seguintes características:</w:t>
            </w:r>
            <w:r w:rsidRPr="00280F31">
              <w:rPr>
                <w:rFonts w:ascii="Arial" w:hAnsi="Arial" w:cs="Arial"/>
                <w:color w:val="000000"/>
              </w:rPr>
              <w:br/>
              <w:t>Com torneira em PTFE; Graduação permanente; Subdivisão: 0,10 mL; Tolerância: +/- 0,1 mL; Capacidade: 50 mL.</w:t>
            </w:r>
          </w:p>
        </w:tc>
        <w:tc>
          <w:tcPr>
            <w:tcW w:w="1275" w:type="dxa"/>
            <w:tcBorders>
              <w:top w:val="nil"/>
              <w:left w:val="nil"/>
              <w:bottom w:val="single" w:sz="4" w:space="0" w:color="auto"/>
              <w:right w:val="single" w:sz="4" w:space="0" w:color="auto"/>
            </w:tcBorders>
            <w:shd w:val="clear" w:color="auto" w:fill="auto"/>
            <w:noWrap/>
            <w:vAlign w:val="center"/>
            <w:hideMark/>
          </w:tcPr>
          <w:p w14:paraId="64AEA23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F13A20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41C0E42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1717B44" w14:textId="77777777" w:rsidR="00397322" w:rsidRPr="00397322" w:rsidRDefault="00397322" w:rsidP="004E5D2E">
            <w:pPr>
              <w:ind w:left="0" w:hanging="2"/>
              <w:jc w:val="center"/>
              <w:rPr>
                <w:rFonts w:ascii="Arial" w:hAnsi="Arial" w:cs="Arial"/>
                <w:color w:val="000000"/>
              </w:rPr>
            </w:pPr>
          </w:p>
        </w:tc>
      </w:tr>
      <w:tr w:rsidR="00397322" w:rsidRPr="00280F31" w14:paraId="79569057" w14:textId="2992E11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F95E86A" w14:textId="77777777" w:rsidR="00397322" w:rsidRPr="00280F31" w:rsidRDefault="00397322" w:rsidP="004E5D2E">
            <w:pPr>
              <w:ind w:left="0" w:hanging="2"/>
              <w:jc w:val="center"/>
              <w:rPr>
                <w:rFonts w:ascii="Arial" w:hAnsi="Arial" w:cs="Arial"/>
              </w:rPr>
            </w:pPr>
            <w:r w:rsidRPr="00280F31">
              <w:rPr>
                <w:rFonts w:ascii="Arial" w:hAnsi="Arial" w:cs="Arial"/>
              </w:rPr>
              <w:t>141</w:t>
            </w:r>
          </w:p>
        </w:tc>
        <w:tc>
          <w:tcPr>
            <w:tcW w:w="8945" w:type="dxa"/>
            <w:tcBorders>
              <w:top w:val="nil"/>
              <w:left w:val="nil"/>
              <w:bottom w:val="single" w:sz="4" w:space="0" w:color="auto"/>
              <w:right w:val="single" w:sz="4" w:space="0" w:color="auto"/>
            </w:tcBorders>
            <w:shd w:val="clear" w:color="auto" w:fill="auto"/>
            <w:vAlign w:val="bottom"/>
            <w:hideMark/>
          </w:tcPr>
          <w:p w14:paraId="0501DE9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EM POLIPROPILENO AUTOCLAVÁVEL, com as seguintes características:</w:t>
            </w:r>
            <w:r w:rsidRPr="00280F31">
              <w:rPr>
                <w:rFonts w:ascii="Arial" w:hAnsi="Arial" w:cs="Arial"/>
                <w:color w:val="000000"/>
              </w:rPr>
              <w:br/>
              <w:t xml:space="preserve">Capacidade: 1000 mL; Com tampa rosqueável; Boca estreita; Sem graduação; Altura aproximada da boca: 3,5 cm; Altura aproximada do corpo: 17,5 cm; Peso aproximado: 100 g; Diâmetro </w:t>
            </w:r>
            <w:r w:rsidRPr="00280F31">
              <w:rPr>
                <w:rFonts w:ascii="Arial" w:hAnsi="Arial" w:cs="Arial"/>
                <w:color w:val="000000"/>
              </w:rPr>
              <w:lastRenderedPageBreak/>
              <w:t>aproximado da boca: 50 mm; Diâmetro interno aproximado: 90 mm; Com tampa de rosca de alta vedação.</w:t>
            </w:r>
          </w:p>
        </w:tc>
        <w:tc>
          <w:tcPr>
            <w:tcW w:w="1275" w:type="dxa"/>
            <w:tcBorders>
              <w:top w:val="nil"/>
              <w:left w:val="nil"/>
              <w:bottom w:val="single" w:sz="4" w:space="0" w:color="auto"/>
              <w:right w:val="single" w:sz="4" w:space="0" w:color="auto"/>
            </w:tcBorders>
            <w:shd w:val="clear" w:color="auto" w:fill="auto"/>
            <w:noWrap/>
            <w:vAlign w:val="center"/>
            <w:hideMark/>
          </w:tcPr>
          <w:p w14:paraId="33C4DD2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Unidade</w:t>
            </w:r>
          </w:p>
        </w:tc>
        <w:tc>
          <w:tcPr>
            <w:tcW w:w="709" w:type="dxa"/>
            <w:tcBorders>
              <w:top w:val="nil"/>
              <w:left w:val="nil"/>
              <w:bottom w:val="single" w:sz="4" w:space="0" w:color="auto"/>
              <w:right w:val="single" w:sz="4" w:space="0" w:color="auto"/>
            </w:tcBorders>
            <w:shd w:val="clear" w:color="auto" w:fill="auto"/>
            <w:noWrap/>
            <w:vAlign w:val="center"/>
            <w:hideMark/>
          </w:tcPr>
          <w:p w14:paraId="6539E6C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300</w:t>
            </w:r>
          </w:p>
        </w:tc>
        <w:tc>
          <w:tcPr>
            <w:tcW w:w="1276" w:type="dxa"/>
            <w:tcBorders>
              <w:top w:val="nil"/>
              <w:left w:val="nil"/>
              <w:bottom w:val="single" w:sz="4" w:space="0" w:color="auto"/>
              <w:right w:val="single" w:sz="4" w:space="0" w:color="auto"/>
            </w:tcBorders>
          </w:tcPr>
          <w:p w14:paraId="6CA62D1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2D296F6" w14:textId="77777777" w:rsidR="00397322" w:rsidRPr="00397322" w:rsidRDefault="00397322" w:rsidP="004E5D2E">
            <w:pPr>
              <w:ind w:left="0" w:hanging="2"/>
              <w:jc w:val="center"/>
              <w:rPr>
                <w:rFonts w:ascii="Arial" w:hAnsi="Arial" w:cs="Arial"/>
                <w:color w:val="000000"/>
              </w:rPr>
            </w:pPr>
          </w:p>
        </w:tc>
      </w:tr>
      <w:tr w:rsidR="00397322" w:rsidRPr="00280F31" w14:paraId="47F20036" w14:textId="63F6202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8EC611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142</w:t>
            </w:r>
          </w:p>
        </w:tc>
        <w:tc>
          <w:tcPr>
            <w:tcW w:w="8945" w:type="dxa"/>
            <w:tcBorders>
              <w:top w:val="nil"/>
              <w:left w:val="nil"/>
              <w:bottom w:val="single" w:sz="4" w:space="0" w:color="auto"/>
              <w:right w:val="single" w:sz="4" w:space="0" w:color="auto"/>
            </w:tcBorders>
            <w:shd w:val="clear" w:color="auto" w:fill="auto"/>
            <w:vAlign w:val="center"/>
            <w:hideMark/>
          </w:tcPr>
          <w:p w14:paraId="6F54FF5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DE VIDRO ÂMBAR, com as seguintes características:</w:t>
            </w:r>
            <w:r w:rsidRPr="00280F31">
              <w:rPr>
                <w:rFonts w:ascii="Arial" w:hAnsi="Arial" w:cs="Arial"/>
                <w:color w:val="000000"/>
              </w:rPr>
              <w:br/>
              <w:t>Capacidade: 250 mL; Tampa Rosqueável 24 mm; Com batoque</w:t>
            </w:r>
            <w:r w:rsidRPr="00280F31">
              <w:rPr>
                <w:rFonts w:ascii="Arial" w:hAnsi="Arial" w:cs="Arial"/>
                <w:b/>
                <w:bCs/>
                <w:color w:val="000000"/>
              </w:rPr>
              <w:t xml:space="preserve"> </w:t>
            </w:r>
            <w:r w:rsidRPr="00280F31">
              <w:rPr>
                <w:rFonts w:ascii="Arial" w:hAnsi="Arial" w:cs="Arial"/>
                <w:color w:val="000000"/>
              </w:rPr>
              <w:t>plástico transparente.</w:t>
            </w:r>
          </w:p>
        </w:tc>
        <w:tc>
          <w:tcPr>
            <w:tcW w:w="1275" w:type="dxa"/>
            <w:tcBorders>
              <w:top w:val="nil"/>
              <w:left w:val="nil"/>
              <w:bottom w:val="single" w:sz="4" w:space="0" w:color="auto"/>
              <w:right w:val="single" w:sz="4" w:space="0" w:color="auto"/>
            </w:tcBorders>
            <w:shd w:val="clear" w:color="auto" w:fill="auto"/>
            <w:noWrap/>
            <w:vAlign w:val="center"/>
            <w:hideMark/>
          </w:tcPr>
          <w:p w14:paraId="2AD402C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3CF6F6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200</w:t>
            </w:r>
          </w:p>
        </w:tc>
        <w:tc>
          <w:tcPr>
            <w:tcW w:w="1276" w:type="dxa"/>
            <w:tcBorders>
              <w:top w:val="nil"/>
              <w:left w:val="nil"/>
              <w:bottom w:val="single" w:sz="4" w:space="0" w:color="auto"/>
              <w:right w:val="single" w:sz="4" w:space="0" w:color="auto"/>
            </w:tcBorders>
          </w:tcPr>
          <w:p w14:paraId="205BC58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43C4844" w14:textId="77777777" w:rsidR="00397322" w:rsidRPr="00397322" w:rsidRDefault="00397322" w:rsidP="004E5D2E">
            <w:pPr>
              <w:ind w:left="0" w:hanging="2"/>
              <w:jc w:val="center"/>
              <w:rPr>
                <w:rFonts w:ascii="Arial" w:hAnsi="Arial" w:cs="Arial"/>
                <w:color w:val="000000"/>
              </w:rPr>
            </w:pPr>
          </w:p>
        </w:tc>
      </w:tr>
      <w:tr w:rsidR="00397322" w:rsidRPr="00280F31" w14:paraId="4A5AE4E6" w14:textId="47AD5037"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9FEF52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143</w:t>
            </w:r>
          </w:p>
        </w:tc>
        <w:tc>
          <w:tcPr>
            <w:tcW w:w="8945" w:type="dxa"/>
            <w:tcBorders>
              <w:top w:val="nil"/>
              <w:left w:val="nil"/>
              <w:bottom w:val="single" w:sz="4" w:space="0" w:color="auto"/>
              <w:right w:val="single" w:sz="4" w:space="0" w:color="auto"/>
            </w:tcBorders>
            <w:shd w:val="clear" w:color="auto" w:fill="auto"/>
            <w:vAlign w:val="center"/>
            <w:hideMark/>
          </w:tcPr>
          <w:p w14:paraId="350EC0D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DE VIDRO ÂMBAR, com as seguintes características:</w:t>
            </w:r>
            <w:r w:rsidRPr="00280F31">
              <w:rPr>
                <w:rFonts w:ascii="Arial" w:hAnsi="Arial" w:cs="Arial"/>
                <w:color w:val="000000"/>
              </w:rPr>
              <w:br/>
              <w:t>Capacidade: 500 mL; Tampa Rosqueável 24 mm; Com batoque</w:t>
            </w:r>
            <w:r w:rsidRPr="00280F31">
              <w:rPr>
                <w:rFonts w:ascii="Arial" w:hAnsi="Arial" w:cs="Arial"/>
                <w:b/>
                <w:bCs/>
                <w:color w:val="000000"/>
              </w:rPr>
              <w:t xml:space="preserve"> </w:t>
            </w:r>
            <w:r w:rsidRPr="00280F31">
              <w:rPr>
                <w:rFonts w:ascii="Arial" w:hAnsi="Arial" w:cs="Arial"/>
                <w:color w:val="000000"/>
              </w:rPr>
              <w:t>plástico transparente.</w:t>
            </w:r>
          </w:p>
        </w:tc>
        <w:tc>
          <w:tcPr>
            <w:tcW w:w="1275" w:type="dxa"/>
            <w:tcBorders>
              <w:top w:val="nil"/>
              <w:left w:val="nil"/>
              <w:bottom w:val="single" w:sz="4" w:space="0" w:color="auto"/>
              <w:right w:val="single" w:sz="4" w:space="0" w:color="auto"/>
            </w:tcBorders>
            <w:shd w:val="clear" w:color="auto" w:fill="auto"/>
            <w:noWrap/>
            <w:vAlign w:val="center"/>
            <w:hideMark/>
          </w:tcPr>
          <w:p w14:paraId="1208C76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11C00E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200</w:t>
            </w:r>
          </w:p>
        </w:tc>
        <w:tc>
          <w:tcPr>
            <w:tcW w:w="1276" w:type="dxa"/>
            <w:tcBorders>
              <w:top w:val="nil"/>
              <w:left w:val="nil"/>
              <w:bottom w:val="single" w:sz="4" w:space="0" w:color="auto"/>
              <w:right w:val="single" w:sz="4" w:space="0" w:color="auto"/>
            </w:tcBorders>
          </w:tcPr>
          <w:p w14:paraId="07A3077C"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EEB1D07" w14:textId="77777777" w:rsidR="00397322" w:rsidRPr="00397322" w:rsidRDefault="00397322" w:rsidP="004E5D2E">
            <w:pPr>
              <w:ind w:left="0" w:hanging="2"/>
              <w:jc w:val="center"/>
              <w:rPr>
                <w:rFonts w:ascii="Arial" w:hAnsi="Arial" w:cs="Arial"/>
                <w:color w:val="000000"/>
              </w:rPr>
            </w:pPr>
          </w:p>
        </w:tc>
      </w:tr>
      <w:tr w:rsidR="00397322" w:rsidRPr="00280F31" w14:paraId="59594110" w14:textId="7CC5879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C0C1CA1" w14:textId="77777777" w:rsidR="00397322" w:rsidRPr="00280F31" w:rsidRDefault="00397322" w:rsidP="004E5D2E">
            <w:pPr>
              <w:ind w:left="0" w:hanging="2"/>
              <w:jc w:val="center"/>
              <w:rPr>
                <w:rFonts w:ascii="Arial" w:hAnsi="Arial" w:cs="Arial"/>
              </w:rPr>
            </w:pPr>
            <w:r w:rsidRPr="00280F31">
              <w:rPr>
                <w:rFonts w:ascii="Arial" w:hAnsi="Arial" w:cs="Arial"/>
              </w:rPr>
              <w:t>144</w:t>
            </w:r>
          </w:p>
        </w:tc>
        <w:tc>
          <w:tcPr>
            <w:tcW w:w="8945" w:type="dxa"/>
            <w:tcBorders>
              <w:top w:val="nil"/>
              <w:left w:val="nil"/>
              <w:bottom w:val="single" w:sz="4" w:space="0" w:color="auto"/>
              <w:right w:val="single" w:sz="4" w:space="0" w:color="auto"/>
            </w:tcBorders>
            <w:shd w:val="clear" w:color="auto" w:fill="auto"/>
            <w:vAlign w:val="center"/>
            <w:hideMark/>
          </w:tcPr>
          <w:p w14:paraId="17B3147F"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FRASCO DE VIDRO ÂMBAR, com as seguintes características:</w:t>
            </w:r>
            <w:r w:rsidRPr="00280F31">
              <w:rPr>
                <w:rFonts w:ascii="Arial" w:hAnsi="Arial" w:cs="Arial"/>
                <w:color w:val="000000"/>
              </w:rPr>
              <w:br/>
              <w:t>Capacidade: 1000 mL; Tampa Rosqueável 31 mm; Com batoque</w:t>
            </w:r>
            <w:r w:rsidRPr="00280F31">
              <w:rPr>
                <w:rFonts w:ascii="Arial" w:hAnsi="Arial" w:cs="Arial"/>
                <w:b/>
                <w:bCs/>
                <w:color w:val="000000"/>
              </w:rPr>
              <w:t xml:space="preserve"> </w:t>
            </w:r>
            <w:r w:rsidRPr="00280F31">
              <w:rPr>
                <w:rFonts w:ascii="Arial" w:hAnsi="Arial" w:cs="Arial"/>
                <w:color w:val="000000"/>
              </w:rPr>
              <w:t>plástico transparente.</w:t>
            </w:r>
          </w:p>
        </w:tc>
        <w:tc>
          <w:tcPr>
            <w:tcW w:w="1275" w:type="dxa"/>
            <w:tcBorders>
              <w:top w:val="nil"/>
              <w:left w:val="nil"/>
              <w:bottom w:val="single" w:sz="4" w:space="0" w:color="auto"/>
              <w:right w:val="single" w:sz="4" w:space="0" w:color="auto"/>
            </w:tcBorders>
            <w:shd w:val="clear" w:color="auto" w:fill="auto"/>
            <w:noWrap/>
            <w:vAlign w:val="center"/>
            <w:hideMark/>
          </w:tcPr>
          <w:p w14:paraId="4C2614F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0D2281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200</w:t>
            </w:r>
          </w:p>
        </w:tc>
        <w:tc>
          <w:tcPr>
            <w:tcW w:w="1276" w:type="dxa"/>
            <w:tcBorders>
              <w:top w:val="nil"/>
              <w:left w:val="nil"/>
              <w:bottom w:val="single" w:sz="4" w:space="0" w:color="auto"/>
              <w:right w:val="single" w:sz="4" w:space="0" w:color="auto"/>
            </w:tcBorders>
          </w:tcPr>
          <w:p w14:paraId="30A9B2B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0EF4A80" w14:textId="77777777" w:rsidR="00397322" w:rsidRPr="00397322" w:rsidRDefault="00397322" w:rsidP="004E5D2E">
            <w:pPr>
              <w:ind w:left="0" w:hanging="2"/>
              <w:jc w:val="center"/>
              <w:rPr>
                <w:rFonts w:ascii="Arial" w:hAnsi="Arial" w:cs="Arial"/>
                <w:color w:val="000000"/>
              </w:rPr>
            </w:pPr>
          </w:p>
        </w:tc>
      </w:tr>
      <w:tr w:rsidR="00397322" w:rsidRPr="00280F31" w14:paraId="6B4C1FB9" w14:textId="3709F594"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021F7E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145</w:t>
            </w:r>
          </w:p>
        </w:tc>
        <w:tc>
          <w:tcPr>
            <w:tcW w:w="8945" w:type="dxa"/>
            <w:tcBorders>
              <w:top w:val="nil"/>
              <w:left w:val="nil"/>
              <w:bottom w:val="single" w:sz="4" w:space="0" w:color="auto"/>
              <w:right w:val="single" w:sz="4" w:space="0" w:color="auto"/>
            </w:tcBorders>
            <w:shd w:val="clear" w:color="auto" w:fill="auto"/>
            <w:vAlign w:val="center"/>
            <w:hideMark/>
          </w:tcPr>
          <w:p w14:paraId="42311544" w14:textId="77777777" w:rsidR="00397322" w:rsidRPr="00280F31" w:rsidRDefault="00397322" w:rsidP="004E5D2E">
            <w:pPr>
              <w:ind w:left="0" w:hanging="2"/>
              <w:rPr>
                <w:rFonts w:ascii="Arial" w:hAnsi="Arial" w:cs="Arial"/>
              </w:rPr>
            </w:pPr>
            <w:r w:rsidRPr="00280F31">
              <w:rPr>
                <w:rFonts w:ascii="Arial" w:hAnsi="Arial" w:cs="Arial"/>
              </w:rPr>
              <w:t>FILTRO ANALITICO AP40, com as seguintes características:</w:t>
            </w:r>
            <w:r w:rsidRPr="00280F31">
              <w:rPr>
                <w:rFonts w:ascii="Arial" w:hAnsi="Arial" w:cs="Arial"/>
              </w:rPr>
              <w:br/>
              <w:t>Diâmetro 47 mm; microfibra vidro retenção nom 0,7u sem resina. Caixa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0111484E"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5F5D0E2C"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009A732" w14:textId="0FF58BF3"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067704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383696F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41F09E2" w14:textId="77777777" w:rsidR="00397322" w:rsidRPr="00397322" w:rsidRDefault="00397322" w:rsidP="004E5D2E">
            <w:pPr>
              <w:ind w:left="0" w:hanging="2"/>
              <w:jc w:val="center"/>
              <w:rPr>
                <w:rFonts w:ascii="Arial" w:hAnsi="Arial" w:cs="Arial"/>
                <w:color w:val="000000"/>
              </w:rPr>
            </w:pPr>
          </w:p>
        </w:tc>
      </w:tr>
      <w:tr w:rsidR="00397322" w:rsidRPr="00280F31" w14:paraId="34815500" w14:textId="05CAD1C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269EFA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146</w:t>
            </w:r>
          </w:p>
        </w:tc>
        <w:tc>
          <w:tcPr>
            <w:tcW w:w="8945" w:type="dxa"/>
            <w:tcBorders>
              <w:top w:val="nil"/>
              <w:left w:val="nil"/>
              <w:bottom w:val="single" w:sz="4" w:space="0" w:color="auto"/>
              <w:right w:val="single" w:sz="4" w:space="0" w:color="auto"/>
            </w:tcBorders>
            <w:shd w:val="clear" w:color="auto" w:fill="auto"/>
            <w:vAlign w:val="center"/>
            <w:hideMark/>
          </w:tcPr>
          <w:p w14:paraId="151C6FE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FILTRO DE MEMBRANA PARA SERINGA, com as seguintes características:</w:t>
            </w:r>
            <w:r w:rsidRPr="00280F31">
              <w:rPr>
                <w:rFonts w:ascii="Arial" w:hAnsi="Arial" w:cs="Arial"/>
                <w:color w:val="000000"/>
              </w:rPr>
              <w:br/>
              <w:t>Filtro com baixa retenção de volume, não pirogênico, esterilizado por radiação gama, livre de substâncias citotóxicas e embalados individualmente; Material da membrana: PES; Material externo: polipropileno; Tamanho do poro: 0,22 µm; Diâmetro do filtro: aproximadamente 30 mm; Validade mínima de 2 anos no ato da entrega. Caixa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09DC5C42"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5F3D0458"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EFCCEC5" w14:textId="42DC957C"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2C0AB8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5D93C68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0DEC5B7" w14:textId="77777777" w:rsidR="00397322" w:rsidRPr="00397322" w:rsidRDefault="00397322" w:rsidP="004E5D2E">
            <w:pPr>
              <w:ind w:left="0" w:hanging="2"/>
              <w:jc w:val="center"/>
              <w:rPr>
                <w:rFonts w:ascii="Arial" w:hAnsi="Arial" w:cs="Arial"/>
                <w:color w:val="000000"/>
              </w:rPr>
            </w:pPr>
          </w:p>
        </w:tc>
      </w:tr>
      <w:tr w:rsidR="00397322" w:rsidRPr="00280F31" w14:paraId="19EA0EEB" w14:textId="0D53D214"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0A6BD9D" w14:textId="77777777" w:rsidR="00397322" w:rsidRPr="00280F31" w:rsidRDefault="00397322" w:rsidP="004E5D2E">
            <w:pPr>
              <w:ind w:left="0" w:hanging="2"/>
              <w:jc w:val="center"/>
              <w:rPr>
                <w:rFonts w:ascii="Arial" w:hAnsi="Arial" w:cs="Arial"/>
              </w:rPr>
            </w:pPr>
            <w:r w:rsidRPr="00280F31">
              <w:rPr>
                <w:rFonts w:ascii="Arial" w:hAnsi="Arial" w:cs="Arial"/>
              </w:rPr>
              <w:t>147</w:t>
            </w:r>
          </w:p>
        </w:tc>
        <w:tc>
          <w:tcPr>
            <w:tcW w:w="8945" w:type="dxa"/>
            <w:tcBorders>
              <w:top w:val="nil"/>
              <w:left w:val="nil"/>
              <w:bottom w:val="single" w:sz="4" w:space="0" w:color="auto"/>
              <w:right w:val="single" w:sz="4" w:space="0" w:color="auto"/>
            </w:tcBorders>
            <w:shd w:val="clear" w:color="auto" w:fill="auto"/>
            <w:vAlign w:val="center"/>
            <w:hideMark/>
          </w:tcPr>
          <w:p w14:paraId="77C50DF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FILTRO DE MEMBRANA PARA SERINGA, com as seguintes características:</w:t>
            </w:r>
            <w:r w:rsidRPr="00280F31">
              <w:rPr>
                <w:rFonts w:ascii="Arial" w:hAnsi="Arial" w:cs="Arial"/>
                <w:color w:val="000000"/>
              </w:rPr>
              <w:br/>
              <w:t>Filtro com baixa retenção de volume, não pirogênico, esterilizado por radiação gama, livre de substâncias citotóxicas e embalados individualmente; Material da membrana: PES; Material externo: polipropileno; Tamanho do poro: 0,45 µm; Diâmetro do filtro: aproximadamente 30 mm; Validade mínima de 2 anos no ato da entrega. Caixa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1FCD0814" w14:textId="23C83FAF" w:rsidR="0045411E" w:rsidRDefault="0045411E" w:rsidP="0045411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17BBB246"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DB6C0EF" w14:textId="16B2D41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B3CE35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2B87A7F7"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3AEFF83" w14:textId="77777777" w:rsidR="00397322" w:rsidRPr="00397322" w:rsidRDefault="00397322" w:rsidP="004E5D2E">
            <w:pPr>
              <w:ind w:left="0" w:hanging="2"/>
              <w:jc w:val="center"/>
              <w:rPr>
                <w:rFonts w:ascii="Arial" w:hAnsi="Arial" w:cs="Arial"/>
                <w:color w:val="000000"/>
              </w:rPr>
            </w:pPr>
          </w:p>
        </w:tc>
      </w:tr>
      <w:tr w:rsidR="00397322" w:rsidRPr="00280F31" w14:paraId="3D294514" w14:textId="4B8D31E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34B1B8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148</w:t>
            </w:r>
          </w:p>
        </w:tc>
        <w:tc>
          <w:tcPr>
            <w:tcW w:w="8945" w:type="dxa"/>
            <w:tcBorders>
              <w:top w:val="nil"/>
              <w:left w:val="nil"/>
              <w:bottom w:val="single" w:sz="4" w:space="0" w:color="auto"/>
              <w:right w:val="single" w:sz="4" w:space="0" w:color="auto"/>
            </w:tcBorders>
            <w:shd w:val="clear" w:color="auto" w:fill="auto"/>
            <w:vAlign w:val="bottom"/>
            <w:hideMark/>
          </w:tcPr>
          <w:p w14:paraId="336BA877"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VIAL DE VIDRO com as seguintes características:</w:t>
            </w:r>
            <w:r w:rsidRPr="00280F31">
              <w:rPr>
                <w:rFonts w:ascii="Arial" w:hAnsi="Arial" w:cs="Arial"/>
                <w:color w:val="000000"/>
              </w:rPr>
              <w:br/>
              <w:t>Vial de vidro incolor com rosca de 9 mm; Volume de 2 mL; Graduado; Com área para rotulagem; Tampa com abertura central e septo silicone (natural)/teflon (natural), pré-cortado . Caixa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5597426F"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744348B1"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42AAD54" w14:textId="5448A86F"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818DED5"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4CE43CD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2C09203" w14:textId="77777777" w:rsidR="00397322" w:rsidRPr="00397322" w:rsidRDefault="00397322" w:rsidP="004E5D2E">
            <w:pPr>
              <w:ind w:left="0" w:hanging="2"/>
              <w:jc w:val="center"/>
              <w:rPr>
                <w:rFonts w:ascii="Arial" w:hAnsi="Arial" w:cs="Arial"/>
                <w:color w:val="000000"/>
              </w:rPr>
            </w:pPr>
          </w:p>
        </w:tc>
      </w:tr>
      <w:tr w:rsidR="00397322" w:rsidRPr="00280F31" w14:paraId="6EF52BC5" w14:textId="30AE32D1"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34BF6D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149</w:t>
            </w:r>
          </w:p>
        </w:tc>
        <w:tc>
          <w:tcPr>
            <w:tcW w:w="8945" w:type="dxa"/>
            <w:tcBorders>
              <w:top w:val="nil"/>
              <w:left w:val="nil"/>
              <w:bottom w:val="single" w:sz="4" w:space="0" w:color="auto"/>
              <w:right w:val="single" w:sz="4" w:space="0" w:color="auto"/>
            </w:tcBorders>
            <w:shd w:val="clear" w:color="auto" w:fill="auto"/>
            <w:vAlign w:val="bottom"/>
            <w:hideMark/>
          </w:tcPr>
          <w:p w14:paraId="4449897F"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ACETONITRILA com as seguintes características:</w:t>
            </w:r>
            <w:r w:rsidRPr="00280F31">
              <w:rPr>
                <w:rFonts w:ascii="Arial" w:hAnsi="Arial" w:cs="Arial"/>
                <w:color w:val="000000"/>
              </w:rPr>
              <w:br/>
              <w:t xml:space="preserve"> Aspecto físico: líquido incolor, límpido, odor de éter, pureza mínima de 99,9%, fórmula molecular CH</w:t>
            </w:r>
            <w:r w:rsidRPr="00280F31">
              <w:rPr>
                <w:rFonts w:ascii="Arial" w:hAnsi="Arial" w:cs="Arial"/>
                <w:color w:val="000000"/>
                <w:vertAlign w:val="subscript"/>
              </w:rPr>
              <w:t>3</w:t>
            </w:r>
            <w:r w:rsidRPr="00280F31">
              <w:rPr>
                <w:rFonts w:ascii="Arial" w:hAnsi="Arial" w:cs="Arial"/>
                <w:color w:val="000000"/>
              </w:rPr>
              <w:t>CN, Peso molecular 41,05 g/mol, CAS 75-05-8, Frasco de 1 litro.</w:t>
            </w:r>
          </w:p>
        </w:tc>
        <w:tc>
          <w:tcPr>
            <w:tcW w:w="1275" w:type="dxa"/>
            <w:tcBorders>
              <w:top w:val="nil"/>
              <w:left w:val="nil"/>
              <w:bottom w:val="single" w:sz="4" w:space="0" w:color="auto"/>
              <w:right w:val="single" w:sz="4" w:space="0" w:color="auto"/>
            </w:tcBorders>
            <w:shd w:val="clear" w:color="auto" w:fill="auto"/>
            <w:noWrap/>
            <w:vAlign w:val="center"/>
            <w:hideMark/>
          </w:tcPr>
          <w:p w14:paraId="44353F89"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Frasco</w:t>
            </w:r>
          </w:p>
          <w:p w14:paraId="47697873"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42C9C7C" w14:textId="343EAEAB"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981ADC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61D440E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5E03879" w14:textId="77777777" w:rsidR="00397322" w:rsidRPr="00397322" w:rsidRDefault="00397322" w:rsidP="004E5D2E">
            <w:pPr>
              <w:ind w:left="0" w:hanging="2"/>
              <w:jc w:val="center"/>
              <w:rPr>
                <w:rFonts w:ascii="Arial" w:hAnsi="Arial" w:cs="Arial"/>
                <w:color w:val="000000"/>
              </w:rPr>
            </w:pPr>
          </w:p>
        </w:tc>
      </w:tr>
      <w:tr w:rsidR="00397322" w:rsidRPr="00280F31" w14:paraId="020118D0" w14:textId="25E33B7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E9D1B67" w14:textId="77777777" w:rsidR="00397322" w:rsidRPr="00280F31" w:rsidRDefault="00397322" w:rsidP="004E5D2E">
            <w:pPr>
              <w:ind w:left="0" w:hanging="2"/>
              <w:jc w:val="center"/>
              <w:rPr>
                <w:rFonts w:ascii="Arial" w:hAnsi="Arial" w:cs="Arial"/>
              </w:rPr>
            </w:pPr>
            <w:r w:rsidRPr="00280F31">
              <w:rPr>
                <w:rFonts w:ascii="Arial" w:hAnsi="Arial" w:cs="Arial"/>
              </w:rPr>
              <w:t>150</w:t>
            </w:r>
          </w:p>
        </w:tc>
        <w:tc>
          <w:tcPr>
            <w:tcW w:w="8945" w:type="dxa"/>
            <w:tcBorders>
              <w:top w:val="nil"/>
              <w:left w:val="nil"/>
              <w:bottom w:val="single" w:sz="4" w:space="0" w:color="auto"/>
              <w:right w:val="single" w:sz="4" w:space="0" w:color="auto"/>
            </w:tcBorders>
            <w:shd w:val="clear" w:color="auto" w:fill="auto"/>
            <w:vAlign w:val="bottom"/>
            <w:hideMark/>
          </w:tcPr>
          <w:p w14:paraId="7C311B8D"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ÁCIDO NÍTRICO com as seguintes características:</w:t>
            </w:r>
            <w:r w:rsidRPr="00280F31">
              <w:rPr>
                <w:rFonts w:ascii="Arial" w:hAnsi="Arial" w:cs="Arial"/>
                <w:color w:val="000000"/>
              </w:rPr>
              <w:br/>
              <w:t>Aspecto físico líquido límpido, incolor a amarelado, odor sufocante;  Fórmula química HNO</w:t>
            </w:r>
            <w:r w:rsidRPr="00280F31">
              <w:rPr>
                <w:rFonts w:ascii="Arial" w:hAnsi="Arial" w:cs="Arial"/>
                <w:color w:val="000000"/>
                <w:vertAlign w:val="subscript"/>
              </w:rPr>
              <w:t>3</w:t>
            </w:r>
            <w:r w:rsidRPr="00280F31">
              <w:rPr>
                <w:rFonts w:ascii="Arial" w:hAnsi="Arial" w:cs="Arial"/>
                <w:color w:val="000000"/>
              </w:rPr>
              <w:t>; Peso molecular 63,01 g/mol; Teor mínimo 65%; Grau analítico: reagente P.A.  ACS ; Número de referência química CAS 7697-37- 2;  Frasco âmbar de 1000 mL; Validade mínima de 12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47F44E66"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0270728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2FAE7F6" w14:textId="2EE665DB"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583F2A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65F39CDE"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96C54D1" w14:textId="77777777" w:rsidR="00397322" w:rsidRPr="00397322" w:rsidRDefault="00397322" w:rsidP="004E5D2E">
            <w:pPr>
              <w:ind w:left="0" w:hanging="2"/>
              <w:jc w:val="center"/>
              <w:rPr>
                <w:rFonts w:ascii="Arial" w:hAnsi="Arial" w:cs="Arial"/>
                <w:color w:val="000000"/>
              </w:rPr>
            </w:pPr>
          </w:p>
        </w:tc>
      </w:tr>
      <w:tr w:rsidR="00397322" w:rsidRPr="00280F31" w14:paraId="6AFF32CD" w14:textId="6BFE8594"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F2187C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151</w:t>
            </w:r>
          </w:p>
        </w:tc>
        <w:tc>
          <w:tcPr>
            <w:tcW w:w="8945" w:type="dxa"/>
            <w:tcBorders>
              <w:top w:val="nil"/>
              <w:left w:val="nil"/>
              <w:bottom w:val="single" w:sz="4" w:space="0" w:color="auto"/>
              <w:right w:val="single" w:sz="4" w:space="0" w:color="auto"/>
            </w:tcBorders>
            <w:shd w:val="clear" w:color="auto" w:fill="auto"/>
            <w:vAlign w:val="bottom"/>
            <w:hideMark/>
          </w:tcPr>
          <w:p w14:paraId="4461C6B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HEXANO com as seguintes características:</w:t>
            </w:r>
            <w:r w:rsidRPr="00280F31">
              <w:rPr>
                <w:rFonts w:ascii="Arial" w:hAnsi="Arial" w:cs="Arial"/>
                <w:color w:val="000000"/>
              </w:rPr>
              <w:br/>
              <w:t>Aspecto físico: líquido transparente; composição química:C</w:t>
            </w:r>
            <w:r w:rsidRPr="00280F31">
              <w:rPr>
                <w:rFonts w:ascii="Arial" w:hAnsi="Arial" w:cs="Arial"/>
                <w:color w:val="000000"/>
                <w:vertAlign w:val="subscript"/>
              </w:rPr>
              <w:t>6</w:t>
            </w:r>
            <w:r w:rsidRPr="00280F31">
              <w:rPr>
                <w:rFonts w:ascii="Arial" w:hAnsi="Arial" w:cs="Arial"/>
                <w:color w:val="000000"/>
              </w:rPr>
              <w:t>H</w:t>
            </w:r>
            <w:r w:rsidRPr="00280F31">
              <w:rPr>
                <w:rFonts w:ascii="Arial" w:hAnsi="Arial" w:cs="Arial"/>
                <w:color w:val="000000"/>
                <w:vertAlign w:val="subscript"/>
              </w:rPr>
              <w:t>14</w:t>
            </w:r>
            <w:r w:rsidRPr="00280F31">
              <w:rPr>
                <w:rFonts w:ascii="Arial" w:hAnsi="Arial" w:cs="Arial"/>
                <w:color w:val="000000"/>
              </w:rPr>
              <w:t xml:space="preserve"> (n hexano); Peso molecular: 86,18 g/mol;   Pureza mínima de 95%; Grau analítico: reagente P.A. ACS; Número de referência química: CAS 110-54-3; Frasco âmbar de 1000 mL; Validade mínima de 12 meses no ato da entrega. </w:t>
            </w:r>
          </w:p>
        </w:tc>
        <w:tc>
          <w:tcPr>
            <w:tcW w:w="1275" w:type="dxa"/>
            <w:tcBorders>
              <w:top w:val="nil"/>
              <w:left w:val="nil"/>
              <w:bottom w:val="single" w:sz="4" w:space="0" w:color="auto"/>
              <w:right w:val="single" w:sz="4" w:space="0" w:color="auto"/>
            </w:tcBorders>
            <w:shd w:val="clear" w:color="auto" w:fill="auto"/>
            <w:noWrap/>
            <w:vAlign w:val="center"/>
            <w:hideMark/>
          </w:tcPr>
          <w:p w14:paraId="093AF5D8"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35F61A97"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6103B1B" w14:textId="3D66D265"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B4ED99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1F751BA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E576CB0" w14:textId="77777777" w:rsidR="00397322" w:rsidRPr="00397322" w:rsidRDefault="00397322" w:rsidP="004E5D2E">
            <w:pPr>
              <w:ind w:left="0" w:hanging="2"/>
              <w:jc w:val="center"/>
              <w:rPr>
                <w:rFonts w:ascii="Arial" w:hAnsi="Arial" w:cs="Arial"/>
                <w:color w:val="000000"/>
              </w:rPr>
            </w:pPr>
          </w:p>
        </w:tc>
      </w:tr>
      <w:tr w:rsidR="00397322" w:rsidRPr="00280F31" w14:paraId="065BD688" w14:textId="1AF1616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B4CC959"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152</w:t>
            </w:r>
          </w:p>
        </w:tc>
        <w:tc>
          <w:tcPr>
            <w:tcW w:w="8945" w:type="dxa"/>
            <w:tcBorders>
              <w:top w:val="nil"/>
              <w:left w:val="nil"/>
              <w:bottom w:val="single" w:sz="4" w:space="0" w:color="auto"/>
              <w:right w:val="single" w:sz="4" w:space="0" w:color="auto"/>
            </w:tcBorders>
            <w:shd w:val="clear" w:color="auto" w:fill="auto"/>
            <w:vAlign w:val="bottom"/>
            <w:hideMark/>
          </w:tcPr>
          <w:p w14:paraId="2BD5444F"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ÁLCOOL ISOPROPÍLICO com as seguintes características:</w:t>
            </w:r>
            <w:r w:rsidRPr="00280F31">
              <w:rPr>
                <w:rFonts w:ascii="Arial" w:hAnsi="Arial" w:cs="Arial"/>
                <w:color w:val="000000"/>
              </w:rPr>
              <w:br/>
              <w:t>Aspecto físico: líquido límpido, incolor, odor característico; Fórmula química: (CH</w:t>
            </w:r>
            <w:r w:rsidRPr="00280F31">
              <w:rPr>
                <w:rFonts w:ascii="Arial" w:hAnsi="Arial" w:cs="Arial"/>
                <w:color w:val="000000"/>
                <w:vertAlign w:val="subscript"/>
              </w:rPr>
              <w:t>3</w:t>
            </w:r>
            <w:r w:rsidRPr="00280F31">
              <w:rPr>
                <w:rFonts w:ascii="Arial" w:hAnsi="Arial" w:cs="Arial"/>
                <w:color w:val="000000"/>
              </w:rPr>
              <w:t xml:space="preserve">)2CHOH (isopropílico ou isopropanol); Peso molecular: 60,10 g/mol; Pureza mínima de 99,5%; Grau analíticol: reagente P.A.; Número de referência química: CAS 67-63-0; Frasco âmbar de 1000 mL; Validade mínima de 12 meses no ato da entrega. </w:t>
            </w:r>
          </w:p>
        </w:tc>
        <w:tc>
          <w:tcPr>
            <w:tcW w:w="1275" w:type="dxa"/>
            <w:tcBorders>
              <w:top w:val="nil"/>
              <w:left w:val="nil"/>
              <w:bottom w:val="single" w:sz="4" w:space="0" w:color="auto"/>
              <w:right w:val="single" w:sz="4" w:space="0" w:color="auto"/>
            </w:tcBorders>
            <w:shd w:val="clear" w:color="auto" w:fill="auto"/>
            <w:noWrap/>
            <w:vAlign w:val="center"/>
            <w:hideMark/>
          </w:tcPr>
          <w:p w14:paraId="68A69F02"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5B2EF3E8"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FAA5089" w14:textId="334FDF80"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F79FFE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1149D67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9324824" w14:textId="77777777" w:rsidR="00397322" w:rsidRPr="00397322" w:rsidRDefault="00397322" w:rsidP="004E5D2E">
            <w:pPr>
              <w:ind w:left="0" w:hanging="2"/>
              <w:jc w:val="center"/>
              <w:rPr>
                <w:rFonts w:ascii="Arial" w:hAnsi="Arial" w:cs="Arial"/>
                <w:color w:val="000000"/>
              </w:rPr>
            </w:pPr>
          </w:p>
        </w:tc>
      </w:tr>
      <w:tr w:rsidR="00397322" w:rsidRPr="00280F31" w14:paraId="15D58577" w14:textId="59066ED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C41D223" w14:textId="77777777" w:rsidR="00397322" w:rsidRPr="00280F31" w:rsidRDefault="00397322" w:rsidP="004E5D2E">
            <w:pPr>
              <w:ind w:left="0" w:hanging="2"/>
              <w:jc w:val="center"/>
              <w:rPr>
                <w:rFonts w:ascii="Arial" w:hAnsi="Arial" w:cs="Arial"/>
              </w:rPr>
            </w:pPr>
            <w:r w:rsidRPr="00280F31">
              <w:rPr>
                <w:rFonts w:ascii="Arial" w:hAnsi="Arial" w:cs="Arial"/>
              </w:rPr>
              <w:t>153</w:t>
            </w:r>
          </w:p>
        </w:tc>
        <w:tc>
          <w:tcPr>
            <w:tcW w:w="8945" w:type="dxa"/>
            <w:tcBorders>
              <w:top w:val="nil"/>
              <w:left w:val="nil"/>
              <w:bottom w:val="single" w:sz="4" w:space="0" w:color="auto"/>
              <w:right w:val="single" w:sz="4" w:space="0" w:color="auto"/>
            </w:tcBorders>
            <w:shd w:val="clear" w:color="auto" w:fill="auto"/>
            <w:vAlign w:val="center"/>
            <w:hideMark/>
          </w:tcPr>
          <w:p w14:paraId="54273B1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DE LUGOL com as seguintes características: Aspecto físico: líquido; Para uso como preservante em amostras de água para análises hidrobiológicas; Solução com certificado de rastreabilidade Frasco com 1000 mL.</w:t>
            </w:r>
          </w:p>
        </w:tc>
        <w:tc>
          <w:tcPr>
            <w:tcW w:w="1275" w:type="dxa"/>
            <w:tcBorders>
              <w:top w:val="nil"/>
              <w:left w:val="nil"/>
              <w:bottom w:val="single" w:sz="4" w:space="0" w:color="auto"/>
              <w:right w:val="single" w:sz="4" w:space="0" w:color="auto"/>
            </w:tcBorders>
            <w:shd w:val="clear" w:color="auto" w:fill="auto"/>
            <w:noWrap/>
            <w:vAlign w:val="center"/>
            <w:hideMark/>
          </w:tcPr>
          <w:p w14:paraId="5A374F6A"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16EE6E00"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011D76B" w14:textId="53FEBD55"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F3D182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w:t>
            </w:r>
          </w:p>
        </w:tc>
        <w:tc>
          <w:tcPr>
            <w:tcW w:w="1276" w:type="dxa"/>
            <w:tcBorders>
              <w:top w:val="nil"/>
              <w:left w:val="nil"/>
              <w:bottom w:val="single" w:sz="4" w:space="0" w:color="auto"/>
              <w:right w:val="single" w:sz="4" w:space="0" w:color="auto"/>
            </w:tcBorders>
          </w:tcPr>
          <w:p w14:paraId="36DD6AB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6D7C955" w14:textId="77777777" w:rsidR="00397322" w:rsidRPr="00397322" w:rsidRDefault="00397322" w:rsidP="004E5D2E">
            <w:pPr>
              <w:ind w:left="0" w:hanging="2"/>
              <w:jc w:val="center"/>
              <w:rPr>
                <w:rFonts w:ascii="Arial" w:hAnsi="Arial" w:cs="Arial"/>
                <w:color w:val="000000"/>
              </w:rPr>
            </w:pPr>
          </w:p>
        </w:tc>
      </w:tr>
      <w:tr w:rsidR="00397322" w:rsidRPr="00280F31" w14:paraId="503624EA" w14:textId="7F53B2C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B6DD74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154</w:t>
            </w:r>
          </w:p>
        </w:tc>
        <w:tc>
          <w:tcPr>
            <w:tcW w:w="8945" w:type="dxa"/>
            <w:tcBorders>
              <w:top w:val="nil"/>
              <w:left w:val="nil"/>
              <w:bottom w:val="single" w:sz="4" w:space="0" w:color="auto"/>
              <w:right w:val="single" w:sz="4" w:space="0" w:color="auto"/>
            </w:tcBorders>
            <w:shd w:val="clear" w:color="auto" w:fill="auto"/>
            <w:vAlign w:val="bottom"/>
            <w:hideMark/>
          </w:tcPr>
          <w:p w14:paraId="7FE9CA9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FUNIL DE SEPARAÇÃO  com as seguintes características:</w:t>
            </w:r>
            <w:r w:rsidRPr="00280F31">
              <w:rPr>
                <w:rFonts w:ascii="Arial" w:hAnsi="Arial" w:cs="Arial"/>
                <w:color w:val="000000"/>
              </w:rPr>
              <w:br/>
              <w:t>Funil utilizado para separação/decantação em  vido borossilicato; Formato pêra; Capacidade 100 mL; Torneira em Polietileno  e rolha de PTFE.</w:t>
            </w:r>
          </w:p>
        </w:tc>
        <w:tc>
          <w:tcPr>
            <w:tcW w:w="1275" w:type="dxa"/>
            <w:tcBorders>
              <w:top w:val="nil"/>
              <w:left w:val="nil"/>
              <w:bottom w:val="single" w:sz="4" w:space="0" w:color="auto"/>
              <w:right w:val="single" w:sz="4" w:space="0" w:color="auto"/>
            </w:tcBorders>
            <w:shd w:val="clear" w:color="auto" w:fill="auto"/>
            <w:noWrap/>
            <w:vAlign w:val="center"/>
            <w:hideMark/>
          </w:tcPr>
          <w:p w14:paraId="470CE07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7258B57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w:t>
            </w:r>
          </w:p>
        </w:tc>
        <w:tc>
          <w:tcPr>
            <w:tcW w:w="1276" w:type="dxa"/>
            <w:tcBorders>
              <w:top w:val="nil"/>
              <w:left w:val="nil"/>
              <w:bottom w:val="single" w:sz="4" w:space="0" w:color="auto"/>
              <w:right w:val="single" w:sz="4" w:space="0" w:color="auto"/>
            </w:tcBorders>
          </w:tcPr>
          <w:p w14:paraId="74A5AF1F"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8FF0BAF" w14:textId="77777777" w:rsidR="00397322" w:rsidRPr="00397322" w:rsidRDefault="00397322" w:rsidP="004E5D2E">
            <w:pPr>
              <w:ind w:left="0" w:hanging="2"/>
              <w:jc w:val="center"/>
              <w:rPr>
                <w:rFonts w:ascii="Arial" w:hAnsi="Arial" w:cs="Arial"/>
                <w:color w:val="000000"/>
              </w:rPr>
            </w:pPr>
          </w:p>
        </w:tc>
      </w:tr>
      <w:tr w:rsidR="00397322" w:rsidRPr="00280F31" w14:paraId="5CD5CFEF" w14:textId="7B700ED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83315E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155</w:t>
            </w:r>
          </w:p>
        </w:tc>
        <w:tc>
          <w:tcPr>
            <w:tcW w:w="8945" w:type="dxa"/>
            <w:tcBorders>
              <w:top w:val="nil"/>
              <w:left w:val="nil"/>
              <w:bottom w:val="single" w:sz="4" w:space="0" w:color="auto"/>
              <w:right w:val="single" w:sz="4" w:space="0" w:color="auto"/>
            </w:tcBorders>
            <w:shd w:val="clear" w:color="auto" w:fill="auto"/>
            <w:vAlign w:val="center"/>
            <w:hideMark/>
          </w:tcPr>
          <w:p w14:paraId="6ADCF4A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CAIXA DE ISOPOR COM CAPACIDADE DE 60 LITROS, com as seguintes características:</w:t>
            </w:r>
            <w:r w:rsidRPr="00280F31">
              <w:rPr>
                <w:rFonts w:ascii="Arial" w:hAnsi="Arial" w:cs="Arial"/>
                <w:color w:val="000000"/>
              </w:rPr>
              <w:br/>
              <w:t>Medidas internas aproximadas (AxLxC): 31,1 x 36,4 x 60,0 cm; Medidas externas aproximadas (AxLxC): 39,7 x 43,8 x 67,5 cm; Com dreno; Validade mínima de 1 ano a partir da data de entrega.</w:t>
            </w:r>
          </w:p>
        </w:tc>
        <w:tc>
          <w:tcPr>
            <w:tcW w:w="1275" w:type="dxa"/>
            <w:tcBorders>
              <w:top w:val="nil"/>
              <w:left w:val="nil"/>
              <w:bottom w:val="single" w:sz="4" w:space="0" w:color="auto"/>
              <w:right w:val="single" w:sz="4" w:space="0" w:color="auto"/>
            </w:tcBorders>
            <w:shd w:val="clear" w:color="auto" w:fill="auto"/>
            <w:noWrap/>
            <w:vAlign w:val="center"/>
            <w:hideMark/>
          </w:tcPr>
          <w:p w14:paraId="39A3409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4982BD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50</w:t>
            </w:r>
          </w:p>
        </w:tc>
        <w:tc>
          <w:tcPr>
            <w:tcW w:w="1276" w:type="dxa"/>
            <w:tcBorders>
              <w:top w:val="nil"/>
              <w:left w:val="nil"/>
              <w:bottom w:val="single" w:sz="4" w:space="0" w:color="auto"/>
              <w:right w:val="single" w:sz="4" w:space="0" w:color="auto"/>
            </w:tcBorders>
          </w:tcPr>
          <w:p w14:paraId="08A53B1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4F54464" w14:textId="77777777" w:rsidR="00397322" w:rsidRPr="00397322" w:rsidRDefault="00397322" w:rsidP="004E5D2E">
            <w:pPr>
              <w:ind w:left="0" w:hanging="2"/>
              <w:jc w:val="center"/>
              <w:rPr>
                <w:rFonts w:ascii="Arial" w:hAnsi="Arial" w:cs="Arial"/>
                <w:color w:val="000000"/>
              </w:rPr>
            </w:pPr>
          </w:p>
        </w:tc>
      </w:tr>
      <w:tr w:rsidR="00397322" w:rsidRPr="00280F31" w14:paraId="198395DD" w14:textId="204D698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196E9F4" w14:textId="77777777" w:rsidR="00397322" w:rsidRPr="00280F31" w:rsidRDefault="00397322" w:rsidP="004E5D2E">
            <w:pPr>
              <w:ind w:left="0" w:hanging="2"/>
              <w:jc w:val="center"/>
              <w:rPr>
                <w:rFonts w:ascii="Arial" w:hAnsi="Arial" w:cs="Arial"/>
              </w:rPr>
            </w:pPr>
            <w:r w:rsidRPr="00280F31">
              <w:rPr>
                <w:rFonts w:ascii="Arial" w:hAnsi="Arial" w:cs="Arial"/>
              </w:rPr>
              <w:t>156</w:t>
            </w:r>
          </w:p>
        </w:tc>
        <w:tc>
          <w:tcPr>
            <w:tcW w:w="8945" w:type="dxa"/>
            <w:tcBorders>
              <w:top w:val="nil"/>
              <w:left w:val="nil"/>
              <w:bottom w:val="single" w:sz="4" w:space="0" w:color="auto"/>
              <w:right w:val="single" w:sz="4" w:space="0" w:color="auto"/>
            </w:tcBorders>
            <w:shd w:val="clear" w:color="auto" w:fill="auto"/>
            <w:vAlign w:val="bottom"/>
            <w:hideMark/>
          </w:tcPr>
          <w:p w14:paraId="6599FF38"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CAIXA DE ISOPOR COM CAPACIDADE DE 100 LITROS, com as seguintes características:</w:t>
            </w:r>
            <w:r w:rsidRPr="00280F31">
              <w:rPr>
                <w:rFonts w:ascii="Arial" w:hAnsi="Arial" w:cs="Arial"/>
                <w:color w:val="000000"/>
              </w:rPr>
              <w:br/>
              <w:t>Medidas internas aproximadas (AxLxC): 32,2 x 45,0 x 70,4 cm; Medidas externas aproximadas (AxLxC): 41,5 x 54,2 x 79,7 cm; com dremo; Validade mínima de 1 ano a partir da data de entrega.</w:t>
            </w:r>
          </w:p>
        </w:tc>
        <w:tc>
          <w:tcPr>
            <w:tcW w:w="1275" w:type="dxa"/>
            <w:tcBorders>
              <w:top w:val="nil"/>
              <w:left w:val="nil"/>
              <w:bottom w:val="single" w:sz="4" w:space="0" w:color="auto"/>
              <w:right w:val="single" w:sz="4" w:space="0" w:color="auto"/>
            </w:tcBorders>
            <w:shd w:val="clear" w:color="auto" w:fill="auto"/>
            <w:noWrap/>
            <w:vAlign w:val="center"/>
            <w:hideMark/>
          </w:tcPr>
          <w:p w14:paraId="5FE0EF6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4D92F31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50</w:t>
            </w:r>
          </w:p>
        </w:tc>
        <w:tc>
          <w:tcPr>
            <w:tcW w:w="1276" w:type="dxa"/>
            <w:tcBorders>
              <w:top w:val="nil"/>
              <w:left w:val="nil"/>
              <w:bottom w:val="single" w:sz="4" w:space="0" w:color="auto"/>
              <w:right w:val="single" w:sz="4" w:space="0" w:color="auto"/>
            </w:tcBorders>
          </w:tcPr>
          <w:p w14:paraId="31C41DE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4D51DAE" w14:textId="77777777" w:rsidR="00397322" w:rsidRPr="00397322" w:rsidRDefault="00397322" w:rsidP="004E5D2E">
            <w:pPr>
              <w:ind w:left="0" w:hanging="2"/>
              <w:jc w:val="center"/>
              <w:rPr>
                <w:rFonts w:ascii="Arial" w:hAnsi="Arial" w:cs="Arial"/>
                <w:color w:val="000000"/>
              </w:rPr>
            </w:pPr>
          </w:p>
        </w:tc>
      </w:tr>
      <w:tr w:rsidR="00397322" w:rsidRPr="00280F31" w14:paraId="64CAC40A" w14:textId="0EE06F4F"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68190C1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157</w:t>
            </w:r>
          </w:p>
        </w:tc>
        <w:tc>
          <w:tcPr>
            <w:tcW w:w="8945" w:type="dxa"/>
            <w:tcBorders>
              <w:top w:val="nil"/>
              <w:left w:val="nil"/>
              <w:bottom w:val="single" w:sz="4" w:space="0" w:color="auto"/>
              <w:right w:val="single" w:sz="4" w:space="0" w:color="auto"/>
            </w:tcBorders>
            <w:shd w:val="clear" w:color="auto" w:fill="auto"/>
            <w:noWrap/>
            <w:vAlign w:val="center"/>
            <w:hideMark/>
          </w:tcPr>
          <w:p w14:paraId="23F188CD"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GELO ARTIFICIAL REUTILIZÁVEL RÍGIDO 400 mL, com as seguintes características: Atóxico; Embalagem de polietileno rígido resistente a impactos; Dimensões aproximadas: 17 X 10 X 3 cm; Composição: gel atóxico a base de polímero neutralizante, água tratada e conservantes.</w:t>
            </w:r>
          </w:p>
        </w:tc>
        <w:tc>
          <w:tcPr>
            <w:tcW w:w="1275" w:type="dxa"/>
            <w:tcBorders>
              <w:top w:val="nil"/>
              <w:left w:val="nil"/>
              <w:bottom w:val="single" w:sz="4" w:space="0" w:color="auto"/>
              <w:right w:val="single" w:sz="4" w:space="0" w:color="auto"/>
            </w:tcBorders>
            <w:shd w:val="clear" w:color="auto" w:fill="auto"/>
            <w:noWrap/>
            <w:vAlign w:val="center"/>
            <w:hideMark/>
          </w:tcPr>
          <w:p w14:paraId="0419EE0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12508A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50</w:t>
            </w:r>
          </w:p>
        </w:tc>
        <w:tc>
          <w:tcPr>
            <w:tcW w:w="1276" w:type="dxa"/>
            <w:tcBorders>
              <w:top w:val="nil"/>
              <w:left w:val="nil"/>
              <w:bottom w:val="single" w:sz="4" w:space="0" w:color="auto"/>
              <w:right w:val="single" w:sz="4" w:space="0" w:color="auto"/>
            </w:tcBorders>
          </w:tcPr>
          <w:p w14:paraId="00124DB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31AEE08" w14:textId="77777777" w:rsidR="00397322" w:rsidRPr="00397322" w:rsidRDefault="00397322" w:rsidP="004E5D2E">
            <w:pPr>
              <w:ind w:left="0" w:hanging="2"/>
              <w:jc w:val="center"/>
              <w:rPr>
                <w:rFonts w:ascii="Arial" w:hAnsi="Arial" w:cs="Arial"/>
                <w:color w:val="000000"/>
              </w:rPr>
            </w:pPr>
          </w:p>
        </w:tc>
      </w:tr>
      <w:tr w:rsidR="00397322" w:rsidRPr="00280F31" w14:paraId="689D8BFF" w14:textId="4B2A9BE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1CFA2C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158</w:t>
            </w:r>
          </w:p>
        </w:tc>
        <w:tc>
          <w:tcPr>
            <w:tcW w:w="8945" w:type="dxa"/>
            <w:tcBorders>
              <w:top w:val="nil"/>
              <w:left w:val="nil"/>
              <w:bottom w:val="single" w:sz="4" w:space="0" w:color="auto"/>
              <w:right w:val="single" w:sz="4" w:space="0" w:color="auto"/>
            </w:tcBorders>
            <w:shd w:val="clear" w:color="auto" w:fill="auto"/>
            <w:noWrap/>
            <w:vAlign w:val="center"/>
            <w:hideMark/>
          </w:tcPr>
          <w:p w14:paraId="25A387E7"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GELO ARTIFICIAL REUTILIZÁVEL RÍGIDO 1000 mL, com as seguintes características: Atóxico; Embalagem de polietileno rígido resistente a impactos; Dimensões aproximadas: 21,5 X 15 X 3 cm; Composição: gel atóxico a base de polímero neutralizante, água tratada e conservantes.</w:t>
            </w:r>
          </w:p>
        </w:tc>
        <w:tc>
          <w:tcPr>
            <w:tcW w:w="1275" w:type="dxa"/>
            <w:tcBorders>
              <w:top w:val="nil"/>
              <w:left w:val="nil"/>
              <w:bottom w:val="single" w:sz="4" w:space="0" w:color="auto"/>
              <w:right w:val="single" w:sz="4" w:space="0" w:color="auto"/>
            </w:tcBorders>
            <w:shd w:val="clear" w:color="auto" w:fill="auto"/>
            <w:noWrap/>
            <w:vAlign w:val="center"/>
            <w:hideMark/>
          </w:tcPr>
          <w:p w14:paraId="0DA16ED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96451AA"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30</w:t>
            </w:r>
          </w:p>
        </w:tc>
        <w:tc>
          <w:tcPr>
            <w:tcW w:w="1276" w:type="dxa"/>
            <w:tcBorders>
              <w:top w:val="nil"/>
              <w:left w:val="nil"/>
              <w:bottom w:val="single" w:sz="4" w:space="0" w:color="auto"/>
              <w:right w:val="single" w:sz="4" w:space="0" w:color="auto"/>
            </w:tcBorders>
          </w:tcPr>
          <w:p w14:paraId="14B88C0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CAC7F9B" w14:textId="77777777" w:rsidR="00397322" w:rsidRPr="00397322" w:rsidRDefault="00397322" w:rsidP="004E5D2E">
            <w:pPr>
              <w:ind w:left="0" w:hanging="2"/>
              <w:jc w:val="center"/>
              <w:rPr>
                <w:rFonts w:ascii="Arial" w:hAnsi="Arial" w:cs="Arial"/>
                <w:color w:val="000000"/>
              </w:rPr>
            </w:pPr>
          </w:p>
        </w:tc>
      </w:tr>
      <w:tr w:rsidR="00397322" w:rsidRPr="00280F31" w14:paraId="3FF35B42" w14:textId="40A8331A"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F109A09" w14:textId="77777777" w:rsidR="00397322" w:rsidRPr="00280F31" w:rsidRDefault="00397322" w:rsidP="004E5D2E">
            <w:pPr>
              <w:ind w:left="0" w:hanging="2"/>
              <w:jc w:val="center"/>
              <w:rPr>
                <w:rFonts w:ascii="Arial" w:hAnsi="Arial" w:cs="Arial"/>
              </w:rPr>
            </w:pPr>
            <w:r w:rsidRPr="00280F31">
              <w:rPr>
                <w:rFonts w:ascii="Arial" w:hAnsi="Arial" w:cs="Arial"/>
              </w:rPr>
              <w:t>159</w:t>
            </w:r>
          </w:p>
        </w:tc>
        <w:tc>
          <w:tcPr>
            <w:tcW w:w="8945" w:type="dxa"/>
            <w:tcBorders>
              <w:top w:val="nil"/>
              <w:left w:val="nil"/>
              <w:bottom w:val="single" w:sz="4" w:space="0" w:color="auto"/>
              <w:right w:val="single" w:sz="4" w:space="0" w:color="auto"/>
            </w:tcBorders>
            <w:shd w:val="clear" w:color="auto" w:fill="auto"/>
            <w:vAlign w:val="center"/>
            <w:hideMark/>
          </w:tcPr>
          <w:p w14:paraId="3AF25AC2"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SERINGA DESCARTÁVEL com as seguintes características:</w:t>
            </w:r>
            <w:r w:rsidRPr="00280F31">
              <w:rPr>
                <w:rFonts w:ascii="Arial" w:hAnsi="Arial" w:cs="Arial"/>
                <w:color w:val="000000"/>
              </w:rPr>
              <w:br/>
              <w:t>Capacidade: 5 mL; Graduada; Estéril; Transparente; Atóxica; Sem agulha; Tipo bico: bico central luer lock; Vedação: êmbolo de borracha; Embalagem individual.</w:t>
            </w:r>
          </w:p>
        </w:tc>
        <w:tc>
          <w:tcPr>
            <w:tcW w:w="1275" w:type="dxa"/>
            <w:tcBorders>
              <w:top w:val="nil"/>
              <w:left w:val="nil"/>
              <w:bottom w:val="single" w:sz="4" w:space="0" w:color="auto"/>
              <w:right w:val="single" w:sz="4" w:space="0" w:color="auto"/>
            </w:tcBorders>
            <w:shd w:val="clear" w:color="auto" w:fill="auto"/>
            <w:noWrap/>
            <w:vAlign w:val="center"/>
            <w:hideMark/>
          </w:tcPr>
          <w:p w14:paraId="7E90985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033FC19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100</w:t>
            </w:r>
          </w:p>
        </w:tc>
        <w:tc>
          <w:tcPr>
            <w:tcW w:w="1276" w:type="dxa"/>
            <w:tcBorders>
              <w:top w:val="nil"/>
              <w:left w:val="nil"/>
              <w:bottom w:val="single" w:sz="4" w:space="0" w:color="auto"/>
              <w:right w:val="single" w:sz="4" w:space="0" w:color="auto"/>
            </w:tcBorders>
          </w:tcPr>
          <w:p w14:paraId="6793934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FBD4577" w14:textId="77777777" w:rsidR="00397322" w:rsidRPr="00397322" w:rsidRDefault="00397322" w:rsidP="004E5D2E">
            <w:pPr>
              <w:ind w:left="0" w:hanging="2"/>
              <w:jc w:val="center"/>
              <w:rPr>
                <w:rFonts w:ascii="Arial" w:hAnsi="Arial" w:cs="Arial"/>
                <w:color w:val="000000"/>
              </w:rPr>
            </w:pPr>
          </w:p>
        </w:tc>
      </w:tr>
      <w:tr w:rsidR="00397322" w:rsidRPr="00280F31" w14:paraId="4A9666B2" w14:textId="6B1E919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600C7C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160</w:t>
            </w:r>
          </w:p>
        </w:tc>
        <w:tc>
          <w:tcPr>
            <w:tcW w:w="8945" w:type="dxa"/>
            <w:tcBorders>
              <w:top w:val="nil"/>
              <w:left w:val="nil"/>
              <w:bottom w:val="single" w:sz="4" w:space="0" w:color="auto"/>
              <w:right w:val="single" w:sz="4" w:space="0" w:color="auto"/>
            </w:tcBorders>
            <w:shd w:val="clear" w:color="auto" w:fill="auto"/>
            <w:vAlign w:val="center"/>
            <w:hideMark/>
          </w:tcPr>
          <w:p w14:paraId="16FDBF45" w14:textId="77777777" w:rsidR="00397322" w:rsidRPr="00280F31" w:rsidRDefault="00397322" w:rsidP="004E5D2E">
            <w:pPr>
              <w:ind w:left="0" w:hanging="2"/>
              <w:jc w:val="both"/>
              <w:rPr>
                <w:rFonts w:ascii="Arial" w:hAnsi="Arial" w:cs="Arial"/>
                <w:color w:val="000000"/>
              </w:rPr>
            </w:pPr>
            <w:r w:rsidRPr="00280F31">
              <w:rPr>
                <w:rFonts w:ascii="Arial" w:hAnsi="Arial" w:cs="Arial"/>
                <w:color w:val="000000"/>
              </w:rPr>
              <w:t>SERINGA DESCARTÁVEL com as seguintes características:</w:t>
            </w:r>
            <w:r w:rsidRPr="00280F31">
              <w:rPr>
                <w:rFonts w:ascii="Arial" w:hAnsi="Arial" w:cs="Arial"/>
                <w:color w:val="000000"/>
              </w:rPr>
              <w:br/>
              <w:t>Capacidade: 10 mL; Graduada; Estéril; Transparente; Atóxica; Sem agulha; Tipo bico: bico central luer lock; Vedação: êmbolo de borracha; Embalagem individual.</w:t>
            </w:r>
          </w:p>
        </w:tc>
        <w:tc>
          <w:tcPr>
            <w:tcW w:w="1275" w:type="dxa"/>
            <w:tcBorders>
              <w:top w:val="nil"/>
              <w:left w:val="nil"/>
              <w:bottom w:val="single" w:sz="4" w:space="0" w:color="auto"/>
              <w:right w:val="single" w:sz="4" w:space="0" w:color="auto"/>
            </w:tcBorders>
            <w:shd w:val="clear" w:color="auto" w:fill="auto"/>
            <w:noWrap/>
            <w:vAlign w:val="center"/>
            <w:hideMark/>
          </w:tcPr>
          <w:p w14:paraId="1F9F6BB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916610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100</w:t>
            </w:r>
          </w:p>
        </w:tc>
        <w:tc>
          <w:tcPr>
            <w:tcW w:w="1276" w:type="dxa"/>
            <w:tcBorders>
              <w:top w:val="nil"/>
              <w:left w:val="nil"/>
              <w:bottom w:val="single" w:sz="4" w:space="0" w:color="auto"/>
              <w:right w:val="single" w:sz="4" w:space="0" w:color="auto"/>
            </w:tcBorders>
          </w:tcPr>
          <w:p w14:paraId="0A01C6F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0EC51465" w14:textId="77777777" w:rsidR="00397322" w:rsidRPr="00397322" w:rsidRDefault="00397322" w:rsidP="004E5D2E">
            <w:pPr>
              <w:ind w:left="0" w:hanging="2"/>
              <w:jc w:val="center"/>
              <w:rPr>
                <w:rFonts w:ascii="Arial" w:hAnsi="Arial" w:cs="Arial"/>
                <w:color w:val="000000"/>
              </w:rPr>
            </w:pPr>
          </w:p>
        </w:tc>
      </w:tr>
      <w:tr w:rsidR="00397322" w:rsidRPr="00280F31" w14:paraId="244D144F" w14:textId="39AC30F2"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6EEAA3C"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161</w:t>
            </w:r>
          </w:p>
        </w:tc>
        <w:tc>
          <w:tcPr>
            <w:tcW w:w="8945" w:type="dxa"/>
            <w:tcBorders>
              <w:top w:val="nil"/>
              <w:left w:val="nil"/>
              <w:bottom w:val="single" w:sz="4" w:space="0" w:color="auto"/>
              <w:right w:val="single" w:sz="4" w:space="0" w:color="auto"/>
            </w:tcBorders>
            <w:shd w:val="clear" w:color="auto" w:fill="auto"/>
            <w:vAlign w:val="bottom"/>
            <w:hideMark/>
          </w:tcPr>
          <w:p w14:paraId="0D058509"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ALGODÃO HIDROFILO caracteristicas:</w:t>
            </w:r>
            <w:r w:rsidRPr="00280F31">
              <w:rPr>
                <w:rFonts w:ascii="Arial" w:hAnsi="Arial" w:cs="Arial"/>
                <w:color w:val="000000"/>
              </w:rPr>
              <w:br/>
              <w:t>Rolo com 1 kg; Cor branco; Macio e absorvente; Papel que envolve o algodão na cor azul; Produzido em 100% fibras de algodão; Livre de produto químico; Sem perfume</w:t>
            </w:r>
          </w:p>
        </w:tc>
        <w:tc>
          <w:tcPr>
            <w:tcW w:w="1275" w:type="dxa"/>
            <w:tcBorders>
              <w:top w:val="nil"/>
              <w:left w:val="nil"/>
              <w:bottom w:val="single" w:sz="4" w:space="0" w:color="auto"/>
              <w:right w:val="single" w:sz="4" w:space="0" w:color="auto"/>
            </w:tcBorders>
            <w:shd w:val="clear" w:color="auto" w:fill="auto"/>
            <w:noWrap/>
            <w:vAlign w:val="center"/>
            <w:hideMark/>
          </w:tcPr>
          <w:p w14:paraId="27CD577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vAlign w:val="center"/>
            <w:hideMark/>
          </w:tcPr>
          <w:p w14:paraId="2AAC051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4</w:t>
            </w:r>
          </w:p>
        </w:tc>
        <w:tc>
          <w:tcPr>
            <w:tcW w:w="1276" w:type="dxa"/>
            <w:tcBorders>
              <w:top w:val="nil"/>
              <w:left w:val="nil"/>
              <w:bottom w:val="single" w:sz="4" w:space="0" w:color="auto"/>
              <w:right w:val="single" w:sz="4" w:space="0" w:color="auto"/>
            </w:tcBorders>
          </w:tcPr>
          <w:p w14:paraId="5A5DF9DD"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DDE8DFB" w14:textId="77777777" w:rsidR="00397322" w:rsidRPr="00397322" w:rsidRDefault="00397322" w:rsidP="004E5D2E">
            <w:pPr>
              <w:ind w:left="0" w:hanging="2"/>
              <w:jc w:val="center"/>
              <w:rPr>
                <w:rFonts w:ascii="Arial" w:hAnsi="Arial" w:cs="Arial"/>
                <w:color w:val="000000"/>
              </w:rPr>
            </w:pPr>
          </w:p>
        </w:tc>
      </w:tr>
      <w:tr w:rsidR="00397322" w:rsidRPr="00280F31" w14:paraId="632657DC" w14:textId="7DF99665"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C10EE52" w14:textId="77777777" w:rsidR="00397322" w:rsidRPr="00280F31" w:rsidRDefault="00397322" w:rsidP="004E5D2E">
            <w:pPr>
              <w:ind w:left="0" w:hanging="2"/>
              <w:jc w:val="center"/>
              <w:rPr>
                <w:rFonts w:ascii="Arial" w:hAnsi="Arial" w:cs="Arial"/>
              </w:rPr>
            </w:pPr>
            <w:r w:rsidRPr="00280F31">
              <w:rPr>
                <w:rFonts w:ascii="Arial" w:hAnsi="Arial" w:cs="Arial"/>
              </w:rPr>
              <w:t>162</w:t>
            </w:r>
          </w:p>
        </w:tc>
        <w:tc>
          <w:tcPr>
            <w:tcW w:w="8945" w:type="dxa"/>
            <w:tcBorders>
              <w:top w:val="nil"/>
              <w:left w:val="nil"/>
              <w:bottom w:val="single" w:sz="4" w:space="0" w:color="auto"/>
              <w:right w:val="single" w:sz="4" w:space="0" w:color="auto"/>
            </w:tcBorders>
            <w:shd w:val="clear" w:color="auto" w:fill="auto"/>
            <w:vAlign w:val="center"/>
            <w:hideMark/>
          </w:tcPr>
          <w:p w14:paraId="70938E89" w14:textId="77777777" w:rsidR="00397322" w:rsidRPr="00280F31" w:rsidRDefault="00397322" w:rsidP="004E5D2E">
            <w:pPr>
              <w:ind w:left="0" w:hanging="2"/>
              <w:rPr>
                <w:rFonts w:ascii="Arial" w:hAnsi="Arial" w:cs="Arial"/>
              </w:rPr>
            </w:pPr>
            <w:r w:rsidRPr="00280F31">
              <w:rPr>
                <w:rFonts w:ascii="Arial" w:hAnsi="Arial" w:cs="Arial"/>
              </w:rPr>
              <w:t>PIPETDOR DE SEGURAÇA 3 VIAS, com as seguintes características:</w:t>
            </w:r>
            <w:r w:rsidRPr="00280F31">
              <w:rPr>
                <w:rFonts w:ascii="Arial" w:hAnsi="Arial" w:cs="Arial"/>
              </w:rPr>
              <w:br/>
              <w:t>Usados para pipetagem manual para preencher pipetas sorológicas, pipetas volumétricas ou outros tipos de pipetas de transferência; Permitem a expulsão do ar da esfera, a aspiração do líquido para a pipeta e a dispensação do líquido; Utilizados para pipetagem de reagentes e produtos químicos perigosos, distribuição rotineira e repetida de alíquotas de amostra, transferência controlada gota a gota de reagentes; Totalmente em PVC com 3 válvulas e 3 esferas em inox; Para pipetas de até 100 mL.</w:t>
            </w:r>
          </w:p>
        </w:tc>
        <w:tc>
          <w:tcPr>
            <w:tcW w:w="1275" w:type="dxa"/>
            <w:tcBorders>
              <w:top w:val="nil"/>
              <w:left w:val="nil"/>
              <w:bottom w:val="single" w:sz="4" w:space="0" w:color="auto"/>
              <w:right w:val="single" w:sz="4" w:space="0" w:color="auto"/>
            </w:tcBorders>
            <w:shd w:val="clear" w:color="auto" w:fill="auto"/>
            <w:noWrap/>
            <w:vAlign w:val="center"/>
            <w:hideMark/>
          </w:tcPr>
          <w:p w14:paraId="67D01A4C" w14:textId="77777777" w:rsidR="00397322" w:rsidRPr="00280F31" w:rsidRDefault="00397322" w:rsidP="004E5D2E">
            <w:pPr>
              <w:ind w:left="0" w:hanging="2"/>
              <w:jc w:val="center"/>
              <w:rPr>
                <w:rFonts w:ascii="Arial" w:hAnsi="Arial" w:cs="Arial"/>
              </w:rPr>
            </w:pPr>
            <w:r w:rsidRPr="00280F31">
              <w:rPr>
                <w:rFonts w:ascii="Arial" w:hAnsi="Arial" w:cs="Arial"/>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20F49C8C" w14:textId="77777777" w:rsidR="00397322" w:rsidRPr="00280F31" w:rsidRDefault="00397322" w:rsidP="004E5D2E">
            <w:pPr>
              <w:ind w:left="0" w:hanging="2"/>
              <w:jc w:val="center"/>
              <w:rPr>
                <w:rFonts w:ascii="Arial" w:hAnsi="Arial" w:cs="Arial"/>
              </w:rPr>
            </w:pPr>
            <w:r w:rsidRPr="00280F31">
              <w:rPr>
                <w:rFonts w:ascii="Arial" w:hAnsi="Arial" w:cs="Arial"/>
              </w:rPr>
              <w:t>6</w:t>
            </w:r>
          </w:p>
        </w:tc>
        <w:tc>
          <w:tcPr>
            <w:tcW w:w="1276" w:type="dxa"/>
            <w:tcBorders>
              <w:top w:val="nil"/>
              <w:left w:val="nil"/>
              <w:bottom w:val="single" w:sz="4" w:space="0" w:color="auto"/>
              <w:right w:val="single" w:sz="4" w:space="0" w:color="auto"/>
            </w:tcBorders>
          </w:tcPr>
          <w:p w14:paraId="6D3A3355" w14:textId="77777777" w:rsidR="00397322" w:rsidRPr="00397322" w:rsidRDefault="00397322" w:rsidP="004E5D2E">
            <w:pPr>
              <w:ind w:left="0" w:hanging="2"/>
              <w:jc w:val="center"/>
              <w:rPr>
                <w:rFonts w:ascii="Arial" w:hAnsi="Arial" w:cs="Arial"/>
              </w:rPr>
            </w:pPr>
          </w:p>
        </w:tc>
        <w:tc>
          <w:tcPr>
            <w:tcW w:w="1417" w:type="dxa"/>
            <w:tcBorders>
              <w:top w:val="nil"/>
              <w:left w:val="nil"/>
              <w:bottom w:val="single" w:sz="4" w:space="0" w:color="auto"/>
              <w:right w:val="single" w:sz="4" w:space="0" w:color="auto"/>
            </w:tcBorders>
          </w:tcPr>
          <w:p w14:paraId="6B0B9414" w14:textId="77777777" w:rsidR="00397322" w:rsidRPr="00397322" w:rsidRDefault="00397322" w:rsidP="004E5D2E">
            <w:pPr>
              <w:ind w:left="0" w:hanging="2"/>
              <w:jc w:val="center"/>
              <w:rPr>
                <w:rFonts w:ascii="Arial" w:hAnsi="Arial" w:cs="Arial"/>
              </w:rPr>
            </w:pPr>
          </w:p>
        </w:tc>
      </w:tr>
      <w:tr w:rsidR="00397322" w:rsidRPr="00280F31" w14:paraId="6BCD2A73" w14:textId="363CB8F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1058B2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163</w:t>
            </w:r>
          </w:p>
        </w:tc>
        <w:tc>
          <w:tcPr>
            <w:tcW w:w="8945" w:type="dxa"/>
            <w:tcBorders>
              <w:top w:val="nil"/>
              <w:left w:val="nil"/>
              <w:bottom w:val="single" w:sz="4" w:space="0" w:color="auto"/>
              <w:right w:val="single" w:sz="4" w:space="0" w:color="auto"/>
            </w:tcBorders>
            <w:shd w:val="clear" w:color="auto" w:fill="auto"/>
            <w:vAlign w:val="center"/>
            <w:hideMark/>
          </w:tcPr>
          <w:p w14:paraId="5CB95201"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TELA DE AMIANTO, com as seguintes características:</w:t>
            </w:r>
            <w:r w:rsidRPr="00280F31">
              <w:rPr>
                <w:rFonts w:ascii="Arial" w:hAnsi="Arial" w:cs="Arial"/>
                <w:color w:val="000000"/>
              </w:rPr>
              <w:br/>
              <w:t>Usada para sustentar frascos de vidro que vão ao aquecimento distribuindo uniformemente o calor proveniente dos bicos de Bunsen, evitando que assim se quebrem; Fabricado com tela de arame galvanizado; Disco de fibra cerâmica refratária, ao centro; Tamanho aproximado: 16x16 cm.</w:t>
            </w:r>
          </w:p>
        </w:tc>
        <w:tc>
          <w:tcPr>
            <w:tcW w:w="1275" w:type="dxa"/>
            <w:tcBorders>
              <w:top w:val="nil"/>
              <w:left w:val="nil"/>
              <w:bottom w:val="single" w:sz="4" w:space="0" w:color="auto"/>
              <w:right w:val="single" w:sz="4" w:space="0" w:color="auto"/>
            </w:tcBorders>
            <w:shd w:val="clear" w:color="auto" w:fill="auto"/>
            <w:noWrap/>
            <w:vAlign w:val="center"/>
            <w:hideMark/>
          </w:tcPr>
          <w:p w14:paraId="4C8BD89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6A1CBEB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6</w:t>
            </w:r>
          </w:p>
        </w:tc>
        <w:tc>
          <w:tcPr>
            <w:tcW w:w="1276" w:type="dxa"/>
            <w:tcBorders>
              <w:top w:val="nil"/>
              <w:left w:val="nil"/>
              <w:bottom w:val="single" w:sz="4" w:space="0" w:color="auto"/>
              <w:right w:val="single" w:sz="4" w:space="0" w:color="auto"/>
            </w:tcBorders>
          </w:tcPr>
          <w:p w14:paraId="084D1F5E"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2913672" w14:textId="77777777" w:rsidR="00397322" w:rsidRPr="00397322" w:rsidRDefault="00397322" w:rsidP="004E5D2E">
            <w:pPr>
              <w:ind w:left="0" w:hanging="2"/>
              <w:jc w:val="center"/>
              <w:rPr>
                <w:rFonts w:ascii="Arial" w:hAnsi="Arial" w:cs="Arial"/>
                <w:color w:val="000000"/>
              </w:rPr>
            </w:pPr>
          </w:p>
        </w:tc>
      </w:tr>
      <w:tr w:rsidR="00397322" w:rsidRPr="00280F31" w14:paraId="78B47A63" w14:textId="27E2954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8E271E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164</w:t>
            </w:r>
          </w:p>
        </w:tc>
        <w:tc>
          <w:tcPr>
            <w:tcW w:w="8945" w:type="dxa"/>
            <w:tcBorders>
              <w:top w:val="nil"/>
              <w:left w:val="nil"/>
              <w:bottom w:val="single" w:sz="4" w:space="0" w:color="auto"/>
              <w:right w:val="single" w:sz="4" w:space="0" w:color="auto"/>
            </w:tcBorders>
            <w:shd w:val="clear" w:color="auto" w:fill="auto"/>
            <w:vAlign w:val="bottom"/>
            <w:hideMark/>
          </w:tcPr>
          <w:p w14:paraId="62390CD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CALDO VERDE BILE BRILHANTE 2%, com as seguintes características:</w:t>
            </w:r>
            <w:r w:rsidRPr="00280F31">
              <w:rPr>
                <w:rFonts w:ascii="Arial" w:hAnsi="Arial" w:cs="Arial"/>
                <w:color w:val="000000"/>
              </w:rPr>
              <w:br/>
              <w:t>Meios de cultura desidratados, utilizados para análises voltadas à segurança de alimentos e água, conforme APHA e AOAC; Usado para a detecção de bactérias coliformes em água, alimentos e laticínios em um ambiente de laboratório e não se destina ao uso no diagnóstico de doenças ou outras condições em humanos; Também é referido como Caldo Biliar Verde Brilhante, Caldo Lactose Verde Brilhante, Caldo Biliar Lactose Verde Brilhante e Caldo Biliar Lactose Verde Brilhante, 2%. FORMULAÇÃO: Preparo: 40 g/L; Digestão Enzimática de Gelatina: 10 g; Lactose: 10 g; Bile Bovina: 20 g; Verde Brilhante: 0,0133 g; pH Final: 7,2 ± 0,2 a 25°C. Frasco com 500 g. Acompanha FISPQ</w:t>
            </w:r>
          </w:p>
        </w:tc>
        <w:tc>
          <w:tcPr>
            <w:tcW w:w="1275" w:type="dxa"/>
            <w:tcBorders>
              <w:top w:val="nil"/>
              <w:left w:val="nil"/>
              <w:bottom w:val="single" w:sz="4" w:space="0" w:color="auto"/>
              <w:right w:val="single" w:sz="4" w:space="0" w:color="auto"/>
            </w:tcBorders>
            <w:shd w:val="clear" w:color="auto" w:fill="auto"/>
            <w:noWrap/>
            <w:vAlign w:val="center"/>
            <w:hideMark/>
          </w:tcPr>
          <w:p w14:paraId="46D04CB0"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401AE0D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41ADED4B" w14:textId="623171D3"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075226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05315043"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3A855A73" w14:textId="77777777" w:rsidR="00397322" w:rsidRPr="00397322" w:rsidRDefault="00397322" w:rsidP="004E5D2E">
            <w:pPr>
              <w:ind w:left="0" w:hanging="2"/>
              <w:jc w:val="center"/>
              <w:rPr>
                <w:rFonts w:ascii="Arial" w:hAnsi="Arial" w:cs="Arial"/>
                <w:color w:val="000000"/>
              </w:rPr>
            </w:pPr>
          </w:p>
        </w:tc>
      </w:tr>
      <w:tr w:rsidR="00397322" w:rsidRPr="00280F31" w14:paraId="6A69F011" w14:textId="28EBB43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EC82D0A" w14:textId="77777777" w:rsidR="00397322" w:rsidRPr="00280F31" w:rsidRDefault="00397322" w:rsidP="004E5D2E">
            <w:pPr>
              <w:ind w:left="0" w:hanging="2"/>
              <w:jc w:val="center"/>
              <w:rPr>
                <w:rFonts w:ascii="Arial" w:hAnsi="Arial" w:cs="Arial"/>
              </w:rPr>
            </w:pPr>
            <w:r w:rsidRPr="00280F31">
              <w:rPr>
                <w:rFonts w:ascii="Arial" w:hAnsi="Arial" w:cs="Arial"/>
              </w:rPr>
              <w:t>165</w:t>
            </w:r>
          </w:p>
        </w:tc>
        <w:tc>
          <w:tcPr>
            <w:tcW w:w="8945" w:type="dxa"/>
            <w:tcBorders>
              <w:top w:val="nil"/>
              <w:left w:val="nil"/>
              <w:bottom w:val="single" w:sz="4" w:space="0" w:color="auto"/>
              <w:right w:val="single" w:sz="4" w:space="0" w:color="auto"/>
            </w:tcBorders>
            <w:shd w:val="clear" w:color="auto" w:fill="auto"/>
            <w:vAlign w:val="bottom"/>
            <w:hideMark/>
          </w:tcPr>
          <w:p w14:paraId="2074A2E4"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CALDO EC BROTH com as seguintes caraterísticas:</w:t>
            </w:r>
            <w:r w:rsidRPr="00280F31">
              <w:rPr>
                <w:rFonts w:ascii="Arial" w:hAnsi="Arial" w:cs="Arial"/>
                <w:color w:val="000000"/>
              </w:rPr>
              <w:br/>
              <w:t>Usado para a detecção de bactérias coliformes a 37 ⁰C e Escherichia coli a 44,5 ⁰C e não se destina ao uso no diagnóstico de doenças ou outras condições em humanos. É um caldo de enriquecimento seletivo desenvolvido para o isolamento de coliformes, incluindo E. coli, de amostras de água e alimentos. Foi o meio recomendado pela American Public Health Association (APHA) e pela AOAC. É feito seletivo para coliformes pela inclusão de sais biliares no meio desidratado. A natureza seletiva deste meio garante que o crescimento de bactérias não coliformes seja minimizado. O meio é tamponado pela adição de fosfatos de potássio e balanceado osmoticamente por cloreto de sódio. FORMULAÇÃO: Preparo: 37 g/L; Triptose: 20 g; Lactose: 5 g; Mistura de Sais Biliares: 1,5 g; Fosfato Dipotássico: 4 g; Fosfato Monopotássico: 1,5 g; Cloreto de Sódio: 5 g; pH final 6,9 ± 0,2 a 25°C. Frasco com 500 g. Acompanha FISPQ.</w:t>
            </w:r>
          </w:p>
        </w:tc>
        <w:tc>
          <w:tcPr>
            <w:tcW w:w="1275" w:type="dxa"/>
            <w:tcBorders>
              <w:top w:val="nil"/>
              <w:left w:val="nil"/>
              <w:bottom w:val="single" w:sz="4" w:space="0" w:color="auto"/>
              <w:right w:val="single" w:sz="4" w:space="0" w:color="auto"/>
            </w:tcBorders>
            <w:shd w:val="clear" w:color="auto" w:fill="auto"/>
            <w:noWrap/>
            <w:vAlign w:val="center"/>
            <w:hideMark/>
          </w:tcPr>
          <w:p w14:paraId="7CDA3E7E"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5B9C69C6"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599B888" w14:textId="1A92B077"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52AEA4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00C87FA2"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56D4B90" w14:textId="77777777" w:rsidR="00397322" w:rsidRPr="00397322" w:rsidRDefault="00397322" w:rsidP="004E5D2E">
            <w:pPr>
              <w:ind w:left="0" w:hanging="2"/>
              <w:jc w:val="center"/>
              <w:rPr>
                <w:rFonts w:ascii="Arial" w:hAnsi="Arial" w:cs="Arial"/>
                <w:color w:val="000000"/>
              </w:rPr>
            </w:pPr>
          </w:p>
        </w:tc>
      </w:tr>
      <w:tr w:rsidR="00397322" w:rsidRPr="00280F31" w14:paraId="5713650E" w14:textId="7CF8CC3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D2BB34F"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166</w:t>
            </w:r>
          </w:p>
        </w:tc>
        <w:tc>
          <w:tcPr>
            <w:tcW w:w="8945" w:type="dxa"/>
            <w:tcBorders>
              <w:top w:val="nil"/>
              <w:left w:val="nil"/>
              <w:bottom w:val="single" w:sz="4" w:space="0" w:color="auto"/>
              <w:right w:val="single" w:sz="4" w:space="0" w:color="auto"/>
            </w:tcBorders>
            <w:shd w:val="clear" w:color="auto" w:fill="auto"/>
            <w:vAlign w:val="bottom"/>
            <w:hideMark/>
          </w:tcPr>
          <w:p w14:paraId="108AD69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CALDO LACTOSE com as seguintes características:</w:t>
            </w:r>
            <w:r w:rsidRPr="00280F31">
              <w:rPr>
                <w:rFonts w:ascii="Arial" w:hAnsi="Arial" w:cs="Arial"/>
                <w:color w:val="000000"/>
              </w:rPr>
              <w:br/>
              <w:t xml:space="preserve">Usado para o cultivo de Salmonella e bactérias coliformes de alimentos laticínios e água em um </w:t>
            </w:r>
            <w:r w:rsidRPr="00280F31">
              <w:rPr>
                <w:rFonts w:ascii="Arial" w:hAnsi="Arial" w:cs="Arial"/>
                <w:color w:val="000000"/>
              </w:rPr>
              <w:lastRenderedPageBreak/>
              <w:t>ambiente de laboratório. FORMULAÇÃO: Digestão enzimática de gelatina: 5,0 g/L; Extrato de carne: 3,0 g/L; Lactose: 5,0 g/L; Frasco com 500 g . Acompanha FISPQ.</w:t>
            </w:r>
          </w:p>
        </w:tc>
        <w:tc>
          <w:tcPr>
            <w:tcW w:w="1275" w:type="dxa"/>
            <w:tcBorders>
              <w:top w:val="nil"/>
              <w:left w:val="nil"/>
              <w:bottom w:val="single" w:sz="4" w:space="0" w:color="auto"/>
              <w:right w:val="single" w:sz="4" w:space="0" w:color="auto"/>
            </w:tcBorders>
            <w:shd w:val="clear" w:color="auto" w:fill="auto"/>
            <w:noWrap/>
            <w:vAlign w:val="center"/>
            <w:hideMark/>
          </w:tcPr>
          <w:p w14:paraId="79F2823D" w14:textId="77777777" w:rsidR="0045411E" w:rsidRDefault="0045411E" w:rsidP="0045411E">
            <w:pPr>
              <w:ind w:left="0" w:hanging="2"/>
              <w:jc w:val="center"/>
              <w:rPr>
                <w:rFonts w:ascii="Arial" w:hAnsi="Arial" w:cs="Arial"/>
                <w:color w:val="000000"/>
              </w:rPr>
            </w:pPr>
            <w:r>
              <w:rPr>
                <w:rFonts w:ascii="Arial" w:hAnsi="Arial" w:cs="Arial"/>
                <w:color w:val="000000"/>
              </w:rPr>
              <w:lastRenderedPageBreak/>
              <w:t xml:space="preserve">1 </w:t>
            </w:r>
            <w:r w:rsidRPr="00280F31">
              <w:rPr>
                <w:rFonts w:ascii="Arial" w:hAnsi="Arial" w:cs="Arial"/>
                <w:color w:val="000000"/>
              </w:rPr>
              <w:t>Frasco</w:t>
            </w:r>
          </w:p>
          <w:p w14:paraId="677B48DB"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9560557" w14:textId="7FA6EC92" w:rsidR="00397322" w:rsidRPr="00280F31" w:rsidRDefault="0045411E" w:rsidP="0045411E">
            <w:pPr>
              <w:ind w:left="0" w:hanging="2"/>
              <w:jc w:val="center"/>
              <w:rPr>
                <w:rFonts w:ascii="Arial" w:hAnsi="Arial" w:cs="Arial"/>
                <w:color w:val="000000"/>
              </w:rPr>
            </w:pPr>
            <w:r>
              <w:rPr>
                <w:rFonts w:ascii="Arial" w:hAnsi="Arial" w:cs="Arial"/>
                <w:color w:val="000000"/>
              </w:rPr>
              <w:lastRenderedPageBreak/>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710B597"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lastRenderedPageBreak/>
              <w:t>2</w:t>
            </w:r>
          </w:p>
        </w:tc>
        <w:tc>
          <w:tcPr>
            <w:tcW w:w="1276" w:type="dxa"/>
            <w:tcBorders>
              <w:top w:val="nil"/>
              <w:left w:val="nil"/>
              <w:bottom w:val="single" w:sz="4" w:space="0" w:color="auto"/>
              <w:right w:val="single" w:sz="4" w:space="0" w:color="auto"/>
            </w:tcBorders>
          </w:tcPr>
          <w:p w14:paraId="5865B61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FC06D51" w14:textId="77777777" w:rsidR="00397322" w:rsidRPr="00397322" w:rsidRDefault="00397322" w:rsidP="004E5D2E">
            <w:pPr>
              <w:ind w:left="0" w:hanging="2"/>
              <w:jc w:val="center"/>
              <w:rPr>
                <w:rFonts w:ascii="Arial" w:hAnsi="Arial" w:cs="Arial"/>
                <w:color w:val="000000"/>
              </w:rPr>
            </w:pPr>
          </w:p>
        </w:tc>
      </w:tr>
      <w:tr w:rsidR="00397322" w:rsidRPr="00280F31" w14:paraId="33116183" w14:textId="442EB3F0"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1E18A60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167</w:t>
            </w:r>
          </w:p>
        </w:tc>
        <w:tc>
          <w:tcPr>
            <w:tcW w:w="8945" w:type="dxa"/>
            <w:tcBorders>
              <w:top w:val="nil"/>
              <w:left w:val="nil"/>
              <w:bottom w:val="single" w:sz="4" w:space="0" w:color="auto"/>
              <w:right w:val="single" w:sz="4" w:space="0" w:color="auto"/>
            </w:tcBorders>
            <w:shd w:val="clear" w:color="auto" w:fill="auto"/>
            <w:vAlign w:val="bottom"/>
            <w:hideMark/>
          </w:tcPr>
          <w:p w14:paraId="32A60926"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AGAR M-ENDO com as seguintes características:</w:t>
            </w:r>
            <w:r w:rsidRPr="00280F31">
              <w:rPr>
                <w:rFonts w:ascii="Arial" w:hAnsi="Arial" w:cs="Arial"/>
                <w:color w:val="000000"/>
              </w:rPr>
              <w:br/>
              <w:t>Usado para a enumeração de coliformes em água pelo método de filtração por membrana em um ambiente de laboratório e não se destina ao uso no diagnóstico de doenças ou outras condições em humanos. FORMULAÇÃO: Lactose: 9,4 g/L; Triptose: 7,5 g/L; Digestão enzimática de caseína: 3,7 g/L; Digestão Enzimática de Tecido Animal: 3,7 g/L; Cloreto de sódio: 3,7 g/L; Fosfato de potássio, Dibásico: 3,3 g/L; Sulfito de sódio: 1,6 g/L; Extrato de Levedura: 1,2 g/L; Fosfato de potássio, monobásico: 1,0 g/L; Fucsina básica: 0,8 g/L; Desoxicolato de sódio: 0,1 g/L; Lauril Sulfato de Sódio: 0,05 g/L; Agar: 15,0 g/L. Frasco com 500 g. Acompanha FISPQ.</w:t>
            </w:r>
          </w:p>
        </w:tc>
        <w:tc>
          <w:tcPr>
            <w:tcW w:w="1275" w:type="dxa"/>
            <w:tcBorders>
              <w:top w:val="nil"/>
              <w:left w:val="nil"/>
              <w:bottom w:val="single" w:sz="4" w:space="0" w:color="auto"/>
              <w:right w:val="single" w:sz="4" w:space="0" w:color="auto"/>
            </w:tcBorders>
            <w:shd w:val="clear" w:color="auto" w:fill="auto"/>
            <w:noWrap/>
            <w:vAlign w:val="center"/>
            <w:hideMark/>
          </w:tcPr>
          <w:p w14:paraId="2D67D160"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02D81078"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6B9CFE5" w14:textId="35FC6EBC"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0843FB6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37E1C2B9"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EB9CD3C" w14:textId="77777777" w:rsidR="00397322" w:rsidRPr="00397322" w:rsidRDefault="00397322" w:rsidP="004E5D2E">
            <w:pPr>
              <w:ind w:left="0" w:hanging="2"/>
              <w:jc w:val="center"/>
              <w:rPr>
                <w:rFonts w:ascii="Arial" w:hAnsi="Arial" w:cs="Arial"/>
                <w:color w:val="000000"/>
              </w:rPr>
            </w:pPr>
          </w:p>
        </w:tc>
      </w:tr>
      <w:tr w:rsidR="00397322" w:rsidRPr="00280F31" w14:paraId="6DFD8915" w14:textId="490368D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CD69B0F" w14:textId="77777777" w:rsidR="00397322" w:rsidRPr="00280F31" w:rsidRDefault="00397322" w:rsidP="004E5D2E">
            <w:pPr>
              <w:ind w:left="0" w:hanging="2"/>
              <w:jc w:val="center"/>
              <w:rPr>
                <w:rFonts w:ascii="Arial" w:hAnsi="Arial" w:cs="Arial"/>
              </w:rPr>
            </w:pPr>
            <w:r w:rsidRPr="00280F31">
              <w:rPr>
                <w:rFonts w:ascii="Arial" w:hAnsi="Arial" w:cs="Arial"/>
              </w:rPr>
              <w:t>168</w:t>
            </w:r>
          </w:p>
        </w:tc>
        <w:tc>
          <w:tcPr>
            <w:tcW w:w="8945" w:type="dxa"/>
            <w:tcBorders>
              <w:top w:val="nil"/>
              <w:left w:val="nil"/>
              <w:bottom w:val="single" w:sz="4" w:space="0" w:color="auto"/>
              <w:right w:val="single" w:sz="4" w:space="0" w:color="auto"/>
            </w:tcBorders>
            <w:shd w:val="clear" w:color="auto" w:fill="auto"/>
            <w:vAlign w:val="center"/>
            <w:hideMark/>
          </w:tcPr>
          <w:p w14:paraId="1007585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AGAR PADRÃO (PCA) com as seguintes características:</w:t>
            </w:r>
            <w:r w:rsidRPr="00280F31">
              <w:rPr>
                <w:rFonts w:ascii="Arial" w:hAnsi="Arial" w:cs="Arial"/>
                <w:color w:val="000000"/>
              </w:rPr>
              <w:br/>
              <w:t>Indicado para enumeração de bactérias em água e alimentos em geral. Fórmula / Litro para preparo de 23,5g/L; Digestão Enzimática de Caseína: 5 g; Extrato de Levedura: 2,5 g;  Dextrose (Glicose): 1 g ; Ágar: 15 g (9-18 de acordo com a consistência do gel); pH final: 7,0 ± 0,2 a 25°C; Nomenclatura similar: Plate Count Agar e Agar para Contagem Total; Frasco com 500 g. Acompanha FISPQ.</w:t>
            </w:r>
          </w:p>
        </w:tc>
        <w:tc>
          <w:tcPr>
            <w:tcW w:w="1275" w:type="dxa"/>
            <w:tcBorders>
              <w:top w:val="nil"/>
              <w:left w:val="nil"/>
              <w:bottom w:val="single" w:sz="4" w:space="0" w:color="auto"/>
              <w:right w:val="single" w:sz="4" w:space="0" w:color="auto"/>
            </w:tcBorders>
            <w:shd w:val="clear" w:color="auto" w:fill="auto"/>
            <w:noWrap/>
            <w:vAlign w:val="center"/>
            <w:hideMark/>
          </w:tcPr>
          <w:p w14:paraId="635C86D8"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6FADF30B"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4D46C1B" w14:textId="7F51E062"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3B2DFAD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w:t>
            </w:r>
          </w:p>
        </w:tc>
        <w:tc>
          <w:tcPr>
            <w:tcW w:w="1276" w:type="dxa"/>
            <w:tcBorders>
              <w:top w:val="nil"/>
              <w:left w:val="nil"/>
              <w:bottom w:val="single" w:sz="4" w:space="0" w:color="auto"/>
              <w:right w:val="single" w:sz="4" w:space="0" w:color="auto"/>
            </w:tcBorders>
          </w:tcPr>
          <w:p w14:paraId="4781296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2D9C51E" w14:textId="77777777" w:rsidR="00397322" w:rsidRPr="00397322" w:rsidRDefault="00397322" w:rsidP="004E5D2E">
            <w:pPr>
              <w:ind w:left="0" w:hanging="2"/>
              <w:jc w:val="center"/>
              <w:rPr>
                <w:rFonts w:ascii="Arial" w:hAnsi="Arial" w:cs="Arial"/>
                <w:color w:val="000000"/>
              </w:rPr>
            </w:pPr>
          </w:p>
        </w:tc>
      </w:tr>
      <w:tr w:rsidR="00397322" w:rsidRPr="00280F31" w14:paraId="415B0BB2" w14:textId="176BCE8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3280EF8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169</w:t>
            </w:r>
          </w:p>
        </w:tc>
        <w:tc>
          <w:tcPr>
            <w:tcW w:w="8945" w:type="dxa"/>
            <w:tcBorders>
              <w:top w:val="nil"/>
              <w:left w:val="nil"/>
              <w:bottom w:val="single" w:sz="4" w:space="0" w:color="auto"/>
              <w:right w:val="single" w:sz="4" w:space="0" w:color="auto"/>
            </w:tcBorders>
            <w:shd w:val="clear" w:color="auto" w:fill="auto"/>
            <w:vAlign w:val="bottom"/>
            <w:hideMark/>
          </w:tcPr>
          <w:p w14:paraId="1772D70E" w14:textId="77777777" w:rsidR="00397322" w:rsidRPr="00280F31" w:rsidRDefault="00397322" w:rsidP="004E5D2E">
            <w:pPr>
              <w:ind w:left="0" w:hanging="2"/>
              <w:rPr>
                <w:rFonts w:ascii="Arial" w:hAnsi="Arial" w:cs="Arial"/>
              </w:rPr>
            </w:pPr>
            <w:r w:rsidRPr="00280F31">
              <w:rPr>
                <w:rFonts w:ascii="Arial" w:hAnsi="Arial" w:cs="Arial"/>
              </w:rPr>
              <w:t>FENOLFTALEINA com as seguintes características:</w:t>
            </w:r>
            <w:r w:rsidRPr="00280F31">
              <w:rPr>
                <w:rFonts w:ascii="Arial" w:hAnsi="Arial" w:cs="Arial"/>
              </w:rPr>
              <w:br/>
              <w:t>Produto para uso laboratorial.; Fórmula: C20H14O4; Peso molecular: 318.32 g/mol; Concentração = 100%; Grau analítico: P.A. - ACS; No. CAS : 77-09-8; Frasco com 25 g; Certificado de análise e ficha FISPQ; Validade mínima de 30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184AB5B1"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052902CD"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2BB0FDF8" w14:textId="115D1F22"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3F2B6C8"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33C6600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DDF5848" w14:textId="77777777" w:rsidR="00397322" w:rsidRPr="00397322" w:rsidRDefault="00397322" w:rsidP="004E5D2E">
            <w:pPr>
              <w:ind w:left="0" w:hanging="2"/>
              <w:jc w:val="center"/>
              <w:rPr>
                <w:rFonts w:ascii="Arial" w:hAnsi="Arial" w:cs="Arial"/>
                <w:color w:val="000000"/>
              </w:rPr>
            </w:pPr>
          </w:p>
        </w:tc>
      </w:tr>
      <w:tr w:rsidR="00397322" w:rsidRPr="00280F31" w14:paraId="128EA680" w14:textId="1C4A74F6"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CDC7B0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170</w:t>
            </w:r>
          </w:p>
        </w:tc>
        <w:tc>
          <w:tcPr>
            <w:tcW w:w="8945" w:type="dxa"/>
            <w:tcBorders>
              <w:top w:val="nil"/>
              <w:left w:val="nil"/>
              <w:bottom w:val="single" w:sz="4" w:space="0" w:color="auto"/>
              <w:right w:val="single" w:sz="4" w:space="0" w:color="auto"/>
            </w:tcBorders>
            <w:shd w:val="clear" w:color="auto" w:fill="auto"/>
            <w:vAlign w:val="bottom"/>
            <w:hideMark/>
          </w:tcPr>
          <w:p w14:paraId="116809A5"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SOLUÇÃO DE INDICADOR DE CLORO LIVRE com as seguintes características:</w:t>
            </w:r>
            <w:r w:rsidRPr="00280F31">
              <w:rPr>
                <w:rFonts w:ascii="Arial" w:hAnsi="Arial" w:cs="Arial"/>
                <w:color w:val="000000"/>
              </w:rPr>
              <w:br/>
              <w:t>Contém: Ácido p-toluenossulfônico; Para ser utilizado em aparelho modelo DR 300, marca HACK; Frasco com 473 mL, suficiente para 450 testes; Validade mínima de 30 meses no ato da entrega; Certificado de análise e ficha FISPQ.</w:t>
            </w:r>
          </w:p>
        </w:tc>
        <w:tc>
          <w:tcPr>
            <w:tcW w:w="1275" w:type="dxa"/>
            <w:tcBorders>
              <w:top w:val="nil"/>
              <w:left w:val="nil"/>
              <w:bottom w:val="single" w:sz="4" w:space="0" w:color="auto"/>
              <w:right w:val="single" w:sz="4" w:space="0" w:color="auto"/>
            </w:tcBorders>
            <w:shd w:val="clear" w:color="auto" w:fill="auto"/>
            <w:noWrap/>
            <w:vAlign w:val="center"/>
            <w:hideMark/>
          </w:tcPr>
          <w:p w14:paraId="19411B9E"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71CD4EE4"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F46B377" w14:textId="6C588081"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68CCC42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24</w:t>
            </w:r>
          </w:p>
        </w:tc>
        <w:tc>
          <w:tcPr>
            <w:tcW w:w="1276" w:type="dxa"/>
            <w:tcBorders>
              <w:top w:val="nil"/>
              <w:left w:val="nil"/>
              <w:bottom w:val="single" w:sz="4" w:space="0" w:color="auto"/>
              <w:right w:val="single" w:sz="4" w:space="0" w:color="auto"/>
            </w:tcBorders>
          </w:tcPr>
          <w:p w14:paraId="5003BC6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6F75BAAF" w14:textId="77777777" w:rsidR="00397322" w:rsidRPr="00397322" w:rsidRDefault="00397322" w:rsidP="004E5D2E">
            <w:pPr>
              <w:ind w:left="0" w:hanging="2"/>
              <w:jc w:val="center"/>
              <w:rPr>
                <w:rFonts w:ascii="Arial" w:hAnsi="Arial" w:cs="Arial"/>
                <w:color w:val="000000"/>
              </w:rPr>
            </w:pPr>
          </w:p>
        </w:tc>
      </w:tr>
      <w:tr w:rsidR="00397322" w:rsidRPr="00280F31" w14:paraId="6A7A8B41" w14:textId="1287CA0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0596402A" w14:textId="77777777" w:rsidR="00397322" w:rsidRPr="00280F31" w:rsidRDefault="00397322" w:rsidP="004E5D2E">
            <w:pPr>
              <w:ind w:left="0" w:hanging="2"/>
              <w:jc w:val="center"/>
              <w:rPr>
                <w:rFonts w:ascii="Arial" w:hAnsi="Arial" w:cs="Arial"/>
              </w:rPr>
            </w:pPr>
            <w:r w:rsidRPr="00280F31">
              <w:rPr>
                <w:rFonts w:ascii="Arial" w:hAnsi="Arial" w:cs="Arial"/>
              </w:rPr>
              <w:t>171</w:t>
            </w:r>
          </w:p>
        </w:tc>
        <w:tc>
          <w:tcPr>
            <w:tcW w:w="8945" w:type="dxa"/>
            <w:tcBorders>
              <w:top w:val="nil"/>
              <w:left w:val="nil"/>
              <w:bottom w:val="single" w:sz="4" w:space="0" w:color="auto"/>
              <w:right w:val="single" w:sz="4" w:space="0" w:color="auto"/>
            </w:tcBorders>
            <w:shd w:val="clear" w:color="auto" w:fill="auto"/>
            <w:vAlign w:val="bottom"/>
            <w:hideMark/>
          </w:tcPr>
          <w:p w14:paraId="70283F8E"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TAMPÃO DE CLORO LIVRE, com as seguintes características:</w:t>
            </w:r>
            <w:r w:rsidRPr="00280F31">
              <w:rPr>
                <w:rFonts w:ascii="Arial" w:hAnsi="Arial" w:cs="Arial"/>
                <w:color w:val="000000"/>
              </w:rPr>
              <w:br/>
              <w:t>Contém: Maleato Lítio e Bimaleato de Lítio; ; Para ser utilizado em aparelho modelo DR 300, marca HACK; Frasco com 473 mL, suficiente para 450 testes; Validade mínima de 30 meses no ato da entrega; Certificado de análise e ficha FISPQ.</w:t>
            </w:r>
          </w:p>
        </w:tc>
        <w:tc>
          <w:tcPr>
            <w:tcW w:w="1275" w:type="dxa"/>
            <w:tcBorders>
              <w:top w:val="nil"/>
              <w:left w:val="nil"/>
              <w:bottom w:val="single" w:sz="4" w:space="0" w:color="auto"/>
              <w:right w:val="single" w:sz="4" w:space="0" w:color="auto"/>
            </w:tcBorders>
            <w:shd w:val="clear" w:color="auto" w:fill="auto"/>
            <w:noWrap/>
            <w:vAlign w:val="center"/>
            <w:hideMark/>
          </w:tcPr>
          <w:p w14:paraId="279FDEFF"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3B3AAF35"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531B228C" w14:textId="55606489"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4325884"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24</w:t>
            </w:r>
          </w:p>
        </w:tc>
        <w:tc>
          <w:tcPr>
            <w:tcW w:w="1276" w:type="dxa"/>
            <w:tcBorders>
              <w:top w:val="nil"/>
              <w:left w:val="nil"/>
              <w:bottom w:val="single" w:sz="4" w:space="0" w:color="auto"/>
              <w:right w:val="single" w:sz="4" w:space="0" w:color="auto"/>
            </w:tcBorders>
          </w:tcPr>
          <w:p w14:paraId="7B9E084E"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E5F45F0" w14:textId="77777777" w:rsidR="00397322" w:rsidRPr="00397322" w:rsidRDefault="00397322" w:rsidP="004E5D2E">
            <w:pPr>
              <w:ind w:left="0" w:hanging="2"/>
              <w:jc w:val="center"/>
              <w:rPr>
                <w:rFonts w:ascii="Arial" w:hAnsi="Arial" w:cs="Arial"/>
                <w:color w:val="000000"/>
              </w:rPr>
            </w:pPr>
          </w:p>
        </w:tc>
      </w:tr>
      <w:tr w:rsidR="00397322" w:rsidRPr="00280F31" w14:paraId="7CF4AAAF" w14:textId="280AF3A3"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A3D2B8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172</w:t>
            </w:r>
          </w:p>
        </w:tc>
        <w:tc>
          <w:tcPr>
            <w:tcW w:w="8945" w:type="dxa"/>
            <w:tcBorders>
              <w:top w:val="nil"/>
              <w:left w:val="nil"/>
              <w:bottom w:val="single" w:sz="4" w:space="0" w:color="auto"/>
              <w:right w:val="single" w:sz="4" w:space="0" w:color="auto"/>
            </w:tcBorders>
            <w:shd w:val="clear" w:color="auto" w:fill="auto"/>
            <w:vAlign w:val="center"/>
            <w:hideMark/>
          </w:tcPr>
          <w:p w14:paraId="17BAED7A"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ÁCIDO ASCÓRBICO com as seguintes características:</w:t>
            </w:r>
            <w:r w:rsidRPr="00280F31">
              <w:rPr>
                <w:rFonts w:ascii="Arial" w:hAnsi="Arial" w:cs="Arial"/>
                <w:color w:val="000000"/>
              </w:rPr>
              <w:br/>
              <w:t>Fórmula: C6H8O6; Peso Molecular: 176,13 g/mol; Aspecto: Sólido cristalino branco e inodoro; CAS:50-81-7; Frasco com 500 g; Acompanha FISPQ; Validade mínima de 12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3B85B851"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13FCC396"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79350D4D" w14:textId="62E801E5"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26CF622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5194681A"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73179F9" w14:textId="77777777" w:rsidR="00397322" w:rsidRPr="00397322" w:rsidRDefault="00397322" w:rsidP="004E5D2E">
            <w:pPr>
              <w:ind w:left="0" w:hanging="2"/>
              <w:jc w:val="center"/>
              <w:rPr>
                <w:rFonts w:ascii="Arial" w:hAnsi="Arial" w:cs="Arial"/>
                <w:color w:val="000000"/>
              </w:rPr>
            </w:pPr>
          </w:p>
        </w:tc>
      </w:tr>
      <w:tr w:rsidR="00397322" w:rsidRPr="00280F31" w14:paraId="1D3CD78C" w14:textId="5021236B"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144F0D6"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173</w:t>
            </w:r>
          </w:p>
        </w:tc>
        <w:tc>
          <w:tcPr>
            <w:tcW w:w="8945" w:type="dxa"/>
            <w:tcBorders>
              <w:top w:val="nil"/>
              <w:left w:val="nil"/>
              <w:bottom w:val="single" w:sz="4" w:space="0" w:color="auto"/>
              <w:right w:val="single" w:sz="4" w:space="0" w:color="auto"/>
            </w:tcBorders>
            <w:shd w:val="clear" w:color="auto" w:fill="auto"/>
            <w:vAlign w:val="center"/>
            <w:hideMark/>
          </w:tcPr>
          <w:p w14:paraId="5CD825EB"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HIDROXIDO DE SODIO com as seguintes características:</w:t>
            </w:r>
            <w:r w:rsidRPr="00280F31">
              <w:rPr>
                <w:rFonts w:ascii="Arial" w:hAnsi="Arial" w:cs="Arial"/>
                <w:color w:val="000000"/>
              </w:rPr>
              <w:br/>
              <w:t>Fórmula química: NaOH; Peso molecular 40 g/mol; Pureza mínima de 97%; Aspecto físico em micropérolas esbranquiçadas; Reagente P.A.; Número de referência química CAS 1310-73-2; Frasco com 1000 g. Acompanha FISPQ; Validade mínima de 12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2D6C9614"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39C63C22"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6B33A2F4" w14:textId="04FDA70B" w:rsidR="00397322"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13BEE3FB"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w:t>
            </w:r>
          </w:p>
        </w:tc>
        <w:tc>
          <w:tcPr>
            <w:tcW w:w="1276" w:type="dxa"/>
            <w:tcBorders>
              <w:top w:val="nil"/>
              <w:left w:val="nil"/>
              <w:bottom w:val="single" w:sz="4" w:space="0" w:color="auto"/>
              <w:right w:val="single" w:sz="4" w:space="0" w:color="auto"/>
            </w:tcBorders>
          </w:tcPr>
          <w:p w14:paraId="233688CC"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2258912C" w14:textId="77777777" w:rsidR="00397322" w:rsidRPr="00397322" w:rsidRDefault="00397322" w:rsidP="004E5D2E">
            <w:pPr>
              <w:ind w:left="0" w:hanging="2"/>
              <w:jc w:val="center"/>
              <w:rPr>
                <w:rFonts w:ascii="Arial" w:hAnsi="Arial" w:cs="Arial"/>
                <w:color w:val="000000"/>
              </w:rPr>
            </w:pPr>
          </w:p>
        </w:tc>
      </w:tr>
      <w:tr w:rsidR="00397322" w:rsidRPr="00280F31" w14:paraId="1564BCB9" w14:textId="3AC5FB88"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225D4A6" w14:textId="77777777" w:rsidR="00397322" w:rsidRPr="00280F31" w:rsidRDefault="00397322" w:rsidP="004E5D2E">
            <w:pPr>
              <w:ind w:left="0" w:hanging="2"/>
              <w:jc w:val="center"/>
              <w:rPr>
                <w:rFonts w:ascii="Arial" w:hAnsi="Arial" w:cs="Arial"/>
              </w:rPr>
            </w:pPr>
            <w:r w:rsidRPr="00280F31">
              <w:rPr>
                <w:rFonts w:ascii="Arial" w:hAnsi="Arial" w:cs="Arial"/>
              </w:rPr>
              <w:lastRenderedPageBreak/>
              <w:t>174</w:t>
            </w:r>
          </w:p>
        </w:tc>
        <w:tc>
          <w:tcPr>
            <w:tcW w:w="8945" w:type="dxa"/>
            <w:tcBorders>
              <w:top w:val="nil"/>
              <w:left w:val="nil"/>
              <w:bottom w:val="single" w:sz="4" w:space="0" w:color="auto"/>
              <w:right w:val="single" w:sz="4" w:space="0" w:color="auto"/>
            </w:tcBorders>
            <w:shd w:val="clear" w:color="auto" w:fill="auto"/>
            <w:vAlign w:val="center"/>
            <w:hideMark/>
          </w:tcPr>
          <w:p w14:paraId="405BC663"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GALÃO DE PLÁSTICO, com as seguintes características:</w:t>
            </w:r>
            <w:r w:rsidRPr="00280F31">
              <w:rPr>
                <w:rFonts w:ascii="Arial" w:hAnsi="Arial" w:cs="Arial"/>
                <w:color w:val="000000"/>
              </w:rPr>
              <w:br/>
              <w:t>Capacidade: 5 L; Dimensões aproximadas (CxLxA): 19 cm x 13 cm x 30 cm ; Diâmetro aproximado da boca: 4,5 cm; Com tampa rosqueável.</w:t>
            </w:r>
          </w:p>
        </w:tc>
        <w:tc>
          <w:tcPr>
            <w:tcW w:w="1275" w:type="dxa"/>
            <w:tcBorders>
              <w:top w:val="nil"/>
              <w:left w:val="nil"/>
              <w:bottom w:val="single" w:sz="4" w:space="0" w:color="auto"/>
              <w:right w:val="single" w:sz="4" w:space="0" w:color="auto"/>
            </w:tcBorders>
            <w:shd w:val="clear" w:color="auto" w:fill="auto"/>
            <w:noWrap/>
            <w:vAlign w:val="center"/>
            <w:hideMark/>
          </w:tcPr>
          <w:p w14:paraId="417E56AF"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Galão</w:t>
            </w:r>
          </w:p>
          <w:p w14:paraId="1E8B7B4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1BD694E4" w14:textId="68062D2F"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596511B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20</w:t>
            </w:r>
          </w:p>
        </w:tc>
        <w:tc>
          <w:tcPr>
            <w:tcW w:w="1276" w:type="dxa"/>
            <w:tcBorders>
              <w:top w:val="nil"/>
              <w:left w:val="nil"/>
              <w:bottom w:val="single" w:sz="4" w:space="0" w:color="auto"/>
              <w:right w:val="single" w:sz="4" w:space="0" w:color="auto"/>
            </w:tcBorders>
          </w:tcPr>
          <w:p w14:paraId="48408EEB"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84F733C" w14:textId="77777777" w:rsidR="00397322" w:rsidRPr="00397322" w:rsidRDefault="00397322" w:rsidP="004E5D2E">
            <w:pPr>
              <w:ind w:left="0" w:hanging="2"/>
              <w:jc w:val="center"/>
              <w:rPr>
                <w:rFonts w:ascii="Arial" w:hAnsi="Arial" w:cs="Arial"/>
                <w:color w:val="000000"/>
              </w:rPr>
            </w:pPr>
          </w:p>
        </w:tc>
      </w:tr>
      <w:tr w:rsidR="00397322" w:rsidRPr="00280F31" w14:paraId="6A8DA5DE" w14:textId="7B04B509"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4A8BDA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175</w:t>
            </w:r>
          </w:p>
        </w:tc>
        <w:tc>
          <w:tcPr>
            <w:tcW w:w="8945" w:type="dxa"/>
            <w:tcBorders>
              <w:top w:val="nil"/>
              <w:left w:val="nil"/>
              <w:bottom w:val="single" w:sz="4" w:space="0" w:color="auto"/>
              <w:right w:val="single" w:sz="4" w:space="0" w:color="auto"/>
            </w:tcBorders>
            <w:shd w:val="clear" w:color="auto" w:fill="auto"/>
            <w:vAlign w:val="center"/>
            <w:hideMark/>
          </w:tcPr>
          <w:p w14:paraId="687F9AB5" w14:textId="77777777" w:rsidR="00397322" w:rsidRPr="00280F31" w:rsidRDefault="00397322" w:rsidP="004E5D2E">
            <w:pPr>
              <w:ind w:left="0" w:hanging="2"/>
              <w:rPr>
                <w:rFonts w:ascii="Arial" w:hAnsi="Arial" w:cs="Arial"/>
                <w:color w:val="333333"/>
              </w:rPr>
            </w:pPr>
            <w:r w:rsidRPr="00280F31">
              <w:rPr>
                <w:rFonts w:ascii="Arial" w:hAnsi="Arial" w:cs="Arial"/>
                <w:color w:val="333333"/>
              </w:rPr>
              <w:t xml:space="preserve">VIAL DE VIDRO BOROSSILICATO com as seguintes características: </w:t>
            </w:r>
            <w:r w:rsidRPr="00280F31">
              <w:rPr>
                <w:rFonts w:ascii="Arial" w:hAnsi="Arial" w:cs="Arial"/>
                <w:color w:val="333333"/>
              </w:rPr>
              <w:br/>
              <w:t>Volume: 40 mL; Diâmetro boca: 95 mm; Cor: Transparente; Acompanha: Tampa em polipropileno com rosca e Septo em PTFE / Silicone; Caixa:100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5E037C65"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064C14EE"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25F0E10" w14:textId="2FCBAD6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7AECD3FE"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w:t>
            </w:r>
          </w:p>
        </w:tc>
        <w:tc>
          <w:tcPr>
            <w:tcW w:w="1276" w:type="dxa"/>
            <w:tcBorders>
              <w:top w:val="nil"/>
              <w:left w:val="nil"/>
              <w:bottom w:val="single" w:sz="4" w:space="0" w:color="auto"/>
              <w:right w:val="single" w:sz="4" w:space="0" w:color="auto"/>
            </w:tcBorders>
          </w:tcPr>
          <w:p w14:paraId="768D7225"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7EA21E37" w14:textId="77777777" w:rsidR="00397322" w:rsidRPr="00397322" w:rsidRDefault="00397322" w:rsidP="004E5D2E">
            <w:pPr>
              <w:ind w:left="0" w:hanging="2"/>
              <w:jc w:val="center"/>
              <w:rPr>
                <w:rFonts w:ascii="Arial" w:hAnsi="Arial" w:cs="Arial"/>
                <w:color w:val="000000"/>
              </w:rPr>
            </w:pPr>
          </w:p>
        </w:tc>
      </w:tr>
      <w:tr w:rsidR="00397322" w:rsidRPr="00280F31" w14:paraId="45F25E8E" w14:textId="2C6E1F3D"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57211362"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176</w:t>
            </w:r>
          </w:p>
        </w:tc>
        <w:tc>
          <w:tcPr>
            <w:tcW w:w="8945" w:type="dxa"/>
            <w:tcBorders>
              <w:top w:val="nil"/>
              <w:left w:val="nil"/>
              <w:bottom w:val="single" w:sz="4" w:space="0" w:color="auto"/>
              <w:right w:val="single" w:sz="4" w:space="0" w:color="auto"/>
            </w:tcBorders>
            <w:shd w:val="clear" w:color="auto" w:fill="auto"/>
            <w:vAlign w:val="bottom"/>
            <w:hideMark/>
          </w:tcPr>
          <w:p w14:paraId="2AF1795C"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LÂMINA PARA MICROSCOPIA  com as seguintes características:</w:t>
            </w:r>
            <w:r w:rsidRPr="00280F31">
              <w:rPr>
                <w:rFonts w:ascii="Arial" w:hAnsi="Arial" w:cs="Arial"/>
                <w:color w:val="000000"/>
              </w:rPr>
              <w:br/>
              <w:t>Não lapidada; com ponta fosca;  medida 26x76 mm; caixa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3FDBCB18"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3B5FB051"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0CC98156" w14:textId="60FBDF7A"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4F7E93A1"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w:t>
            </w:r>
          </w:p>
        </w:tc>
        <w:tc>
          <w:tcPr>
            <w:tcW w:w="1276" w:type="dxa"/>
            <w:tcBorders>
              <w:top w:val="nil"/>
              <w:left w:val="nil"/>
              <w:bottom w:val="single" w:sz="4" w:space="0" w:color="auto"/>
              <w:right w:val="single" w:sz="4" w:space="0" w:color="auto"/>
            </w:tcBorders>
          </w:tcPr>
          <w:p w14:paraId="3FA02500"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17B1395C" w14:textId="77777777" w:rsidR="00397322" w:rsidRPr="00397322" w:rsidRDefault="00397322" w:rsidP="004E5D2E">
            <w:pPr>
              <w:ind w:left="0" w:hanging="2"/>
              <w:jc w:val="center"/>
              <w:rPr>
                <w:rFonts w:ascii="Arial" w:hAnsi="Arial" w:cs="Arial"/>
                <w:color w:val="000000"/>
              </w:rPr>
            </w:pPr>
          </w:p>
        </w:tc>
      </w:tr>
      <w:tr w:rsidR="00397322" w:rsidRPr="00280F31" w14:paraId="38BC5ADF" w14:textId="04F23BDE"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7E2249F8" w14:textId="77777777" w:rsidR="00397322" w:rsidRPr="00280F31" w:rsidRDefault="00397322" w:rsidP="004E5D2E">
            <w:pPr>
              <w:ind w:left="0" w:hanging="2"/>
              <w:jc w:val="center"/>
              <w:rPr>
                <w:rFonts w:ascii="Arial" w:hAnsi="Arial" w:cs="Arial"/>
              </w:rPr>
            </w:pPr>
            <w:r w:rsidRPr="00280F31">
              <w:rPr>
                <w:rFonts w:ascii="Arial" w:hAnsi="Arial" w:cs="Arial"/>
              </w:rPr>
              <w:t>177</w:t>
            </w:r>
          </w:p>
        </w:tc>
        <w:tc>
          <w:tcPr>
            <w:tcW w:w="8945" w:type="dxa"/>
            <w:tcBorders>
              <w:top w:val="nil"/>
              <w:left w:val="nil"/>
              <w:bottom w:val="single" w:sz="4" w:space="0" w:color="auto"/>
              <w:right w:val="single" w:sz="4" w:space="0" w:color="auto"/>
            </w:tcBorders>
            <w:shd w:val="clear" w:color="auto" w:fill="auto"/>
            <w:vAlign w:val="center"/>
            <w:hideMark/>
          </w:tcPr>
          <w:p w14:paraId="047CADE0" w14:textId="77777777" w:rsidR="00397322" w:rsidRPr="00280F31" w:rsidRDefault="00397322" w:rsidP="004E5D2E">
            <w:pPr>
              <w:ind w:left="0" w:hanging="2"/>
              <w:rPr>
                <w:rFonts w:ascii="Arial" w:hAnsi="Arial" w:cs="Arial"/>
                <w:color w:val="000000"/>
              </w:rPr>
            </w:pPr>
            <w:r w:rsidRPr="00280F31">
              <w:rPr>
                <w:rFonts w:ascii="Arial" w:hAnsi="Arial" w:cs="Arial"/>
                <w:color w:val="000000"/>
              </w:rPr>
              <w:t>LAMÍNULA com as seguintes características:</w:t>
            </w:r>
            <w:r w:rsidRPr="00280F31">
              <w:rPr>
                <w:rFonts w:ascii="Arial" w:hAnsi="Arial" w:cs="Arial"/>
                <w:color w:val="000000"/>
              </w:rPr>
              <w:br/>
              <w:t>Lamínula de vidro para microscopia; medida 24x60mm; caixa com 100 unidades.</w:t>
            </w:r>
          </w:p>
        </w:tc>
        <w:tc>
          <w:tcPr>
            <w:tcW w:w="1275" w:type="dxa"/>
            <w:tcBorders>
              <w:top w:val="nil"/>
              <w:left w:val="nil"/>
              <w:bottom w:val="single" w:sz="4" w:space="0" w:color="auto"/>
              <w:right w:val="single" w:sz="4" w:space="0" w:color="auto"/>
            </w:tcBorders>
            <w:shd w:val="clear" w:color="auto" w:fill="auto"/>
            <w:noWrap/>
            <w:vAlign w:val="center"/>
            <w:hideMark/>
          </w:tcPr>
          <w:p w14:paraId="115C9352" w14:textId="77777777" w:rsidR="00397322" w:rsidRDefault="0045411E" w:rsidP="004E5D2E">
            <w:pPr>
              <w:ind w:left="0" w:hanging="2"/>
              <w:jc w:val="center"/>
              <w:rPr>
                <w:rFonts w:ascii="Arial" w:hAnsi="Arial" w:cs="Arial"/>
                <w:color w:val="000000"/>
              </w:rPr>
            </w:pPr>
            <w:r>
              <w:rPr>
                <w:rFonts w:ascii="Arial" w:hAnsi="Arial" w:cs="Arial"/>
                <w:color w:val="000000"/>
              </w:rPr>
              <w:t xml:space="preserve">1 </w:t>
            </w:r>
            <w:r w:rsidR="00397322" w:rsidRPr="00280F31">
              <w:rPr>
                <w:rFonts w:ascii="Arial" w:hAnsi="Arial" w:cs="Arial"/>
                <w:color w:val="000000"/>
              </w:rPr>
              <w:t>Caixa</w:t>
            </w:r>
          </w:p>
          <w:p w14:paraId="278C7640" w14:textId="77777777" w:rsidR="0045411E" w:rsidRDefault="0045411E" w:rsidP="0045411E">
            <w:pPr>
              <w:ind w:left="0" w:hanging="2"/>
              <w:jc w:val="center"/>
              <w:rPr>
                <w:rFonts w:ascii="Arial" w:hAnsi="Arial" w:cs="Arial"/>
                <w:color w:val="000000"/>
              </w:rPr>
            </w:pPr>
            <w:r>
              <w:rPr>
                <w:rFonts w:ascii="Arial" w:hAnsi="Arial" w:cs="Arial"/>
                <w:color w:val="000000"/>
              </w:rPr>
              <w:t xml:space="preserve">1 </w:t>
            </w:r>
            <w:r w:rsidRPr="00280F31">
              <w:rPr>
                <w:rFonts w:ascii="Arial" w:hAnsi="Arial" w:cs="Arial"/>
                <w:color w:val="000000"/>
              </w:rPr>
              <w:t>Frasco</w:t>
            </w:r>
          </w:p>
          <w:p w14:paraId="52A13756" w14:textId="77777777" w:rsidR="0045411E" w:rsidRDefault="0045411E" w:rsidP="0045411E">
            <w:pPr>
              <w:ind w:left="0" w:hanging="2"/>
              <w:jc w:val="center"/>
              <w:rPr>
                <w:rFonts w:ascii="Arial" w:hAnsi="Arial" w:cs="Arial"/>
                <w:color w:val="000000"/>
              </w:rPr>
            </w:pPr>
            <w:r>
              <w:rPr>
                <w:rFonts w:ascii="Arial" w:hAnsi="Arial" w:cs="Arial"/>
                <w:color w:val="000000"/>
              </w:rPr>
              <w:t xml:space="preserve">= </w:t>
            </w:r>
          </w:p>
          <w:p w14:paraId="3E272ABD" w14:textId="0DD4C007" w:rsidR="0045411E" w:rsidRPr="00280F31" w:rsidRDefault="0045411E" w:rsidP="0045411E">
            <w:pPr>
              <w:ind w:left="0" w:hanging="2"/>
              <w:jc w:val="center"/>
              <w:rPr>
                <w:rFonts w:ascii="Arial" w:hAnsi="Arial" w:cs="Arial"/>
                <w:color w:val="000000"/>
              </w:rPr>
            </w:pPr>
            <w:r>
              <w:rPr>
                <w:rFonts w:ascii="Arial" w:hAnsi="Arial" w:cs="Arial"/>
                <w:color w:val="000000"/>
              </w:rPr>
              <w:t>1 unidade do catmat</w:t>
            </w:r>
          </w:p>
        </w:tc>
        <w:tc>
          <w:tcPr>
            <w:tcW w:w="709" w:type="dxa"/>
            <w:tcBorders>
              <w:top w:val="nil"/>
              <w:left w:val="nil"/>
              <w:bottom w:val="single" w:sz="4" w:space="0" w:color="auto"/>
              <w:right w:val="single" w:sz="4" w:space="0" w:color="auto"/>
            </w:tcBorders>
            <w:shd w:val="clear" w:color="auto" w:fill="auto"/>
            <w:noWrap/>
            <w:vAlign w:val="center"/>
            <w:hideMark/>
          </w:tcPr>
          <w:p w14:paraId="46AEBE03"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8</w:t>
            </w:r>
          </w:p>
        </w:tc>
        <w:tc>
          <w:tcPr>
            <w:tcW w:w="1276" w:type="dxa"/>
            <w:tcBorders>
              <w:top w:val="nil"/>
              <w:left w:val="nil"/>
              <w:bottom w:val="single" w:sz="4" w:space="0" w:color="auto"/>
              <w:right w:val="single" w:sz="4" w:space="0" w:color="auto"/>
            </w:tcBorders>
          </w:tcPr>
          <w:p w14:paraId="24357398"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5BEF6506" w14:textId="77777777" w:rsidR="00397322" w:rsidRPr="00397322" w:rsidRDefault="00397322" w:rsidP="004E5D2E">
            <w:pPr>
              <w:ind w:left="0" w:hanging="2"/>
              <w:jc w:val="center"/>
              <w:rPr>
                <w:rFonts w:ascii="Arial" w:hAnsi="Arial" w:cs="Arial"/>
                <w:color w:val="000000"/>
              </w:rPr>
            </w:pPr>
          </w:p>
        </w:tc>
      </w:tr>
      <w:tr w:rsidR="00397322" w:rsidRPr="00280F31" w14:paraId="2B02681D" w14:textId="0A038BEC" w:rsidTr="00397322">
        <w:trPr>
          <w:trHeight w:val="402"/>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2CF6F86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178</w:t>
            </w:r>
          </w:p>
        </w:tc>
        <w:tc>
          <w:tcPr>
            <w:tcW w:w="8945" w:type="dxa"/>
            <w:tcBorders>
              <w:top w:val="nil"/>
              <w:left w:val="nil"/>
              <w:bottom w:val="single" w:sz="4" w:space="0" w:color="auto"/>
              <w:right w:val="single" w:sz="4" w:space="0" w:color="auto"/>
            </w:tcBorders>
            <w:shd w:val="clear" w:color="auto" w:fill="auto"/>
            <w:vAlign w:val="center"/>
            <w:hideMark/>
          </w:tcPr>
          <w:p w14:paraId="19A53827" w14:textId="77777777" w:rsidR="00397322" w:rsidRPr="00280F31" w:rsidRDefault="00397322" w:rsidP="004E5D2E">
            <w:pPr>
              <w:ind w:left="0" w:hanging="2"/>
              <w:rPr>
                <w:rFonts w:ascii="Calibri" w:hAnsi="Calibri" w:cs="Calibri"/>
                <w:color w:val="000000"/>
              </w:rPr>
            </w:pPr>
            <w:r w:rsidRPr="00280F31">
              <w:rPr>
                <w:rFonts w:ascii="Calibri" w:hAnsi="Calibri" w:cs="Calibri"/>
                <w:color w:val="000000"/>
              </w:rPr>
              <w:t>CÂMARA DE NEUBAUER com as seguintes características:</w:t>
            </w:r>
            <w:r w:rsidRPr="00280F31">
              <w:rPr>
                <w:rFonts w:ascii="Calibri" w:hAnsi="Calibri" w:cs="Calibri"/>
                <w:color w:val="000000"/>
              </w:rPr>
              <w:br/>
              <w:t>Câmara de Neubauer espelhada. A profundidade central de 1 mm. No desenho da câmara figuram 9 grandes áreas de 1 mm</w:t>
            </w:r>
            <w:r w:rsidRPr="00280F31">
              <w:rPr>
                <w:rFonts w:ascii="Calibri" w:hAnsi="Calibri" w:cs="Calibri"/>
                <w:color w:val="000000"/>
                <w:vertAlign w:val="superscript"/>
              </w:rPr>
              <w:t>2</w:t>
            </w:r>
            <w:r w:rsidRPr="00280F31">
              <w:rPr>
                <w:rFonts w:ascii="Calibri" w:hAnsi="Calibri" w:cs="Calibri"/>
                <w:color w:val="000000"/>
              </w:rPr>
              <w:t>. As 4 áreas grandes angulares ( L ) são subdivididas em 16 áreas com 0,25 mm de cada lado. A grande área central é subdividida em 25 grupos quadrados de 0,2 mm de cada lado. Cada grupo consiste de 16 mini- áreas com 0,05 mm de lado, tendo cada área 0,0025 mm</w:t>
            </w:r>
            <w:r w:rsidRPr="00280F31">
              <w:rPr>
                <w:rFonts w:ascii="Calibri" w:hAnsi="Calibri" w:cs="Calibri"/>
                <w:color w:val="000000"/>
                <w:vertAlign w:val="superscript"/>
              </w:rPr>
              <w:t>2</w:t>
            </w:r>
            <w:r w:rsidRPr="00280F31">
              <w:rPr>
                <w:rFonts w:ascii="Calibri" w:hAnsi="Calibri" w:cs="Calibri"/>
                <w:color w:val="000000"/>
              </w:rPr>
              <w:t>. Validade mínima de 12 meses no ato da entrega.</w:t>
            </w:r>
          </w:p>
        </w:tc>
        <w:tc>
          <w:tcPr>
            <w:tcW w:w="1275" w:type="dxa"/>
            <w:tcBorders>
              <w:top w:val="nil"/>
              <w:left w:val="nil"/>
              <w:bottom w:val="single" w:sz="4" w:space="0" w:color="auto"/>
              <w:right w:val="single" w:sz="4" w:space="0" w:color="auto"/>
            </w:tcBorders>
            <w:shd w:val="clear" w:color="auto" w:fill="auto"/>
            <w:noWrap/>
            <w:vAlign w:val="center"/>
            <w:hideMark/>
          </w:tcPr>
          <w:p w14:paraId="7267FFBD"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Unidade</w:t>
            </w:r>
          </w:p>
        </w:tc>
        <w:tc>
          <w:tcPr>
            <w:tcW w:w="709" w:type="dxa"/>
            <w:tcBorders>
              <w:top w:val="nil"/>
              <w:left w:val="nil"/>
              <w:bottom w:val="single" w:sz="4" w:space="0" w:color="auto"/>
              <w:right w:val="single" w:sz="4" w:space="0" w:color="auto"/>
            </w:tcBorders>
            <w:shd w:val="clear" w:color="auto" w:fill="auto"/>
            <w:noWrap/>
            <w:vAlign w:val="center"/>
            <w:hideMark/>
          </w:tcPr>
          <w:p w14:paraId="5F145B60" w14:textId="77777777" w:rsidR="00397322" w:rsidRPr="00280F31" w:rsidRDefault="00397322" w:rsidP="004E5D2E">
            <w:pPr>
              <w:ind w:left="0" w:hanging="2"/>
              <w:jc w:val="center"/>
              <w:rPr>
                <w:rFonts w:ascii="Arial" w:hAnsi="Arial" w:cs="Arial"/>
                <w:color w:val="000000"/>
              </w:rPr>
            </w:pPr>
            <w:r w:rsidRPr="00280F31">
              <w:rPr>
                <w:rFonts w:ascii="Arial" w:hAnsi="Arial" w:cs="Arial"/>
                <w:color w:val="000000"/>
              </w:rPr>
              <w:t>30</w:t>
            </w:r>
          </w:p>
        </w:tc>
        <w:tc>
          <w:tcPr>
            <w:tcW w:w="1276" w:type="dxa"/>
            <w:tcBorders>
              <w:top w:val="nil"/>
              <w:left w:val="nil"/>
              <w:bottom w:val="single" w:sz="4" w:space="0" w:color="auto"/>
              <w:right w:val="single" w:sz="4" w:space="0" w:color="auto"/>
            </w:tcBorders>
          </w:tcPr>
          <w:p w14:paraId="71351F96" w14:textId="77777777" w:rsidR="00397322" w:rsidRPr="00397322" w:rsidRDefault="00397322" w:rsidP="004E5D2E">
            <w:pPr>
              <w:ind w:left="0" w:hanging="2"/>
              <w:jc w:val="center"/>
              <w:rPr>
                <w:rFonts w:ascii="Arial" w:hAnsi="Arial" w:cs="Arial"/>
                <w:color w:val="000000"/>
              </w:rPr>
            </w:pPr>
          </w:p>
        </w:tc>
        <w:tc>
          <w:tcPr>
            <w:tcW w:w="1417" w:type="dxa"/>
            <w:tcBorders>
              <w:top w:val="nil"/>
              <w:left w:val="nil"/>
              <w:bottom w:val="single" w:sz="4" w:space="0" w:color="auto"/>
              <w:right w:val="single" w:sz="4" w:space="0" w:color="auto"/>
            </w:tcBorders>
          </w:tcPr>
          <w:p w14:paraId="451B900F" w14:textId="77777777" w:rsidR="00397322" w:rsidRPr="00397322" w:rsidRDefault="00397322" w:rsidP="004E5D2E">
            <w:pPr>
              <w:ind w:left="0" w:hanging="2"/>
              <w:jc w:val="center"/>
              <w:rPr>
                <w:rFonts w:ascii="Arial" w:hAnsi="Arial" w:cs="Arial"/>
                <w:color w:val="000000"/>
              </w:rPr>
            </w:pPr>
          </w:p>
        </w:tc>
      </w:tr>
    </w:tbl>
    <w:p w14:paraId="7B30C371" w14:textId="18C6B9BE" w:rsidR="00240BA9" w:rsidRDefault="00240BA9">
      <w:pPr>
        <w:spacing w:line="360" w:lineRule="auto"/>
        <w:ind w:left="0" w:hanging="2"/>
        <w:jc w:val="center"/>
        <w:rPr>
          <w:rFonts w:ascii="Calibri" w:eastAsia="Calibri" w:hAnsi="Calibri" w:cs="Calibri"/>
          <w:b/>
          <w:bCs/>
          <w:sz w:val="24"/>
          <w:szCs w:val="24"/>
        </w:rPr>
      </w:pPr>
    </w:p>
    <w:p w14:paraId="4BB2C895" w14:textId="5182B660" w:rsidR="00240BA9" w:rsidRDefault="00240BA9" w:rsidP="00082971">
      <w:pPr>
        <w:spacing w:line="360" w:lineRule="auto"/>
        <w:ind w:left="0" w:hanging="2"/>
        <w:rPr>
          <w:rFonts w:ascii="Calibri" w:eastAsia="Calibri" w:hAnsi="Calibri" w:cs="Calibri"/>
          <w:b/>
          <w:bCs/>
          <w:sz w:val="24"/>
          <w:szCs w:val="24"/>
        </w:rPr>
      </w:pPr>
    </w:p>
    <w:p w14:paraId="62DA8E8D" w14:textId="2B4A2D38" w:rsidR="00E6106A" w:rsidRDefault="003A783C" w:rsidP="00492B6C">
      <w:pPr>
        <w:pStyle w:val="PargrafodaLista"/>
        <w:spacing w:line="360" w:lineRule="auto"/>
        <w:ind w:leftChars="0" w:left="718" w:firstLineChars="0" w:firstLine="0"/>
        <w:rPr>
          <w:rFonts w:ascii="Calibri" w:eastAsia="Calibri" w:hAnsi="Calibri" w:cs="Calibri"/>
          <w:b/>
          <w:bCs/>
          <w:sz w:val="24"/>
          <w:szCs w:val="24"/>
        </w:rPr>
      </w:pPr>
      <w:r>
        <w:rPr>
          <w:rFonts w:ascii="Calibri" w:eastAsia="Calibri" w:hAnsi="Calibri" w:cs="Calibri"/>
          <w:b/>
          <w:bCs/>
          <w:sz w:val="24"/>
          <w:szCs w:val="24"/>
        </w:rPr>
        <w:t>*</w:t>
      </w:r>
      <w:r w:rsidR="00E6106A" w:rsidRPr="00E6106A">
        <w:rPr>
          <w:rFonts w:ascii="Calibri" w:eastAsia="Calibri" w:hAnsi="Calibri" w:cs="Calibri"/>
          <w:b/>
          <w:bCs/>
          <w:sz w:val="24"/>
          <w:szCs w:val="24"/>
        </w:rPr>
        <w:t>PARA A CORRETA ELABORAÇÃO DA PROPOSTA UTILIZAR A DESCRIÇÃO DO ITEM QUE ESTÁ NO TERMO DE REFERÊNCIA E NO MODELO DE PROPOSTA.</w:t>
      </w:r>
    </w:p>
    <w:p w14:paraId="57B59A07" w14:textId="0B031412" w:rsidR="00937B56" w:rsidRDefault="00937B56" w:rsidP="00492B6C">
      <w:pPr>
        <w:pStyle w:val="PargrafodaLista"/>
        <w:spacing w:line="360" w:lineRule="auto"/>
        <w:ind w:leftChars="0" w:left="718" w:firstLineChars="0" w:firstLine="0"/>
        <w:rPr>
          <w:rFonts w:ascii="Calibri" w:eastAsia="Calibri" w:hAnsi="Calibri" w:cs="Calibri"/>
          <w:b/>
          <w:bCs/>
          <w:sz w:val="24"/>
          <w:szCs w:val="24"/>
        </w:rPr>
      </w:pPr>
      <w:r w:rsidRPr="00937B56">
        <w:rPr>
          <w:rFonts w:ascii="Calibri" w:eastAsia="Calibri" w:hAnsi="Calibri" w:cs="Calibri"/>
          <w:b/>
          <w:bCs/>
          <w:sz w:val="24"/>
          <w:szCs w:val="24"/>
        </w:rPr>
        <w:t>** A ENTREGA: DE ACORDO COM TERMO DE REFERÊNCIA (ANEXO I) DEMANDA ESPECIFICADA PARA CADA MUNICÍPIO COM SEU RESPECTIVO CEP</w:t>
      </w:r>
    </w:p>
    <w:p w14:paraId="1025BC00" w14:textId="34B963FE" w:rsidR="00AC4F60" w:rsidRDefault="00AC4F60" w:rsidP="00492B6C">
      <w:pPr>
        <w:pStyle w:val="PargrafodaLista"/>
        <w:spacing w:line="360" w:lineRule="auto"/>
        <w:ind w:leftChars="0" w:left="718" w:firstLineChars="0" w:firstLine="0"/>
        <w:rPr>
          <w:rFonts w:ascii="Calibri" w:eastAsia="Calibri" w:hAnsi="Calibri" w:cs="Calibri"/>
          <w:b/>
          <w:bCs/>
          <w:sz w:val="24"/>
          <w:szCs w:val="24"/>
        </w:rPr>
      </w:pPr>
    </w:p>
    <w:p w14:paraId="266FF762" w14:textId="1A066AC2" w:rsidR="00617E10" w:rsidRPr="00617E10" w:rsidRDefault="00617E10" w:rsidP="0093268D">
      <w:pPr>
        <w:ind w:left="0" w:hanging="2"/>
        <w:jc w:val="both"/>
        <w:rPr>
          <w:rFonts w:ascii="Calibri" w:hAnsi="Calibri" w:cs="Calibri"/>
          <w:b/>
          <w:bCs/>
          <w:kern w:val="1"/>
          <w:sz w:val="24"/>
          <w:szCs w:val="24"/>
          <w:lang w:bidi="x-none"/>
        </w:rPr>
      </w:pPr>
      <w:r w:rsidRPr="00617E10">
        <w:rPr>
          <w:rFonts w:ascii="Calibri" w:hAnsi="Calibri" w:cs="Calibri"/>
          <w:b/>
          <w:bCs/>
          <w:kern w:val="1"/>
          <w:sz w:val="24"/>
          <w:szCs w:val="24"/>
          <w:lang w:bidi="x-none"/>
        </w:rPr>
        <w:lastRenderedPageBreak/>
        <w:t xml:space="preserve">OBSERVAÇÕES IMPORTANTES: </w:t>
      </w:r>
    </w:p>
    <w:p w14:paraId="6BE03F31" w14:textId="77777777" w:rsidR="008F2464" w:rsidRDefault="003701ED" w:rsidP="0093268D">
      <w:pPr>
        <w:ind w:left="0" w:hanging="2"/>
        <w:jc w:val="both"/>
        <w:rPr>
          <w:rFonts w:ascii="Calibri" w:hAnsi="Calibri" w:cs="Calibri"/>
          <w:kern w:val="1"/>
          <w:sz w:val="24"/>
          <w:szCs w:val="24"/>
          <w:lang w:bidi="x-none"/>
        </w:rPr>
      </w:pPr>
      <w:r w:rsidRPr="003701ED">
        <w:rPr>
          <w:rFonts w:ascii="Calibri" w:hAnsi="Calibri" w:cs="Calibri"/>
          <w:kern w:val="1"/>
          <w:sz w:val="24"/>
          <w:szCs w:val="24"/>
          <w:lang w:bidi="x-none"/>
        </w:rPr>
        <w:t xml:space="preserve">Em caso de divergência entre as especificações do objeto, disposições deste Edital e de seus anexos ou demais informações ou peças que compõem o processo, em relação ao portal do governo (COMPRASNET) prevalecerá as deste Edital. A (o) pregoeira (o) e a equipe de apoio orienta aos licitantes que considerem SOBERANAS as especificações do objeto (condições de entrega, pagamento, prazo, especificações, observações, unidades de medida, quantitativos, valores entre outras diretrizes relacionadas ao certame) que estejam contidas no instrumento convocatório, Termo de Referência e seus anexos. Sempre prevalecerão as condições e especificações estabelecidas no Edital e seus anexos. A cláusula em tela se justifica porque o CATMAT/CATSER </w:t>
      </w:r>
    </w:p>
    <w:p w14:paraId="208502FC" w14:textId="77777777" w:rsidR="0057558A" w:rsidRDefault="0057558A" w:rsidP="0093268D">
      <w:pPr>
        <w:ind w:left="0" w:hanging="2"/>
        <w:jc w:val="both"/>
        <w:rPr>
          <w:rFonts w:ascii="Calibri" w:hAnsi="Calibri" w:cs="Calibri"/>
          <w:kern w:val="1"/>
          <w:sz w:val="24"/>
          <w:szCs w:val="24"/>
          <w:lang w:bidi="x-none"/>
        </w:rPr>
      </w:pPr>
    </w:p>
    <w:p w14:paraId="6EA11027" w14:textId="53CDD881" w:rsidR="003701ED" w:rsidRPr="000B7822" w:rsidRDefault="003701ED" w:rsidP="0093268D">
      <w:pPr>
        <w:ind w:left="0" w:hanging="2"/>
        <w:jc w:val="both"/>
        <w:rPr>
          <w:rFonts w:ascii="Calibri" w:hAnsi="Calibri" w:cs="Calibri"/>
          <w:kern w:val="1"/>
          <w:sz w:val="24"/>
          <w:szCs w:val="24"/>
          <w:lang w:bidi="x-none"/>
        </w:rPr>
      </w:pPr>
      <w:r w:rsidRPr="003701ED">
        <w:rPr>
          <w:rFonts w:ascii="Calibri" w:hAnsi="Calibri" w:cs="Calibri"/>
          <w:kern w:val="1"/>
          <w:sz w:val="24"/>
          <w:szCs w:val="24"/>
          <w:lang w:bidi="x-none"/>
        </w:rPr>
        <w:t xml:space="preserve">(Catálogo de Materiais e Catálogo de Serviços) do Comprasnet, por vezes não tem a exatidão do objeto pleiteado no certame, portanto o </w:t>
      </w:r>
      <w:r>
        <w:rPr>
          <w:rFonts w:ascii="Calibri" w:hAnsi="Calibri" w:cs="Calibri"/>
          <w:kern w:val="1"/>
          <w:sz w:val="24"/>
          <w:szCs w:val="24"/>
          <w:lang w:bidi="x-none"/>
        </w:rPr>
        <w:t>CISAB</w:t>
      </w:r>
      <w:r w:rsidRPr="003701ED">
        <w:rPr>
          <w:rFonts w:ascii="Calibri" w:hAnsi="Calibri" w:cs="Calibri"/>
          <w:kern w:val="1"/>
          <w:sz w:val="24"/>
          <w:szCs w:val="24"/>
          <w:lang w:bidi="x-none"/>
        </w:rPr>
        <w:t xml:space="preserve"> busca transparecer de forma lícita e eficiente as especificações expressas no instrumento convocatório.</w:t>
      </w:r>
    </w:p>
    <w:p w14:paraId="4F3C50FF" w14:textId="5DF0AF2E" w:rsidR="00617E10" w:rsidRDefault="00617E10" w:rsidP="0072357A">
      <w:pPr>
        <w:spacing w:line="276" w:lineRule="auto"/>
        <w:ind w:leftChars="0" w:left="0" w:firstLineChars="0" w:firstLine="0"/>
        <w:jc w:val="both"/>
        <w:rPr>
          <w:rFonts w:ascii="Calibri" w:eastAsia="Calibri" w:hAnsi="Calibri" w:cs="Calibri"/>
          <w:b/>
          <w:sz w:val="24"/>
          <w:szCs w:val="24"/>
        </w:rPr>
      </w:pPr>
    </w:p>
    <w:p w14:paraId="2D9E2D25" w14:textId="4B31488A" w:rsidR="00520F3C" w:rsidRDefault="00D25F00">
      <w:pPr>
        <w:spacing w:line="276" w:lineRule="auto"/>
        <w:ind w:left="0" w:hanging="2"/>
        <w:jc w:val="both"/>
        <w:rPr>
          <w:rFonts w:ascii="Calibri" w:eastAsia="Calibri" w:hAnsi="Calibri" w:cs="Calibri"/>
          <w:b/>
          <w:sz w:val="24"/>
          <w:szCs w:val="24"/>
        </w:rPr>
      </w:pPr>
      <w:r>
        <w:rPr>
          <w:rFonts w:ascii="Calibri" w:eastAsia="Calibri" w:hAnsi="Calibri" w:cs="Calibri"/>
          <w:b/>
          <w:sz w:val="24"/>
          <w:szCs w:val="24"/>
        </w:rPr>
        <w:t>Declaramos para os devidos fins e sob as penas da lei que:</w:t>
      </w:r>
    </w:p>
    <w:p w14:paraId="2836ABDA" w14:textId="77777777" w:rsidR="00520F3C" w:rsidRPr="00204E5A" w:rsidRDefault="00D25F00">
      <w:pPr>
        <w:spacing w:line="276" w:lineRule="auto"/>
        <w:ind w:left="0" w:hanging="2"/>
        <w:jc w:val="both"/>
        <w:rPr>
          <w:bCs/>
        </w:rPr>
      </w:pPr>
      <w:r w:rsidRPr="00204E5A">
        <w:rPr>
          <w:rFonts w:ascii="Calibri" w:eastAsia="Calibri" w:hAnsi="Calibri" w:cs="Calibri"/>
          <w:bCs/>
          <w:sz w:val="24"/>
          <w:szCs w:val="24"/>
        </w:rPr>
        <w:t>1- Estão incluídas, nos preços cotados, todas as despesas, de qualquer natureza, incidentes sobre o cumprimento do objeto deste Pregão.</w:t>
      </w:r>
    </w:p>
    <w:p w14:paraId="546B81A4" w14:textId="77777777" w:rsidR="00520F3C" w:rsidRPr="00204E5A" w:rsidRDefault="00D25F00">
      <w:pPr>
        <w:spacing w:line="276" w:lineRule="auto"/>
        <w:ind w:left="0" w:hanging="2"/>
        <w:jc w:val="both"/>
        <w:rPr>
          <w:bCs/>
        </w:rPr>
      </w:pPr>
      <w:r w:rsidRPr="00204E5A">
        <w:rPr>
          <w:rFonts w:ascii="Calibri" w:eastAsia="Calibri" w:hAnsi="Calibri" w:cs="Calibri"/>
          <w:bCs/>
          <w:sz w:val="24"/>
          <w:szCs w:val="24"/>
        </w:rPr>
        <w:t>2- Será cumprido o fornecimento de acordo com a especificação da proposta e com o edital, a partir da assinatura do contrato.</w:t>
      </w:r>
    </w:p>
    <w:p w14:paraId="3B595A4D" w14:textId="58FABCB2" w:rsidR="00520F3C" w:rsidRDefault="00D25F00">
      <w:pPr>
        <w:spacing w:line="276" w:lineRule="auto"/>
        <w:ind w:left="0" w:hanging="2"/>
        <w:jc w:val="both"/>
        <w:rPr>
          <w:rFonts w:ascii="Calibri" w:eastAsia="Calibri" w:hAnsi="Calibri" w:cs="Calibri"/>
          <w:bCs/>
          <w:sz w:val="24"/>
          <w:szCs w:val="24"/>
        </w:rPr>
      </w:pPr>
      <w:r w:rsidRPr="00204E5A">
        <w:rPr>
          <w:rFonts w:ascii="Calibri" w:eastAsia="Calibri" w:hAnsi="Calibri" w:cs="Calibri"/>
          <w:bCs/>
          <w:sz w:val="24"/>
          <w:szCs w:val="24"/>
        </w:rPr>
        <w:t>3- Esta proposta tem validade de 60 dias</w:t>
      </w:r>
      <w:r w:rsidR="00204E5A">
        <w:rPr>
          <w:rFonts w:ascii="Calibri" w:eastAsia="Calibri" w:hAnsi="Calibri" w:cs="Calibri"/>
          <w:bCs/>
          <w:sz w:val="24"/>
          <w:szCs w:val="24"/>
        </w:rPr>
        <w:t>.</w:t>
      </w:r>
    </w:p>
    <w:p w14:paraId="4B30AA9A" w14:textId="77777777" w:rsidR="00617E10" w:rsidRPr="00204E5A" w:rsidRDefault="00617E10">
      <w:pPr>
        <w:spacing w:line="276" w:lineRule="auto"/>
        <w:ind w:left="0" w:hanging="2"/>
        <w:jc w:val="both"/>
        <w:rPr>
          <w:rFonts w:ascii="Calibri" w:eastAsia="Calibri" w:hAnsi="Calibri" w:cs="Calibri"/>
          <w:bCs/>
          <w:sz w:val="24"/>
          <w:szCs w:val="24"/>
        </w:rPr>
      </w:pPr>
    </w:p>
    <w:p w14:paraId="5672B2C0" w14:textId="6250840B" w:rsidR="00520F3C" w:rsidRPr="00204E5A" w:rsidRDefault="00D25F00" w:rsidP="00E02F0B">
      <w:pPr>
        <w:tabs>
          <w:tab w:val="left" w:pos="567"/>
          <w:tab w:val="left" w:pos="1134"/>
          <w:tab w:val="left" w:pos="1418"/>
          <w:tab w:val="left" w:pos="2410"/>
          <w:tab w:val="left" w:pos="2552"/>
          <w:tab w:val="center" w:pos="4535"/>
          <w:tab w:val="left" w:pos="8235"/>
        </w:tabs>
        <w:spacing w:line="276" w:lineRule="auto"/>
        <w:ind w:left="0" w:hanging="2"/>
        <w:jc w:val="center"/>
        <w:rPr>
          <w:bCs/>
        </w:rPr>
      </w:pPr>
      <w:r w:rsidRPr="00204E5A">
        <w:rPr>
          <w:rFonts w:ascii="Calibri" w:eastAsia="Calibri" w:hAnsi="Calibri" w:cs="Calibri"/>
          <w:bCs/>
          <w:sz w:val="24"/>
          <w:szCs w:val="24"/>
        </w:rPr>
        <w:t>____________________, _____ de _____________ de 202</w:t>
      </w:r>
      <w:r w:rsidR="000A7B2B">
        <w:rPr>
          <w:rFonts w:ascii="Calibri" w:eastAsia="Calibri" w:hAnsi="Calibri" w:cs="Calibri"/>
          <w:bCs/>
          <w:sz w:val="24"/>
          <w:szCs w:val="24"/>
        </w:rPr>
        <w:t>3</w:t>
      </w:r>
    </w:p>
    <w:p w14:paraId="18B3287B" w14:textId="77777777" w:rsidR="00617E10" w:rsidRPr="00204E5A" w:rsidRDefault="00617E10" w:rsidP="00E02F0B">
      <w:pPr>
        <w:spacing w:line="276" w:lineRule="auto"/>
        <w:ind w:left="0" w:hanging="2"/>
        <w:jc w:val="center"/>
        <w:rPr>
          <w:rFonts w:ascii="Calibri" w:eastAsia="Calibri" w:hAnsi="Calibri" w:cs="Calibri"/>
          <w:bCs/>
          <w:sz w:val="24"/>
          <w:szCs w:val="24"/>
        </w:rPr>
      </w:pPr>
    </w:p>
    <w:p w14:paraId="4E565840" w14:textId="77777777" w:rsidR="00520F3C" w:rsidRPr="00204E5A" w:rsidRDefault="00D25F00" w:rsidP="00E02F0B">
      <w:pPr>
        <w:spacing w:line="276" w:lineRule="auto"/>
        <w:ind w:left="0" w:hanging="2"/>
        <w:jc w:val="center"/>
        <w:rPr>
          <w:bCs/>
        </w:rPr>
      </w:pPr>
      <w:r w:rsidRPr="00204E5A">
        <w:rPr>
          <w:rFonts w:ascii="Calibri" w:eastAsia="Calibri" w:hAnsi="Calibri" w:cs="Calibri"/>
          <w:bCs/>
          <w:sz w:val="24"/>
          <w:szCs w:val="24"/>
        </w:rPr>
        <w:t>____________________________________________</w:t>
      </w:r>
    </w:p>
    <w:p w14:paraId="618469C3" w14:textId="77777777" w:rsidR="00520F3C" w:rsidRPr="00204E5A" w:rsidRDefault="00D25F00" w:rsidP="00E02F0B">
      <w:pPr>
        <w:spacing w:line="276" w:lineRule="auto"/>
        <w:ind w:left="0" w:hanging="2"/>
        <w:jc w:val="center"/>
        <w:rPr>
          <w:bCs/>
        </w:rPr>
      </w:pPr>
      <w:r w:rsidRPr="00204E5A">
        <w:rPr>
          <w:rFonts w:ascii="Calibri" w:eastAsia="Calibri" w:hAnsi="Calibri" w:cs="Calibri"/>
          <w:bCs/>
          <w:sz w:val="24"/>
          <w:szCs w:val="24"/>
        </w:rPr>
        <w:t>(Representante legal)</w:t>
      </w:r>
    </w:p>
    <w:sectPr w:rsidR="00520F3C" w:rsidRPr="00204E5A" w:rsidSect="00E02F0B">
      <w:headerReference w:type="even" r:id="rId9"/>
      <w:headerReference w:type="default" r:id="rId10"/>
      <w:footerReference w:type="even" r:id="rId11"/>
      <w:footerReference w:type="default" r:id="rId12"/>
      <w:headerReference w:type="first" r:id="rId13"/>
      <w:footerReference w:type="first" r:id="rId14"/>
      <w:pgSz w:w="16838" w:h="11906" w:orient="landscape"/>
      <w:pgMar w:top="1985" w:right="1227" w:bottom="1133" w:left="776" w:header="8"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E13B6" w14:textId="77777777" w:rsidR="004C488F" w:rsidRDefault="004C488F">
      <w:pPr>
        <w:spacing w:line="240" w:lineRule="auto"/>
        <w:ind w:left="0" w:hanging="2"/>
      </w:pPr>
      <w:r>
        <w:separator/>
      </w:r>
    </w:p>
  </w:endnote>
  <w:endnote w:type="continuationSeparator" w:id="0">
    <w:p w14:paraId="0F054BD5" w14:textId="77777777" w:rsidR="004C488F" w:rsidRDefault="004C488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Sans">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AR PL UMing CN">
    <w:panose1 w:val="00000000000000000000"/>
    <w:charset w:val="00"/>
    <w:family w:val="roman"/>
    <w:notTrueType/>
    <w:pitch w:val="default"/>
  </w:font>
  <w:font w:name="DejaVu Sans Condensed">
    <w:altName w:val="Arial"/>
    <w:charset w:val="00"/>
    <w:family w:val="swiss"/>
    <w:pitch w:val="variable"/>
    <w:sig w:usb0="E7002EFF" w:usb1="D200FDFF" w:usb2="0A246029" w:usb3="00000000" w:csb0="000001FF" w:csb1="00000000"/>
  </w:font>
  <w:font w:name="DejaVu Sans">
    <w:charset w:val="00"/>
    <w:family w:val="swiss"/>
    <w:pitch w:val="variable"/>
    <w:sig w:usb0="E7002EFF" w:usb1="D200FDFF" w:usb2="0A246029" w:usb3="00000000" w:csb0="000001FF" w:csb1="00000000"/>
  </w:font>
  <w:font w:name="Georgia">
    <w:panose1 w:val="02040502050405020303"/>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itstream Vera Sans">
    <w:altName w:val="Trebuchet MS"/>
    <w:panose1 w:val="00000000000000000000"/>
    <w:charset w:val="00"/>
    <w:family w:val="roman"/>
    <w:notTrueType/>
    <w:pitch w:val="default"/>
  </w:font>
  <w:font w:name="Gotham Book">
    <w:panose1 w:val="00000000000000000000"/>
    <w:charset w:val="00"/>
    <w:family w:val="roman"/>
    <w:notTrueType/>
    <w:pitch w:val="default"/>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sans">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99FE" w14:textId="77777777" w:rsidR="004C488F" w:rsidRDefault="004C488F">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C97A" w14:textId="667580D6" w:rsidR="004C488F" w:rsidRPr="003F10A5" w:rsidRDefault="004C488F" w:rsidP="00BA246E">
    <w:pPr>
      <w:spacing w:before="14" w:line="249" w:lineRule="auto"/>
      <w:ind w:left="0" w:right="18" w:hanging="2"/>
      <w:jc w:val="center"/>
      <w:rPr>
        <w:rFonts w:ascii="Arial" w:hAnsi="Arial" w:cs="Arial"/>
        <w:b/>
        <w:color w:val="3366FF"/>
      </w:rPr>
    </w:pPr>
    <w:r w:rsidRPr="003F10A5">
      <w:rPr>
        <w:rFonts w:ascii="Arial" w:hAnsi="Arial" w:cs="Arial"/>
        <w:b/>
        <w:color w:val="3366FF"/>
      </w:rPr>
      <w:t>CONSÓRCIO INTERMUNICIPAL DE SANEAMENTO BÁSICO</w:t>
    </w:r>
  </w:p>
  <w:p w14:paraId="15671421" w14:textId="77777777" w:rsidR="004C488F" w:rsidRPr="003F10A5" w:rsidRDefault="004C488F" w:rsidP="00BA246E">
    <w:pPr>
      <w:spacing w:before="14" w:line="249" w:lineRule="auto"/>
      <w:ind w:left="0" w:right="18" w:hanging="2"/>
      <w:jc w:val="center"/>
      <w:rPr>
        <w:rFonts w:ascii="Arial" w:hAnsi="Arial" w:cs="Arial"/>
        <w:b/>
        <w:color w:val="3366FF"/>
      </w:rPr>
    </w:pPr>
    <w:r w:rsidRPr="003F10A5">
      <w:rPr>
        <w:rFonts w:ascii="Arial" w:hAnsi="Arial" w:cs="Arial"/>
        <w:b/>
        <w:color w:val="3366FF"/>
      </w:rPr>
      <w:t>DA ZONA DA MATA DE   MINAS GERAIS</w:t>
    </w:r>
  </w:p>
  <w:p w14:paraId="2E7C026B" w14:textId="77777777" w:rsidR="004C488F" w:rsidRPr="003F10A5" w:rsidRDefault="004C488F" w:rsidP="00BA246E">
    <w:pPr>
      <w:pStyle w:val="Normal2"/>
      <w:ind w:hanging="2"/>
      <w:rPr>
        <w:rFonts w:ascii="Arial" w:eastAsia="Times New Roman" w:hAnsi="Arial" w:cs="Arial"/>
        <w:b/>
        <w:color w:val="3366FF"/>
        <w:position w:val="-1"/>
        <w:sz w:val="20"/>
        <w:szCs w:val="20"/>
      </w:rPr>
    </w:pPr>
    <w:r w:rsidRPr="003F10A5">
      <w:rPr>
        <w:rFonts w:ascii="Arial" w:eastAsia="Times New Roman" w:hAnsi="Arial" w:cs="Arial"/>
        <w:b/>
        <w:color w:val="3366FF"/>
        <w:position w:val="-1"/>
        <w:sz w:val="20"/>
        <w:szCs w:val="20"/>
      </w:rPr>
      <w:t>Tel.: (031) 3891-5636 E-mail: licitacaocisab@gmail.com</w:t>
    </w:r>
  </w:p>
  <w:p w14:paraId="6497FF6C" w14:textId="77777777" w:rsidR="004C488F" w:rsidRPr="003F10A5" w:rsidRDefault="004C488F">
    <w:pPr>
      <w:ind w:left="0" w:hanging="2"/>
      <w:rPr>
        <w:rFonts w:ascii="Arial" w:hAnsi="Arial" w:cs="Arial"/>
        <w:b/>
        <w:color w:val="3366FF"/>
      </w:rPr>
    </w:pPr>
  </w:p>
  <w:p w14:paraId="362EBDE9" w14:textId="77777777" w:rsidR="004C488F" w:rsidRDefault="004C488F">
    <w:pPr>
      <w:ind w:left="0" w:hanging="2"/>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D748" w14:textId="77777777" w:rsidR="004C488F" w:rsidRDefault="004C488F">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B31BD" w14:textId="77777777" w:rsidR="004C488F" w:rsidRDefault="004C488F">
      <w:pPr>
        <w:spacing w:line="240" w:lineRule="auto"/>
        <w:ind w:left="0" w:hanging="2"/>
      </w:pPr>
      <w:r>
        <w:separator/>
      </w:r>
    </w:p>
  </w:footnote>
  <w:footnote w:type="continuationSeparator" w:id="0">
    <w:p w14:paraId="48DC8CE9" w14:textId="77777777" w:rsidR="004C488F" w:rsidRDefault="004C488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5B53" w14:textId="77777777" w:rsidR="004C488F" w:rsidRDefault="004C488F">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863C" w14:textId="195BA0C3" w:rsidR="004C488F" w:rsidRDefault="004C488F" w:rsidP="001E1863">
    <w:pPr>
      <w:ind w:left="0" w:hanging="2"/>
    </w:pPr>
    <w:r>
      <w:rPr>
        <w:noProof/>
      </w:rPr>
      <w:drawing>
        <wp:anchor distT="0" distB="0" distL="114300" distR="114300" simplePos="0" relativeHeight="251659776" behindDoc="0" locked="0" layoutInCell="1" allowOverlap="1" wp14:anchorId="3F8A8E8D" wp14:editId="606B2539">
          <wp:simplePos x="0" y="0"/>
          <wp:positionH relativeFrom="column">
            <wp:posOffset>6357620</wp:posOffset>
          </wp:positionH>
          <wp:positionV relativeFrom="paragraph">
            <wp:posOffset>127635</wp:posOffset>
          </wp:positionV>
          <wp:extent cx="1685925" cy="571500"/>
          <wp:effectExtent l="0" t="0" r="952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l="56616" t="31134" r="33260" b="63240"/>
                  <a:stretch>
                    <a:fillRect/>
                  </a:stretch>
                </pic:blipFill>
                <pic:spPr bwMode="auto">
                  <a:xfrm>
                    <a:off x="0" y="0"/>
                    <a:ext cx="168592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noProof/>
        <w:sz w:val="22"/>
      </w:rPr>
      <mc:AlternateContent>
        <mc:Choice Requires="wps">
          <w:drawing>
            <wp:anchor distT="0" distB="0" distL="114300" distR="114300" simplePos="0" relativeHeight="251660800" behindDoc="0" locked="0" layoutInCell="1" allowOverlap="1" wp14:anchorId="418B8167" wp14:editId="2869082B">
              <wp:simplePos x="0" y="0"/>
              <wp:positionH relativeFrom="column">
                <wp:posOffset>2722880</wp:posOffset>
              </wp:positionH>
              <wp:positionV relativeFrom="paragraph">
                <wp:posOffset>46990</wp:posOffset>
              </wp:positionV>
              <wp:extent cx="3396615" cy="968375"/>
              <wp:effectExtent l="0" t="0" r="0" b="317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96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5CF49" w14:textId="77777777" w:rsidR="004C488F" w:rsidRPr="00117A6C" w:rsidRDefault="004C488F" w:rsidP="003F10A5">
                          <w:pPr>
                            <w:ind w:left="0" w:hanging="2"/>
                            <w:jc w:val="center"/>
                            <w:rPr>
                              <w:rFonts w:ascii="Arial" w:hAnsi="Arial" w:cs="Arial"/>
                              <w:b/>
                              <w:color w:val="3366FF"/>
                            </w:rPr>
                          </w:pPr>
                          <w:r w:rsidRPr="00117A6C">
                            <w:rPr>
                              <w:rFonts w:ascii="Arial" w:hAnsi="Arial" w:cs="Arial"/>
                              <w:b/>
                              <w:color w:val="3366FF"/>
                            </w:rPr>
                            <w:t xml:space="preserve">CONSÓRCIO INTERMUNICIPAL DE SANEAMENTO BÁSICO DA ZONA DA MATA DE MINAS GERAIS </w:t>
                          </w:r>
                        </w:p>
                        <w:p w14:paraId="461E1689" w14:textId="77777777" w:rsidR="004C488F" w:rsidRPr="00117A6C" w:rsidRDefault="004C488F" w:rsidP="003F10A5">
                          <w:pPr>
                            <w:ind w:left="0" w:hanging="2"/>
                            <w:jc w:val="center"/>
                            <w:rPr>
                              <w:b/>
                              <w:color w:val="3366FF"/>
                            </w:rPr>
                          </w:pPr>
                          <w:r w:rsidRPr="00117A6C">
                            <w:rPr>
                              <w:b/>
                              <w:color w:val="3366FF"/>
                            </w:rPr>
                            <w:t>AUTARQUIA INTERMUNICIPAL</w:t>
                          </w:r>
                        </w:p>
                        <w:p w14:paraId="0B5358A5" w14:textId="77777777" w:rsidR="004C488F" w:rsidRPr="00117A6C" w:rsidRDefault="004C488F" w:rsidP="003F10A5">
                          <w:pPr>
                            <w:ind w:left="0" w:hanging="2"/>
                            <w:jc w:val="center"/>
                            <w:rPr>
                              <w:b/>
                              <w:color w:val="3366FF"/>
                            </w:rPr>
                          </w:pPr>
                          <w:r w:rsidRPr="00117A6C">
                            <w:rPr>
                              <w:b/>
                              <w:color w:val="3366FF"/>
                            </w:rPr>
                            <w:t xml:space="preserve"> CNPJ: 10.331.797/0001-63</w:t>
                          </w:r>
                        </w:p>
                        <w:p w14:paraId="177C6160" w14:textId="77777777" w:rsidR="004C488F" w:rsidRPr="00E278A4" w:rsidRDefault="004C488F" w:rsidP="003F10A5">
                          <w:pPr>
                            <w:ind w:left="0" w:hanging="2"/>
                            <w:jc w:val="center"/>
                            <w:rPr>
                              <w:b/>
                              <w:color w:val="3366FF"/>
                            </w:rPr>
                          </w:pPr>
                          <w:r w:rsidRPr="00E278A4">
                            <w:rPr>
                              <w:b/>
                              <w:color w:val="3366FF"/>
                            </w:rPr>
                            <w:t>www.cisab.com.br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8167" id="_x0000_t202" coordsize="21600,21600" o:spt="202" path="m,l,21600r21600,l21600,xe">
              <v:stroke joinstyle="miter"/>
              <v:path gradientshapeok="t" o:connecttype="rect"/>
            </v:shapetype>
            <v:shape id="Caixa de Texto 5" o:spid="_x0000_s1026" type="#_x0000_t202" style="position:absolute;margin-left:214.4pt;margin-top:3.7pt;width:267.45pt;height:7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" stroked="f">
              <v:textbox>
                <w:txbxContent>
                  <w:p w14:paraId="59F5CF49" w14:textId="77777777" w:rsidR="004C488F" w:rsidRPr="00117A6C" w:rsidRDefault="004C488F" w:rsidP="003F10A5">
                    <w:pPr>
                      <w:ind w:left="0" w:hanging="2"/>
                      <w:jc w:val="center"/>
                      <w:rPr>
                        <w:rFonts w:ascii="Arial" w:hAnsi="Arial" w:cs="Arial"/>
                        <w:b/>
                        <w:color w:val="3366FF"/>
                      </w:rPr>
                    </w:pPr>
                    <w:r w:rsidRPr="00117A6C">
                      <w:rPr>
                        <w:rFonts w:ascii="Arial" w:hAnsi="Arial" w:cs="Arial"/>
                        <w:b/>
                        <w:color w:val="3366FF"/>
                      </w:rPr>
                      <w:t xml:space="preserve">CONSÓRCIO INTERMUNICIPAL DE SANEAMENTO BÁSICO DA ZONA DA MATA DE MINAS GERAIS </w:t>
                    </w:r>
                  </w:p>
                  <w:p w14:paraId="461E1689" w14:textId="77777777" w:rsidR="004C488F" w:rsidRPr="00117A6C" w:rsidRDefault="004C488F" w:rsidP="003F10A5">
                    <w:pPr>
                      <w:ind w:left="0" w:hanging="2"/>
                      <w:jc w:val="center"/>
                      <w:rPr>
                        <w:b/>
                        <w:color w:val="3366FF"/>
                      </w:rPr>
                    </w:pPr>
                    <w:r w:rsidRPr="00117A6C">
                      <w:rPr>
                        <w:b/>
                        <w:color w:val="3366FF"/>
                      </w:rPr>
                      <w:t>AUTARQUIA INTERMUNICIPAL</w:t>
                    </w:r>
                  </w:p>
                  <w:p w14:paraId="0B5358A5" w14:textId="77777777" w:rsidR="004C488F" w:rsidRPr="00117A6C" w:rsidRDefault="004C488F" w:rsidP="003F10A5">
                    <w:pPr>
                      <w:ind w:left="0" w:hanging="2"/>
                      <w:jc w:val="center"/>
                      <w:rPr>
                        <w:b/>
                        <w:color w:val="3366FF"/>
                      </w:rPr>
                    </w:pPr>
                    <w:r w:rsidRPr="00117A6C">
                      <w:rPr>
                        <w:b/>
                        <w:color w:val="3366FF"/>
                      </w:rPr>
                      <w:t xml:space="preserve"> CNPJ: 10.331.797/0001-63</w:t>
                    </w:r>
                  </w:p>
                  <w:p w14:paraId="177C6160" w14:textId="77777777" w:rsidR="004C488F" w:rsidRPr="00E278A4" w:rsidRDefault="004C488F" w:rsidP="003F10A5">
                    <w:pPr>
                      <w:ind w:left="0" w:hanging="2"/>
                      <w:jc w:val="center"/>
                      <w:rPr>
                        <w:b/>
                        <w:color w:val="3366FF"/>
                      </w:rPr>
                    </w:pPr>
                    <w:r w:rsidRPr="00E278A4">
                      <w:rPr>
                        <w:b/>
                        <w:color w:val="3366FF"/>
                      </w:rPr>
                      <w:t>www.cisab.com.br</w:t>
                    </w:r>
                  </w:p>
                </w:txbxContent>
              </v:textbox>
            </v:shape>
          </w:pict>
        </mc:Fallback>
      </mc:AlternateContent>
    </w:r>
    <w:r>
      <w:rPr>
        <w:b/>
        <w:sz w:val="32"/>
        <w:szCs w:val="32"/>
      </w:rPr>
      <w:t xml:space="preserve">   </w:t>
    </w:r>
    <w:r>
      <w:rPr>
        <w:noProof/>
      </w:rPr>
      <w:drawing>
        <wp:anchor distT="0" distB="0" distL="0" distR="0" simplePos="0" relativeHeight="251657728" behindDoc="0" locked="0" layoutInCell="1" hidden="0" allowOverlap="1" wp14:anchorId="29D35B15" wp14:editId="33769258">
          <wp:simplePos x="0" y="0"/>
          <wp:positionH relativeFrom="column">
            <wp:posOffset>4015105</wp:posOffset>
          </wp:positionH>
          <wp:positionV relativeFrom="paragraph">
            <wp:posOffset>-180974</wp:posOffset>
          </wp:positionV>
          <wp:extent cx="1799590" cy="666115"/>
          <wp:effectExtent l="0" t="0" r="0" b="0"/>
          <wp:wrapSquare wrapText="bothSides" distT="0" distB="0" distL="0" distR="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6613" t="31124" r="33250" b="63227"/>
                  <a:stretch>
                    <a:fillRect/>
                  </a:stretch>
                </pic:blipFill>
                <pic:spPr>
                  <a:xfrm>
                    <a:off x="0" y="0"/>
                    <a:ext cx="1799590" cy="666115"/>
                  </a:xfrm>
                  <a:prstGeom prst="rect">
                    <a:avLst/>
                  </a:prstGeom>
                  <a:ln/>
                </pic:spPr>
              </pic:pic>
            </a:graphicData>
          </a:graphic>
        </wp:anchor>
      </w:drawing>
    </w:r>
    <w:r>
      <w:rPr>
        <w:b/>
        <w:sz w:val="32"/>
        <w:szCs w:val="32"/>
      </w:rPr>
      <w:tab/>
    </w:r>
  </w:p>
  <w:p w14:paraId="19B05287" w14:textId="462B6C8D" w:rsidR="004C488F" w:rsidRPr="00E0130B" w:rsidRDefault="004C488F" w:rsidP="003F10A5">
    <w:pPr>
      <w:ind w:left="0" w:hanging="2"/>
      <w:rPr>
        <w:rFonts w:ascii="Arial" w:hAnsi="Arial"/>
        <w:b/>
        <w:spacing w:val="-4"/>
        <w:sz w:val="18"/>
      </w:rPr>
    </w:pPr>
    <w:r>
      <w:rPr>
        <w:rFonts w:ascii="Arial" w:hAnsi="Arial"/>
        <w:b/>
        <w:sz w:val="18"/>
      </w:rPr>
      <w:t xml:space="preserve">                                      </w:t>
    </w:r>
    <w:r>
      <w:rPr>
        <w:rFonts w:ascii="Arial" w:hAnsi="Arial"/>
        <w:b/>
        <w:noProof/>
        <w:sz w:val="22"/>
      </w:rPr>
      <w:drawing>
        <wp:inline distT="0" distB="0" distL="0" distR="0" wp14:anchorId="0AF02755" wp14:editId="3A218DA5">
          <wp:extent cx="1228725" cy="857250"/>
          <wp:effectExtent l="0" t="0" r="9525" b="0"/>
          <wp:docPr id="4" name="Imagem 4" descr="logo 15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15 an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857250"/>
                  </a:xfrm>
                  <a:prstGeom prst="rect">
                    <a:avLst/>
                  </a:prstGeom>
                  <a:noFill/>
                  <a:ln>
                    <a:noFill/>
                  </a:ln>
                </pic:spPr>
              </pic:pic>
            </a:graphicData>
          </a:graphic>
        </wp:inline>
      </w:drawing>
    </w:r>
    <w:r>
      <w:rPr>
        <w:rFonts w:ascii="Arial" w:hAnsi="Arial"/>
        <w:b/>
        <w:sz w:val="18"/>
      </w:rPr>
      <w:t xml:space="preserve">     </w:t>
    </w:r>
    <w:r>
      <w:rPr>
        <w:rFonts w:ascii="Arial"/>
        <w:b/>
        <w:spacing w:val="-4"/>
        <w:sz w:val="18"/>
      </w:rPr>
      <w:t xml:space="preserve"> </w:t>
    </w:r>
  </w:p>
  <w:p w14:paraId="5DC38389" w14:textId="6A5B72C0" w:rsidR="004C488F" w:rsidRDefault="004C488F" w:rsidP="001E1863">
    <w:pPr>
      <w:ind w:left="1" w:hanging="3"/>
      <w:rPr>
        <w:color w:val="00000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9912" w14:textId="77777777" w:rsidR="004C488F" w:rsidRDefault="004C488F">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ABF"/>
    <w:multiLevelType w:val="multilevel"/>
    <w:tmpl w:val="740C630A"/>
    <w:lvl w:ilvl="0">
      <w:start w:val="10"/>
      <w:numFmt w:val="decimal"/>
      <w:lvlText w:val="%1."/>
      <w:lvlJc w:val="left"/>
      <w:pPr>
        <w:ind w:left="360" w:hanging="360"/>
      </w:pPr>
      <w:rPr>
        <w:rFonts w:hint="default"/>
        <w:b/>
        <w:color w:val="000000"/>
        <w:vertAlign w:val="baseline"/>
      </w:rPr>
    </w:lvl>
    <w:lvl w:ilvl="1">
      <w:start w:val="1"/>
      <w:numFmt w:val="decimal"/>
      <w:lvlText w:val="%1.%2."/>
      <w:lvlJc w:val="left"/>
      <w:pPr>
        <w:ind w:left="792" w:hanging="432"/>
      </w:pPr>
      <w:rPr>
        <w:rFonts w:hint="default"/>
        <w:b w:val="0"/>
        <w:color w:val="000000"/>
        <w:vertAlign w:val="baseline"/>
      </w:rPr>
    </w:lvl>
    <w:lvl w:ilvl="2">
      <w:start w:val="1"/>
      <w:numFmt w:val="decimal"/>
      <w:lvlText w:val="%1.%2.%3."/>
      <w:lvlJc w:val="left"/>
      <w:pPr>
        <w:ind w:left="1224" w:hanging="504"/>
      </w:pPr>
      <w:rPr>
        <w:rFonts w:hint="default"/>
        <w:vertAlign w:val="baseline"/>
      </w:rPr>
    </w:lvl>
    <w:lvl w:ilvl="3">
      <w:start w:val="1"/>
      <w:numFmt w:val="decimal"/>
      <w:lvlText w:val="%1.%2.%3.%4."/>
      <w:lvlJc w:val="left"/>
      <w:pPr>
        <w:ind w:left="1728" w:hanging="647"/>
      </w:pPr>
      <w:rPr>
        <w:rFonts w:hint="default"/>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5"/>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1" w15:restartNumberingAfterBreak="0">
    <w:nsid w:val="092A3055"/>
    <w:multiLevelType w:val="hybridMultilevel"/>
    <w:tmpl w:val="81DA1B36"/>
    <w:lvl w:ilvl="0" w:tplc="450428FA">
      <w:start w:val="1"/>
      <w:numFmt w:val="lowerLetter"/>
      <w:lvlText w:val="%1)"/>
      <w:lvlJc w:val="left"/>
      <w:rPr>
        <w:rFonts w:ascii="Calibri" w:eastAsia="Times New Roman" w:hAnsi="Calibri" w:cs="Arial"/>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527EAD"/>
    <w:multiLevelType w:val="multilevel"/>
    <w:tmpl w:val="CA3261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E15CD0"/>
    <w:multiLevelType w:val="multilevel"/>
    <w:tmpl w:val="9D6471BE"/>
    <w:lvl w:ilvl="0">
      <w:start w:val="1"/>
      <w:numFmt w:val="decimal"/>
      <w:pStyle w:val="Nive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2A7DF3"/>
    <w:multiLevelType w:val="hybridMultilevel"/>
    <w:tmpl w:val="D0BA1D1C"/>
    <w:lvl w:ilvl="0" w:tplc="1ACA3418">
      <w:start w:val="1"/>
      <w:numFmt w:val="decimal"/>
      <w:lvlText w:val="%1."/>
      <w:lvlJc w:val="left"/>
      <w:pPr>
        <w:ind w:left="502" w:hanging="360"/>
      </w:pPr>
      <w:rPr>
        <w:b/>
        <w:color w:val="auto"/>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2DD44FA2"/>
    <w:multiLevelType w:val="hybridMultilevel"/>
    <w:tmpl w:val="2700AEFC"/>
    <w:lvl w:ilvl="0" w:tplc="F51238E6">
      <w:numFmt w:val="bullet"/>
      <w:lvlText w:val=""/>
      <w:lvlJc w:val="left"/>
      <w:pPr>
        <w:ind w:left="358" w:hanging="360"/>
      </w:pPr>
      <w:rPr>
        <w:rFonts w:ascii="Symbol" w:eastAsia="Calibri" w:hAnsi="Symbol" w:cs="Calibri" w:hint="default"/>
      </w:rPr>
    </w:lvl>
    <w:lvl w:ilvl="1" w:tplc="04160003" w:tentative="1">
      <w:start w:val="1"/>
      <w:numFmt w:val="bullet"/>
      <w:lvlText w:val="o"/>
      <w:lvlJc w:val="left"/>
      <w:pPr>
        <w:ind w:left="1078" w:hanging="360"/>
      </w:pPr>
      <w:rPr>
        <w:rFonts w:ascii="Courier New" w:hAnsi="Courier New" w:cs="Courier New" w:hint="default"/>
      </w:rPr>
    </w:lvl>
    <w:lvl w:ilvl="2" w:tplc="04160005" w:tentative="1">
      <w:start w:val="1"/>
      <w:numFmt w:val="bullet"/>
      <w:lvlText w:val=""/>
      <w:lvlJc w:val="left"/>
      <w:pPr>
        <w:ind w:left="1798" w:hanging="360"/>
      </w:pPr>
      <w:rPr>
        <w:rFonts w:ascii="Wingdings" w:hAnsi="Wingdings" w:hint="default"/>
      </w:rPr>
    </w:lvl>
    <w:lvl w:ilvl="3" w:tplc="04160001" w:tentative="1">
      <w:start w:val="1"/>
      <w:numFmt w:val="bullet"/>
      <w:lvlText w:val=""/>
      <w:lvlJc w:val="left"/>
      <w:pPr>
        <w:ind w:left="2518" w:hanging="360"/>
      </w:pPr>
      <w:rPr>
        <w:rFonts w:ascii="Symbol" w:hAnsi="Symbol" w:hint="default"/>
      </w:rPr>
    </w:lvl>
    <w:lvl w:ilvl="4" w:tplc="04160003" w:tentative="1">
      <w:start w:val="1"/>
      <w:numFmt w:val="bullet"/>
      <w:lvlText w:val="o"/>
      <w:lvlJc w:val="left"/>
      <w:pPr>
        <w:ind w:left="3238" w:hanging="360"/>
      </w:pPr>
      <w:rPr>
        <w:rFonts w:ascii="Courier New" w:hAnsi="Courier New" w:cs="Courier New" w:hint="default"/>
      </w:rPr>
    </w:lvl>
    <w:lvl w:ilvl="5" w:tplc="04160005" w:tentative="1">
      <w:start w:val="1"/>
      <w:numFmt w:val="bullet"/>
      <w:lvlText w:val=""/>
      <w:lvlJc w:val="left"/>
      <w:pPr>
        <w:ind w:left="3958" w:hanging="360"/>
      </w:pPr>
      <w:rPr>
        <w:rFonts w:ascii="Wingdings" w:hAnsi="Wingdings" w:hint="default"/>
      </w:rPr>
    </w:lvl>
    <w:lvl w:ilvl="6" w:tplc="04160001" w:tentative="1">
      <w:start w:val="1"/>
      <w:numFmt w:val="bullet"/>
      <w:lvlText w:val=""/>
      <w:lvlJc w:val="left"/>
      <w:pPr>
        <w:ind w:left="4678" w:hanging="360"/>
      </w:pPr>
      <w:rPr>
        <w:rFonts w:ascii="Symbol" w:hAnsi="Symbol" w:hint="default"/>
      </w:rPr>
    </w:lvl>
    <w:lvl w:ilvl="7" w:tplc="04160003" w:tentative="1">
      <w:start w:val="1"/>
      <w:numFmt w:val="bullet"/>
      <w:lvlText w:val="o"/>
      <w:lvlJc w:val="left"/>
      <w:pPr>
        <w:ind w:left="5398" w:hanging="360"/>
      </w:pPr>
      <w:rPr>
        <w:rFonts w:ascii="Courier New" w:hAnsi="Courier New" w:cs="Courier New" w:hint="default"/>
      </w:rPr>
    </w:lvl>
    <w:lvl w:ilvl="8" w:tplc="04160005" w:tentative="1">
      <w:start w:val="1"/>
      <w:numFmt w:val="bullet"/>
      <w:lvlText w:val=""/>
      <w:lvlJc w:val="left"/>
      <w:pPr>
        <w:ind w:left="6118" w:hanging="360"/>
      </w:pPr>
      <w:rPr>
        <w:rFonts w:ascii="Wingdings" w:hAnsi="Wingdings" w:hint="default"/>
      </w:rPr>
    </w:lvl>
  </w:abstractNum>
  <w:abstractNum w:abstractNumId="6" w15:restartNumberingAfterBreak="0">
    <w:nsid w:val="35A94518"/>
    <w:multiLevelType w:val="hybridMultilevel"/>
    <w:tmpl w:val="CD026EC4"/>
    <w:lvl w:ilvl="0" w:tplc="DBBEAE24">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7C668CA"/>
    <w:multiLevelType w:val="hybridMultilevel"/>
    <w:tmpl w:val="E0E2E4A4"/>
    <w:lvl w:ilvl="0" w:tplc="293C3B5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7A2510"/>
    <w:multiLevelType w:val="hybridMultilevel"/>
    <w:tmpl w:val="2D6E52B2"/>
    <w:lvl w:ilvl="0" w:tplc="D92AD698">
      <w:numFmt w:val="bullet"/>
      <w:lvlText w:val=""/>
      <w:lvlJc w:val="left"/>
      <w:pPr>
        <w:ind w:left="718" w:hanging="360"/>
      </w:pPr>
      <w:rPr>
        <w:rFonts w:ascii="Symbol" w:eastAsia="Calibri" w:hAnsi="Symbol" w:cs="Calibri"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9" w15:restartNumberingAfterBreak="0">
    <w:nsid w:val="41644956"/>
    <w:multiLevelType w:val="hybridMultilevel"/>
    <w:tmpl w:val="5E78B4F6"/>
    <w:lvl w:ilvl="0" w:tplc="0416001B">
      <w:start w:val="1"/>
      <w:numFmt w:val="lowerRoman"/>
      <w:lvlText w:val="%1."/>
      <w:lvlJc w:val="right"/>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6B3E42"/>
    <w:multiLevelType w:val="hybridMultilevel"/>
    <w:tmpl w:val="1B168B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8F33568"/>
    <w:multiLevelType w:val="hybridMultilevel"/>
    <w:tmpl w:val="3AEE1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AF9526D"/>
    <w:multiLevelType w:val="multilevel"/>
    <w:tmpl w:val="E5EE5C64"/>
    <w:lvl w:ilvl="0">
      <w:start w:val="1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2F5F7C"/>
    <w:multiLevelType w:val="hybridMultilevel"/>
    <w:tmpl w:val="B5DA0266"/>
    <w:lvl w:ilvl="0" w:tplc="5BE28230">
      <w:start w:val="1"/>
      <w:numFmt w:val="lowerLetter"/>
      <w:lvlText w:val="%1)"/>
      <w:lvlJc w:val="left"/>
      <w:pPr>
        <w:ind w:left="1187" w:hanging="360"/>
      </w:pPr>
      <w:rPr>
        <w:rFonts w:ascii="Calibri" w:eastAsia="Calibri" w:hAnsi="Calibri" w:cs="Calibri" w:hint="default"/>
        <w:b/>
        <w:bCs/>
        <w:spacing w:val="-1"/>
        <w:w w:val="100"/>
        <w:sz w:val="24"/>
        <w:szCs w:val="24"/>
        <w:lang w:val="pt-PT" w:eastAsia="en-US" w:bidi="ar-SA"/>
      </w:rPr>
    </w:lvl>
    <w:lvl w:ilvl="1" w:tplc="0F0202CE">
      <w:numFmt w:val="bullet"/>
      <w:lvlText w:val="•"/>
      <w:lvlJc w:val="left"/>
      <w:pPr>
        <w:ind w:left="1992" w:hanging="360"/>
      </w:pPr>
      <w:rPr>
        <w:rFonts w:hint="default"/>
        <w:lang w:val="pt-PT" w:eastAsia="en-US" w:bidi="ar-SA"/>
      </w:rPr>
    </w:lvl>
    <w:lvl w:ilvl="2" w:tplc="077EBCC0">
      <w:numFmt w:val="bullet"/>
      <w:lvlText w:val="•"/>
      <w:lvlJc w:val="left"/>
      <w:pPr>
        <w:ind w:left="2805" w:hanging="360"/>
      </w:pPr>
      <w:rPr>
        <w:rFonts w:hint="default"/>
        <w:lang w:val="pt-PT" w:eastAsia="en-US" w:bidi="ar-SA"/>
      </w:rPr>
    </w:lvl>
    <w:lvl w:ilvl="3" w:tplc="BECE701E">
      <w:numFmt w:val="bullet"/>
      <w:lvlText w:val="•"/>
      <w:lvlJc w:val="left"/>
      <w:pPr>
        <w:ind w:left="3617" w:hanging="360"/>
      </w:pPr>
      <w:rPr>
        <w:rFonts w:hint="default"/>
        <w:lang w:val="pt-PT" w:eastAsia="en-US" w:bidi="ar-SA"/>
      </w:rPr>
    </w:lvl>
    <w:lvl w:ilvl="4" w:tplc="911AFFAE">
      <w:numFmt w:val="bullet"/>
      <w:lvlText w:val="•"/>
      <w:lvlJc w:val="left"/>
      <w:pPr>
        <w:ind w:left="4430" w:hanging="360"/>
      </w:pPr>
      <w:rPr>
        <w:rFonts w:hint="default"/>
        <w:lang w:val="pt-PT" w:eastAsia="en-US" w:bidi="ar-SA"/>
      </w:rPr>
    </w:lvl>
    <w:lvl w:ilvl="5" w:tplc="7C740F5E">
      <w:numFmt w:val="bullet"/>
      <w:lvlText w:val="•"/>
      <w:lvlJc w:val="left"/>
      <w:pPr>
        <w:ind w:left="5243" w:hanging="360"/>
      </w:pPr>
      <w:rPr>
        <w:rFonts w:hint="default"/>
        <w:lang w:val="pt-PT" w:eastAsia="en-US" w:bidi="ar-SA"/>
      </w:rPr>
    </w:lvl>
    <w:lvl w:ilvl="6" w:tplc="C6206B44">
      <w:numFmt w:val="bullet"/>
      <w:lvlText w:val="•"/>
      <w:lvlJc w:val="left"/>
      <w:pPr>
        <w:ind w:left="6055" w:hanging="360"/>
      </w:pPr>
      <w:rPr>
        <w:rFonts w:hint="default"/>
        <w:lang w:val="pt-PT" w:eastAsia="en-US" w:bidi="ar-SA"/>
      </w:rPr>
    </w:lvl>
    <w:lvl w:ilvl="7" w:tplc="7284C394">
      <w:numFmt w:val="bullet"/>
      <w:lvlText w:val="•"/>
      <w:lvlJc w:val="left"/>
      <w:pPr>
        <w:ind w:left="6868" w:hanging="360"/>
      </w:pPr>
      <w:rPr>
        <w:rFonts w:hint="default"/>
        <w:lang w:val="pt-PT" w:eastAsia="en-US" w:bidi="ar-SA"/>
      </w:rPr>
    </w:lvl>
    <w:lvl w:ilvl="8" w:tplc="8C02BEE6">
      <w:numFmt w:val="bullet"/>
      <w:lvlText w:val="•"/>
      <w:lvlJc w:val="left"/>
      <w:pPr>
        <w:ind w:left="7681" w:hanging="360"/>
      </w:pPr>
      <w:rPr>
        <w:rFonts w:hint="default"/>
        <w:lang w:val="pt-PT" w:eastAsia="en-US" w:bidi="ar-SA"/>
      </w:rPr>
    </w:lvl>
  </w:abstractNum>
  <w:abstractNum w:abstractNumId="14" w15:restartNumberingAfterBreak="0">
    <w:nsid w:val="626349FC"/>
    <w:multiLevelType w:val="multilevel"/>
    <w:tmpl w:val="35EE6C88"/>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b/>
        <w:sz w:val="24"/>
      </w:rPr>
    </w:lvl>
    <w:lvl w:ilvl="2">
      <w:start w:val="1"/>
      <w:numFmt w:val="decimal"/>
      <w:lvlText w:val="%1.%2.%3."/>
      <w:lvlJc w:val="left"/>
      <w:pPr>
        <w:ind w:left="1213"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2A93706"/>
    <w:multiLevelType w:val="multilevel"/>
    <w:tmpl w:val="2C786174"/>
    <w:lvl w:ilvl="0">
      <w:start w:val="1"/>
      <w:numFmt w:val="decimal"/>
      <w:lvlText w:val="%1."/>
      <w:lvlJc w:val="left"/>
      <w:pPr>
        <w:ind w:left="360" w:hanging="360"/>
      </w:pPr>
      <w:rPr>
        <w:b/>
        <w:color w:val="000000"/>
        <w:vertAlign w:val="baseline"/>
      </w:rPr>
    </w:lvl>
    <w:lvl w:ilvl="1">
      <w:start w:val="1"/>
      <w:numFmt w:val="decimal"/>
      <w:lvlText w:val="%1.%2."/>
      <w:lvlJc w:val="left"/>
      <w:pPr>
        <w:ind w:left="792" w:hanging="432"/>
      </w:pPr>
      <w:rPr>
        <w:b w:val="0"/>
        <w:color w:val="00000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6" w15:restartNumberingAfterBreak="0">
    <w:nsid w:val="651058AD"/>
    <w:multiLevelType w:val="multilevel"/>
    <w:tmpl w:val="44168A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D87C6C"/>
    <w:multiLevelType w:val="multilevel"/>
    <w:tmpl w:val="EE2822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C6D652E"/>
    <w:multiLevelType w:val="multilevel"/>
    <w:tmpl w:val="B852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74F2A"/>
    <w:multiLevelType w:val="multilevel"/>
    <w:tmpl w:val="5EAEBC4C"/>
    <w:lvl w:ilvl="0">
      <w:start w:val="1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7666249"/>
    <w:multiLevelType w:val="multilevel"/>
    <w:tmpl w:val="E07EEA00"/>
    <w:lvl w:ilvl="0">
      <w:start w:val="2"/>
      <w:numFmt w:val="decimal"/>
      <w:lvlText w:val="%1."/>
      <w:lvlJc w:val="left"/>
      <w:pPr>
        <w:ind w:left="360" w:hanging="360"/>
      </w:pPr>
      <w:rPr>
        <w:rFonts w:hint="default"/>
        <w:b/>
        <w:sz w:val="22"/>
        <w:szCs w:val="22"/>
      </w:rPr>
    </w:lvl>
    <w:lvl w:ilvl="1">
      <w:start w:val="1"/>
      <w:numFmt w:val="decimal"/>
      <w:lvlText w:val="%1.%2."/>
      <w:lvlJc w:val="left"/>
      <w:pPr>
        <w:ind w:left="1353"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7A5B4DC4"/>
    <w:multiLevelType w:val="hybridMultilevel"/>
    <w:tmpl w:val="14EABA58"/>
    <w:lvl w:ilvl="0" w:tplc="66A41B6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94980559">
    <w:abstractNumId w:val="3"/>
  </w:num>
  <w:num w:numId="2" w16cid:durableId="618801496">
    <w:abstractNumId w:val="4"/>
  </w:num>
  <w:num w:numId="3" w16cid:durableId="511652631">
    <w:abstractNumId w:val="15"/>
  </w:num>
  <w:num w:numId="4" w16cid:durableId="759330103">
    <w:abstractNumId w:val="7"/>
  </w:num>
  <w:num w:numId="5" w16cid:durableId="225267034">
    <w:abstractNumId w:val="21"/>
  </w:num>
  <w:num w:numId="6" w16cid:durableId="262999431">
    <w:abstractNumId w:val="6"/>
  </w:num>
  <w:num w:numId="7" w16cid:durableId="1369254369">
    <w:abstractNumId w:val="0"/>
  </w:num>
  <w:num w:numId="8" w16cid:durableId="1026633988">
    <w:abstractNumId w:val="1"/>
  </w:num>
  <w:num w:numId="9" w16cid:durableId="1983389171">
    <w:abstractNumId w:val="9"/>
  </w:num>
  <w:num w:numId="10" w16cid:durableId="1060329224">
    <w:abstractNumId w:val="20"/>
  </w:num>
  <w:num w:numId="11" w16cid:durableId="811364290">
    <w:abstractNumId w:val="10"/>
  </w:num>
  <w:num w:numId="12" w16cid:durableId="1652709613">
    <w:abstractNumId w:val="11"/>
  </w:num>
  <w:num w:numId="13" w16cid:durableId="807747111">
    <w:abstractNumId w:val="5"/>
  </w:num>
  <w:num w:numId="14" w16cid:durableId="708651072">
    <w:abstractNumId w:val="8"/>
  </w:num>
  <w:num w:numId="15" w16cid:durableId="643513624">
    <w:abstractNumId w:val="2"/>
  </w:num>
  <w:num w:numId="16" w16cid:durableId="1148208859">
    <w:abstractNumId w:val="13"/>
  </w:num>
  <w:num w:numId="17" w16cid:durableId="1421607878">
    <w:abstractNumId w:val="19"/>
  </w:num>
  <w:num w:numId="18" w16cid:durableId="108474416">
    <w:abstractNumId w:val="12"/>
  </w:num>
  <w:num w:numId="19" w16cid:durableId="74935812">
    <w:abstractNumId w:val="16"/>
  </w:num>
  <w:num w:numId="20" w16cid:durableId="2037847924">
    <w:abstractNumId w:val="18"/>
  </w:num>
  <w:num w:numId="21" w16cid:durableId="276377689">
    <w:abstractNumId w:val="14"/>
  </w:num>
  <w:num w:numId="22" w16cid:durableId="6846010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3C"/>
    <w:rsid w:val="00055B37"/>
    <w:rsid w:val="00082971"/>
    <w:rsid w:val="000A1D69"/>
    <w:rsid w:val="000A7B2B"/>
    <w:rsid w:val="000B38D0"/>
    <w:rsid w:val="000B47FA"/>
    <w:rsid w:val="000C4027"/>
    <w:rsid w:val="000E7754"/>
    <w:rsid w:val="0011365C"/>
    <w:rsid w:val="0012349F"/>
    <w:rsid w:val="0013374B"/>
    <w:rsid w:val="001A66D6"/>
    <w:rsid w:val="001A6CBD"/>
    <w:rsid w:val="001B21C4"/>
    <w:rsid w:val="001E1863"/>
    <w:rsid w:val="00204E5A"/>
    <w:rsid w:val="00240BA9"/>
    <w:rsid w:val="00254965"/>
    <w:rsid w:val="00280A37"/>
    <w:rsid w:val="002A0919"/>
    <w:rsid w:val="002A1125"/>
    <w:rsid w:val="002A5CB0"/>
    <w:rsid w:val="002B4B17"/>
    <w:rsid w:val="002D44AC"/>
    <w:rsid w:val="002D63F1"/>
    <w:rsid w:val="002E2BA6"/>
    <w:rsid w:val="002F27DE"/>
    <w:rsid w:val="003078A1"/>
    <w:rsid w:val="00360B96"/>
    <w:rsid w:val="003701ED"/>
    <w:rsid w:val="003843AF"/>
    <w:rsid w:val="00385A11"/>
    <w:rsid w:val="00387EF1"/>
    <w:rsid w:val="00397322"/>
    <w:rsid w:val="003A783C"/>
    <w:rsid w:val="003D1384"/>
    <w:rsid w:val="003D28A0"/>
    <w:rsid w:val="003F10A5"/>
    <w:rsid w:val="00407189"/>
    <w:rsid w:val="00421F01"/>
    <w:rsid w:val="00444788"/>
    <w:rsid w:val="00445C5A"/>
    <w:rsid w:val="0045411E"/>
    <w:rsid w:val="004864D3"/>
    <w:rsid w:val="00491052"/>
    <w:rsid w:val="00492B6C"/>
    <w:rsid w:val="004A609F"/>
    <w:rsid w:val="004C488F"/>
    <w:rsid w:val="00520F3C"/>
    <w:rsid w:val="0054567E"/>
    <w:rsid w:val="0057558A"/>
    <w:rsid w:val="005A6888"/>
    <w:rsid w:val="005B58DC"/>
    <w:rsid w:val="006004A2"/>
    <w:rsid w:val="00617E10"/>
    <w:rsid w:val="00640437"/>
    <w:rsid w:val="00647BBB"/>
    <w:rsid w:val="00651B8E"/>
    <w:rsid w:val="006728E6"/>
    <w:rsid w:val="0068289E"/>
    <w:rsid w:val="00684852"/>
    <w:rsid w:val="00684DA4"/>
    <w:rsid w:val="006C77E0"/>
    <w:rsid w:val="006E5509"/>
    <w:rsid w:val="006F2D30"/>
    <w:rsid w:val="007114A2"/>
    <w:rsid w:val="007203EA"/>
    <w:rsid w:val="00720EBD"/>
    <w:rsid w:val="0072357A"/>
    <w:rsid w:val="00770CE1"/>
    <w:rsid w:val="00771566"/>
    <w:rsid w:val="00773FD2"/>
    <w:rsid w:val="00777908"/>
    <w:rsid w:val="007A022E"/>
    <w:rsid w:val="007A3537"/>
    <w:rsid w:val="007C1EF8"/>
    <w:rsid w:val="007F0F62"/>
    <w:rsid w:val="00820730"/>
    <w:rsid w:val="008319A7"/>
    <w:rsid w:val="0089681C"/>
    <w:rsid w:val="008A7775"/>
    <w:rsid w:val="008B39CF"/>
    <w:rsid w:val="008C1FBB"/>
    <w:rsid w:val="008D7850"/>
    <w:rsid w:val="008F1A0F"/>
    <w:rsid w:val="008F2464"/>
    <w:rsid w:val="008F70C0"/>
    <w:rsid w:val="0093268D"/>
    <w:rsid w:val="00937B56"/>
    <w:rsid w:val="009532C4"/>
    <w:rsid w:val="009704FD"/>
    <w:rsid w:val="009807B1"/>
    <w:rsid w:val="009936B7"/>
    <w:rsid w:val="009A0C40"/>
    <w:rsid w:val="009B0153"/>
    <w:rsid w:val="009B04E2"/>
    <w:rsid w:val="009E36B9"/>
    <w:rsid w:val="00A20F5E"/>
    <w:rsid w:val="00A3365C"/>
    <w:rsid w:val="00A619DB"/>
    <w:rsid w:val="00A91623"/>
    <w:rsid w:val="00A92E69"/>
    <w:rsid w:val="00A95497"/>
    <w:rsid w:val="00A970C6"/>
    <w:rsid w:val="00AA050D"/>
    <w:rsid w:val="00AA32E7"/>
    <w:rsid w:val="00AA36A1"/>
    <w:rsid w:val="00AA566D"/>
    <w:rsid w:val="00AA7B84"/>
    <w:rsid w:val="00AB0FF4"/>
    <w:rsid w:val="00AB233D"/>
    <w:rsid w:val="00AC4F60"/>
    <w:rsid w:val="00AC7919"/>
    <w:rsid w:val="00AE6CD3"/>
    <w:rsid w:val="00AE7825"/>
    <w:rsid w:val="00B32194"/>
    <w:rsid w:val="00B52D4F"/>
    <w:rsid w:val="00B564D1"/>
    <w:rsid w:val="00B56934"/>
    <w:rsid w:val="00B9662D"/>
    <w:rsid w:val="00BA246E"/>
    <w:rsid w:val="00BA4488"/>
    <w:rsid w:val="00BD2FC7"/>
    <w:rsid w:val="00BE419C"/>
    <w:rsid w:val="00BE7424"/>
    <w:rsid w:val="00BF65A3"/>
    <w:rsid w:val="00C24887"/>
    <w:rsid w:val="00C254DA"/>
    <w:rsid w:val="00C71F31"/>
    <w:rsid w:val="00C840E3"/>
    <w:rsid w:val="00CA6200"/>
    <w:rsid w:val="00CF4286"/>
    <w:rsid w:val="00CF47BE"/>
    <w:rsid w:val="00D13E39"/>
    <w:rsid w:val="00D25F00"/>
    <w:rsid w:val="00D3169F"/>
    <w:rsid w:val="00D32503"/>
    <w:rsid w:val="00D35D8B"/>
    <w:rsid w:val="00D41CDF"/>
    <w:rsid w:val="00D608CF"/>
    <w:rsid w:val="00D640AF"/>
    <w:rsid w:val="00DB4AE6"/>
    <w:rsid w:val="00DD6FDD"/>
    <w:rsid w:val="00DE33C3"/>
    <w:rsid w:val="00DF3AAF"/>
    <w:rsid w:val="00E02F0B"/>
    <w:rsid w:val="00E10253"/>
    <w:rsid w:val="00E31B5B"/>
    <w:rsid w:val="00E4497C"/>
    <w:rsid w:val="00E45192"/>
    <w:rsid w:val="00E6106A"/>
    <w:rsid w:val="00E84D1D"/>
    <w:rsid w:val="00EA6B52"/>
    <w:rsid w:val="00EC6734"/>
    <w:rsid w:val="00ED0087"/>
    <w:rsid w:val="00ED405A"/>
    <w:rsid w:val="00EE286E"/>
    <w:rsid w:val="00F47621"/>
    <w:rsid w:val="00FC41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17FD818"/>
  <w15:docId w15:val="{18EB8F95-A49C-4818-94FC-CA7135C17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qFormat/>
    <w:pPr>
      <w:keepNext/>
      <w:widowControl w:val="0"/>
      <w:tabs>
        <w:tab w:val="num" w:pos="0"/>
      </w:tabs>
      <w:suppressAutoHyphens w:val="0"/>
      <w:jc w:val="center"/>
    </w:pPr>
    <w:rPr>
      <w:kern w:val="2"/>
      <w:sz w:val="24"/>
      <w:szCs w:val="24"/>
      <w:u w:val="single"/>
      <w:lang w:eastAsia="zh-CN"/>
    </w:rPr>
  </w:style>
  <w:style w:type="paragraph" w:styleId="Ttulo2">
    <w:name w:val="heading 2"/>
    <w:basedOn w:val="Normal"/>
    <w:next w:val="Normal"/>
    <w:qFormat/>
    <w:pPr>
      <w:widowControl w:val="0"/>
      <w:tabs>
        <w:tab w:val="num" w:pos="0"/>
      </w:tabs>
      <w:suppressAutoHyphens w:val="0"/>
      <w:spacing w:before="120"/>
      <w:outlineLvl w:val="1"/>
    </w:pPr>
    <w:rPr>
      <w:rFonts w:ascii="Arial" w:hAnsi="Arial"/>
      <w:b/>
      <w:lang w:val="pt-PT"/>
    </w:rPr>
  </w:style>
  <w:style w:type="paragraph" w:styleId="Ttulo3">
    <w:name w:val="heading 3"/>
    <w:basedOn w:val="Normal"/>
    <w:next w:val="Normal"/>
    <w:qFormat/>
    <w:pPr>
      <w:keepNext/>
      <w:widowControl w:val="0"/>
      <w:tabs>
        <w:tab w:val="num" w:pos="0"/>
      </w:tabs>
      <w:suppressAutoHyphens w:val="0"/>
      <w:spacing w:before="240" w:after="60"/>
      <w:outlineLvl w:val="2"/>
    </w:pPr>
    <w:rPr>
      <w:rFonts w:ascii="Arial" w:hAnsi="Arial"/>
      <w:b/>
      <w:bCs/>
      <w:kern w:val="2"/>
      <w:sz w:val="26"/>
      <w:szCs w:val="26"/>
    </w:rPr>
  </w:style>
  <w:style w:type="paragraph" w:styleId="Ttulo4">
    <w:name w:val="heading 4"/>
    <w:basedOn w:val="Normal"/>
    <w:next w:val="Normal"/>
    <w:qFormat/>
    <w:pPr>
      <w:keepNext/>
      <w:widowControl w:val="0"/>
      <w:suppressAutoHyphens w:val="0"/>
      <w:spacing w:before="240" w:after="60"/>
      <w:outlineLvl w:val="3"/>
    </w:pPr>
    <w:rPr>
      <w:rFonts w:ascii="Calibri" w:hAnsi="Calibri"/>
      <w:b/>
      <w:bCs/>
      <w:kern w:val="2"/>
      <w:sz w:val="28"/>
      <w:szCs w:val="28"/>
      <w:lang w:eastAsia="zh-CN"/>
    </w:rPr>
  </w:style>
  <w:style w:type="paragraph" w:styleId="Ttulo5">
    <w:name w:val="heading 5"/>
    <w:basedOn w:val="Normal"/>
    <w:next w:val="Normal"/>
    <w:qFormat/>
    <w:pPr>
      <w:widowControl w:val="0"/>
      <w:suppressAutoHyphens w:val="0"/>
      <w:spacing w:before="240" w:after="60"/>
      <w:outlineLvl w:val="4"/>
    </w:pPr>
    <w:rPr>
      <w:rFonts w:ascii="Calibri" w:hAnsi="Calibri"/>
      <w:b/>
      <w:bCs/>
      <w:i/>
      <w:iCs/>
      <w:kern w:val="2"/>
      <w:sz w:val="26"/>
      <w:szCs w:val="26"/>
      <w:lang w:eastAsia="zh-CN"/>
    </w:rPr>
  </w:style>
  <w:style w:type="paragraph" w:styleId="Ttulo6">
    <w:name w:val="heading 6"/>
    <w:basedOn w:val="Normal"/>
    <w:next w:val="Normal"/>
    <w:qFormat/>
    <w:pPr>
      <w:widowControl w:val="0"/>
      <w:suppressAutoHyphens w:val="0"/>
      <w:spacing w:before="240" w:after="60"/>
      <w:outlineLvl w:val="5"/>
    </w:pPr>
    <w:rPr>
      <w:rFonts w:ascii="Calibri" w:hAnsi="Calibri"/>
      <w:b/>
      <w:bCs/>
      <w:kern w:val="2"/>
      <w:sz w:val="22"/>
      <w:szCs w:val="22"/>
      <w:lang w:eastAsia="zh-CN"/>
    </w:rPr>
  </w:style>
  <w:style w:type="paragraph" w:styleId="Ttulo7">
    <w:name w:val="heading 7"/>
    <w:basedOn w:val="Normal"/>
    <w:next w:val="Normal"/>
    <w:link w:val="Ttulo7Char"/>
    <w:semiHidden/>
    <w:unhideWhenUsed/>
    <w:qFormat/>
    <w:rsid w:val="002D63F1"/>
    <w:pPr>
      <w:suppressAutoHyphens w:val="0"/>
      <w:spacing w:before="240" w:after="60" w:line="240" w:lineRule="auto"/>
      <w:ind w:leftChars="0" w:left="0" w:firstLineChars="0" w:firstLine="0"/>
      <w:textDirection w:val="lrTb"/>
      <w:textAlignment w:val="auto"/>
      <w:outlineLvl w:val="6"/>
    </w:pPr>
    <w:rPr>
      <w:rFonts w:ascii="Calibri" w:hAnsi="Calibri"/>
      <w:position w:val="0"/>
      <w:sz w:val="24"/>
      <w:szCs w:val="24"/>
      <w:lang w:val="x-none" w:eastAsia="x-none"/>
    </w:rPr>
  </w:style>
  <w:style w:type="paragraph" w:styleId="Ttulo9">
    <w:name w:val="heading 9"/>
    <w:basedOn w:val="Normal"/>
    <w:next w:val="Normal"/>
    <w:link w:val="Ttulo9Char"/>
    <w:qFormat/>
    <w:rsid w:val="002D63F1"/>
    <w:pPr>
      <w:widowControl w:val="0"/>
      <w:spacing w:before="240" w:after="60" w:line="240" w:lineRule="auto"/>
      <w:ind w:leftChars="0" w:left="0" w:firstLineChars="0" w:firstLine="0"/>
      <w:textDirection w:val="lrTb"/>
      <w:textAlignment w:val="auto"/>
      <w:outlineLvl w:val="8"/>
    </w:pPr>
    <w:rPr>
      <w:rFonts w:ascii="Arial" w:eastAsia="DejaVuSans" w:hAnsi="Arial"/>
      <w:kern w:val="1"/>
      <w:position w:val="0"/>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basedOn w:val="Fontepargpadro"/>
    <w:link w:val="Ttulo7"/>
    <w:semiHidden/>
    <w:rsid w:val="002D63F1"/>
    <w:rPr>
      <w:rFonts w:ascii="Calibri" w:hAnsi="Calibri"/>
      <w:sz w:val="24"/>
      <w:szCs w:val="24"/>
      <w:lang w:val="x-none" w:eastAsia="x-none"/>
    </w:rPr>
  </w:style>
  <w:style w:type="character" w:customStyle="1" w:styleId="Ttulo9Char">
    <w:name w:val="Título 9 Char"/>
    <w:basedOn w:val="Fontepargpadro"/>
    <w:link w:val="Ttulo9"/>
    <w:rsid w:val="002D63F1"/>
    <w:rPr>
      <w:rFonts w:ascii="Arial" w:eastAsia="DejaVuSans" w:hAnsi="Arial"/>
      <w:kern w:val="1"/>
      <w:sz w:val="22"/>
      <w:szCs w:val="22"/>
      <w:lang w:val="x-none" w:eastAsia="x-none"/>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qFormat/>
    <w:pPr>
      <w:widowControl w:val="0"/>
      <w:pBdr>
        <w:bottom w:val="single" w:sz="8" w:space="4" w:color="4F81BD"/>
      </w:pBdr>
      <w:suppressAutoHyphens w:val="0"/>
      <w:spacing w:after="300"/>
      <w:contextualSpacing/>
    </w:pPr>
    <w:rPr>
      <w:rFonts w:ascii="Cambria" w:hAnsi="Cambria"/>
      <w:color w:val="17365D"/>
      <w:spacing w:val="5"/>
      <w:kern w:val="28"/>
      <w:sz w:val="52"/>
      <w:szCs w:val="52"/>
    </w:rPr>
  </w:style>
  <w:style w:type="character" w:customStyle="1" w:styleId="Ttulo1Char">
    <w:name w:val="Título 1 Char"/>
    <w:rPr>
      <w:w w:val="100"/>
      <w:kern w:val="2"/>
      <w:position w:val="-1"/>
      <w:sz w:val="24"/>
      <w:szCs w:val="24"/>
      <w:u w:val="single"/>
      <w:effect w:val="none"/>
      <w:vertAlign w:val="baseline"/>
      <w:cs w:val="0"/>
      <w:em w:val="none"/>
      <w:lang w:eastAsia="zh-CN"/>
    </w:rPr>
  </w:style>
  <w:style w:type="character" w:customStyle="1" w:styleId="Ttulo3Char">
    <w:name w:val="Título 3 Char"/>
    <w:rPr>
      <w:rFonts w:ascii="Arial" w:hAnsi="Arial"/>
      <w:b/>
      <w:bCs/>
      <w:w w:val="100"/>
      <w:kern w:val="2"/>
      <w:position w:val="-1"/>
      <w:sz w:val="26"/>
      <w:szCs w:val="26"/>
      <w:effect w:val="none"/>
      <w:vertAlign w:val="baseline"/>
      <w:cs w:val="0"/>
      <w:em w:val="none"/>
    </w:rPr>
  </w:style>
  <w:style w:type="character" w:customStyle="1" w:styleId="Ttulo2Char">
    <w:name w:val="Título 2 Char"/>
    <w:rPr>
      <w:rFonts w:ascii="Arial" w:hAnsi="Arial" w:cs="Arial"/>
      <w:b/>
      <w:w w:val="100"/>
      <w:position w:val="-1"/>
      <w:effect w:val="none"/>
      <w:vertAlign w:val="baseline"/>
      <w:cs w:val="0"/>
      <w:em w:val="none"/>
      <w:lang w:val="pt-PT"/>
    </w:rPr>
  </w:style>
  <w:style w:type="character" w:customStyle="1" w:styleId="Ttulo4Char">
    <w:name w:val="Título 4 Char"/>
    <w:rPr>
      <w:rFonts w:ascii="Calibri" w:hAnsi="Calibri"/>
      <w:b/>
      <w:bCs/>
      <w:w w:val="100"/>
      <w:kern w:val="2"/>
      <w:position w:val="-1"/>
      <w:sz w:val="28"/>
      <w:szCs w:val="28"/>
      <w:effect w:val="none"/>
      <w:vertAlign w:val="baseline"/>
      <w:cs w:val="0"/>
      <w:em w:val="none"/>
      <w:lang w:eastAsia="zh-CN"/>
    </w:rPr>
  </w:style>
  <w:style w:type="character" w:customStyle="1" w:styleId="Ttulo5Char">
    <w:name w:val="Título 5 Char"/>
    <w:rPr>
      <w:rFonts w:ascii="Calibri" w:hAnsi="Calibri"/>
      <w:b/>
      <w:bCs/>
      <w:i/>
      <w:iCs/>
      <w:w w:val="100"/>
      <w:kern w:val="2"/>
      <w:position w:val="-1"/>
      <w:sz w:val="26"/>
      <w:szCs w:val="26"/>
      <w:effect w:val="none"/>
      <w:vertAlign w:val="baseline"/>
      <w:cs w:val="0"/>
      <w:em w:val="none"/>
      <w:lang w:eastAsia="zh-CN"/>
    </w:rPr>
  </w:style>
  <w:style w:type="character" w:customStyle="1" w:styleId="Ttulo6Char">
    <w:name w:val="Título 6 Char"/>
    <w:rPr>
      <w:rFonts w:ascii="Calibri" w:hAnsi="Calibri"/>
      <w:b/>
      <w:bCs/>
      <w:w w:val="100"/>
      <w:kern w:val="2"/>
      <w:position w:val="-1"/>
      <w:sz w:val="22"/>
      <w:szCs w:val="22"/>
      <w:effect w:val="none"/>
      <w:vertAlign w:val="baseline"/>
      <w:cs w:val="0"/>
      <w:em w:val="none"/>
      <w:lang w:eastAsia="zh-CN"/>
    </w:rPr>
  </w:style>
  <w:style w:type="paragraph" w:styleId="Cabealho">
    <w:name w:val="header"/>
    <w:basedOn w:val="Normal"/>
    <w:qFormat/>
    <w:pPr>
      <w:widowControl w:val="0"/>
      <w:suppressLineNumbers/>
      <w:tabs>
        <w:tab w:val="center" w:pos="4818"/>
        <w:tab w:val="right" w:pos="9637"/>
      </w:tabs>
      <w:suppressAutoHyphens w:val="0"/>
    </w:pPr>
    <w:rPr>
      <w:kern w:val="2"/>
      <w:sz w:val="24"/>
      <w:szCs w:val="24"/>
    </w:rPr>
  </w:style>
  <w:style w:type="character" w:customStyle="1" w:styleId="CabealhoChar1">
    <w:name w:val="Cabeçalho Char1"/>
    <w:rPr>
      <w:w w:val="100"/>
      <w:kern w:val="2"/>
      <w:position w:val="-1"/>
      <w:sz w:val="24"/>
      <w:szCs w:val="24"/>
      <w:effect w:val="none"/>
      <w:vertAlign w:val="baseline"/>
      <w:cs w:val="0"/>
      <w:em w:val="none"/>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uiPriority w:val="99"/>
    <w:qFormat/>
    <w:pPr>
      <w:widowControl w:val="0"/>
      <w:tabs>
        <w:tab w:val="center" w:pos="4818"/>
        <w:tab w:val="right" w:pos="9637"/>
      </w:tabs>
      <w:suppressAutoHyphens w:val="0"/>
    </w:pPr>
    <w:rPr>
      <w:kern w:val="2"/>
      <w:sz w:val="24"/>
      <w:szCs w:val="24"/>
    </w:rPr>
  </w:style>
  <w:style w:type="character" w:customStyle="1" w:styleId="RodapChar1">
    <w:name w:val="Rodapé Char1"/>
    <w:rPr>
      <w:w w:val="100"/>
      <w:kern w:val="2"/>
      <w:position w:val="-1"/>
      <w:sz w:val="24"/>
      <w:szCs w:val="24"/>
      <w:effect w:val="none"/>
      <w:vertAlign w:val="baseline"/>
      <w:cs w:val="0"/>
      <w:em w:val="none"/>
    </w:rPr>
  </w:style>
  <w:style w:type="character" w:customStyle="1" w:styleId="RodapChar">
    <w:name w:val="Rodapé Char"/>
    <w:basedOn w:val="Fontepargpadro"/>
    <w:uiPriority w:val="99"/>
    <w:rPr>
      <w:w w:val="100"/>
      <w:position w:val="-1"/>
      <w:effect w:val="none"/>
      <w:vertAlign w:val="baseline"/>
      <w:cs w:val="0"/>
      <w:em w:val="none"/>
    </w:rPr>
  </w:style>
  <w:style w:type="paragraph" w:styleId="Corpodetexto">
    <w:name w:val="Body Text"/>
    <w:basedOn w:val="Normal"/>
    <w:qFormat/>
    <w:pPr>
      <w:widowControl w:val="0"/>
      <w:suppressAutoHyphens w:val="0"/>
      <w:spacing w:after="120"/>
    </w:pPr>
    <w:rPr>
      <w:kern w:val="2"/>
      <w:sz w:val="24"/>
      <w:szCs w:val="24"/>
    </w:rPr>
  </w:style>
  <w:style w:type="character" w:customStyle="1" w:styleId="CorpodetextoChar1">
    <w:name w:val="Corpo de texto Char1"/>
    <w:rPr>
      <w:w w:val="100"/>
      <w:kern w:val="2"/>
      <w:position w:val="-1"/>
      <w:sz w:val="24"/>
      <w:szCs w:val="24"/>
      <w:effect w:val="none"/>
      <w:vertAlign w:val="baseline"/>
      <w:cs w:val="0"/>
      <w:em w:val="none"/>
    </w:rPr>
  </w:style>
  <w:style w:type="character" w:customStyle="1" w:styleId="CorpodetextoChar">
    <w:name w:val="Corpo de texto Char"/>
    <w:basedOn w:val="Fontepargpadro"/>
    <w:rPr>
      <w:w w:val="100"/>
      <w:position w:val="-1"/>
      <w:effect w:val="none"/>
      <w:vertAlign w:val="baseline"/>
      <w:cs w:val="0"/>
      <w:em w:val="none"/>
    </w:rPr>
  </w:style>
  <w:style w:type="paragraph" w:styleId="Recuodecorpodetexto">
    <w:name w:val="Body Text Indent"/>
    <w:basedOn w:val="Normal"/>
    <w:qFormat/>
    <w:pPr>
      <w:widowControl w:val="0"/>
      <w:suppressAutoHyphens w:val="0"/>
      <w:spacing w:after="140" w:line="240" w:lineRule="atLeast"/>
      <w:ind w:left="709" w:hanging="425"/>
      <w:jc w:val="both"/>
    </w:pPr>
    <w:rPr>
      <w:rFonts w:ascii="Arial" w:hAnsi="Arial"/>
      <w:kern w:val="2"/>
      <w:sz w:val="22"/>
      <w:lang w:val="pt-PT"/>
    </w:rPr>
  </w:style>
  <w:style w:type="character" w:customStyle="1" w:styleId="RecuodecorpodetextoChar">
    <w:name w:val="Recuo de corpo de texto Char"/>
    <w:rPr>
      <w:rFonts w:ascii="Arial" w:hAnsi="Arial"/>
      <w:w w:val="100"/>
      <w:kern w:val="2"/>
      <w:position w:val="-1"/>
      <w:sz w:val="22"/>
      <w:effect w:val="none"/>
      <w:vertAlign w:val="baseline"/>
      <w:cs w:val="0"/>
      <w:em w:val="none"/>
      <w:lang w:val="pt-PT"/>
    </w:rPr>
  </w:style>
  <w:style w:type="character" w:customStyle="1" w:styleId="Corpodetexto2Char">
    <w:name w:val="Corpo de texto 2 Char"/>
    <w:rPr>
      <w:w w:val="100"/>
      <w:kern w:val="2"/>
      <w:position w:val="-1"/>
      <w:sz w:val="24"/>
      <w:szCs w:val="24"/>
      <w:effect w:val="none"/>
      <w:vertAlign w:val="baseline"/>
      <w:cs w:val="0"/>
      <w:em w:val="none"/>
      <w:lang w:eastAsia="zh-CN"/>
    </w:rPr>
  </w:style>
  <w:style w:type="paragraph" w:styleId="Corpodetexto2">
    <w:name w:val="Body Text 2"/>
    <w:basedOn w:val="Normal"/>
    <w:pPr>
      <w:ind w:right="-516"/>
      <w:jc w:val="both"/>
    </w:pPr>
    <w:rPr>
      <w:kern w:val="2"/>
    </w:rPr>
  </w:style>
  <w:style w:type="character" w:customStyle="1" w:styleId="Corpodetexto3Char">
    <w:name w:val="Corpo de texto 3 Char"/>
    <w:rPr>
      <w:w w:val="100"/>
      <w:kern w:val="2"/>
      <w:position w:val="-1"/>
      <w:sz w:val="16"/>
      <w:szCs w:val="16"/>
      <w:effect w:val="none"/>
      <w:vertAlign w:val="baseline"/>
      <w:cs w:val="0"/>
      <w:em w:val="none"/>
      <w:lang w:eastAsia="zh-CN"/>
    </w:rPr>
  </w:style>
  <w:style w:type="paragraph" w:styleId="Corpodetexto3">
    <w:name w:val="Body Text 3"/>
    <w:basedOn w:val="Normal"/>
    <w:qFormat/>
    <w:pPr>
      <w:widowControl w:val="0"/>
      <w:suppressAutoHyphens w:val="0"/>
      <w:spacing w:after="120"/>
    </w:pPr>
    <w:rPr>
      <w:kern w:val="2"/>
      <w:sz w:val="16"/>
      <w:szCs w:val="16"/>
      <w:lang w:eastAsia="zh-CN"/>
    </w:rPr>
  </w:style>
  <w:style w:type="paragraph" w:styleId="Textodebalo">
    <w:name w:val="Balloon Text"/>
    <w:basedOn w:val="Normal"/>
    <w:uiPriority w:val="99"/>
    <w:qFormat/>
    <w:pPr>
      <w:widowControl w:val="0"/>
      <w:suppressAutoHyphens w:val="0"/>
    </w:pPr>
    <w:rPr>
      <w:rFonts w:ascii="Tahoma" w:hAnsi="Tahoma"/>
      <w:sz w:val="16"/>
      <w:szCs w:val="16"/>
    </w:rPr>
  </w:style>
  <w:style w:type="character" w:customStyle="1" w:styleId="TextodebaloChar1">
    <w:name w:val="Texto de balão Char1"/>
    <w:rPr>
      <w:rFonts w:ascii="Tahoma" w:hAnsi="Tahoma" w:cs="Tahoma"/>
      <w:w w:val="100"/>
      <w:position w:val="-1"/>
      <w:sz w:val="16"/>
      <w:szCs w:val="16"/>
      <w:effect w:val="none"/>
      <w:vertAlign w:val="baseline"/>
      <w:cs w:val="0"/>
      <w:em w:val="none"/>
    </w:rPr>
  </w:style>
  <w:style w:type="character" w:customStyle="1" w:styleId="TextodebaloChar">
    <w:name w:val="Texto de balão Char"/>
    <w:uiPriority w:val="99"/>
    <w:rPr>
      <w:rFonts w:ascii="Tahoma" w:hAnsi="Tahoma" w:cs="Tahoma"/>
      <w:w w:val="100"/>
      <w:position w:val="-1"/>
      <w:sz w:val="16"/>
      <w:szCs w:val="16"/>
      <w:effect w:val="none"/>
      <w:vertAlign w:val="baseline"/>
      <w:cs w:val="0"/>
      <w:em w:val="none"/>
    </w:rPr>
  </w:style>
  <w:style w:type="paragraph" w:styleId="SemEspaamento">
    <w:name w:val="No Spacing"/>
    <w:uiPriority w:val="1"/>
    <w:qFormat/>
    <w:pPr>
      <w:spacing w:line="1" w:lineRule="atLeast"/>
      <w:ind w:leftChars="-1" w:left="-1" w:hangingChars="1" w:hanging="1"/>
      <w:jc w:val="both"/>
      <w:textDirection w:val="btLr"/>
      <w:textAlignment w:val="top"/>
      <w:outlineLvl w:val="0"/>
    </w:pPr>
    <w:rPr>
      <w:rFonts w:ascii="Calibri" w:eastAsia="Calibri" w:hAnsi="Calibri" w:cs="Calibri"/>
      <w:position w:val="-1"/>
      <w:sz w:val="22"/>
      <w:szCs w:val="22"/>
      <w:lang w:eastAsia="zh-CN"/>
    </w:rPr>
  </w:style>
  <w:style w:type="paragraph" w:styleId="PargrafodaLista">
    <w:name w:val="List Paragraph"/>
    <w:aliases w:val="List I Paragraph,List Paragraph,Normal com bullets"/>
    <w:basedOn w:val="Normal"/>
    <w:link w:val="PargrafodaListaChar"/>
    <w:uiPriority w:val="34"/>
    <w:qFormat/>
    <w:pPr>
      <w:widowControl w:val="0"/>
      <w:suppressAutoHyphens w:val="0"/>
      <w:ind w:left="720"/>
    </w:pPr>
  </w:style>
  <w:style w:type="paragraph" w:styleId="Citao">
    <w:name w:val="Quote"/>
    <w:basedOn w:val="Normal"/>
    <w:next w:val="Normal"/>
    <w:pPr>
      <w:widowControl w:val="0"/>
      <w:pBdr>
        <w:top w:val="single" w:sz="4" w:space="1" w:color="008080"/>
        <w:left w:val="single" w:sz="4" w:space="4" w:color="008080"/>
        <w:bottom w:val="single" w:sz="4" w:space="1" w:color="008080"/>
        <w:right w:val="single" w:sz="4" w:space="4" w:color="008080"/>
      </w:pBdr>
      <w:shd w:val="clear" w:color="auto" w:fill="FFFFCC"/>
      <w:suppressAutoHyphens w:val="0"/>
      <w:spacing w:before="120"/>
      <w:jc w:val="both"/>
    </w:pPr>
    <w:rPr>
      <w:i/>
      <w:iCs/>
      <w:color w:val="000000"/>
      <w:lang w:eastAsia="en-US"/>
    </w:rPr>
  </w:style>
  <w:style w:type="character" w:customStyle="1" w:styleId="CitaoChar">
    <w:name w:val="Citação Char"/>
    <w:rPr>
      <w:rFonts w:ascii="Arial" w:eastAsia="Calibri" w:hAnsi="Arial"/>
      <w:i/>
      <w:iCs/>
      <w:color w:val="000000"/>
      <w:w w:val="100"/>
      <w:position w:val="-1"/>
      <w:szCs w:val="24"/>
      <w:effect w:val="none"/>
      <w:shd w:val="clear" w:color="auto" w:fill="FFFFCC"/>
      <w:vertAlign w:val="baseline"/>
      <w:cs w:val="0"/>
      <w:em w:val="none"/>
      <w:lang w:eastAsia="en-US"/>
    </w:rPr>
  </w:style>
  <w:style w:type="paragraph" w:customStyle="1" w:styleId="Ttulo30">
    <w:name w:val="Título3"/>
    <w:basedOn w:val="Normal"/>
    <w:next w:val="Corpodetexto"/>
    <w:pPr>
      <w:keepNext/>
      <w:widowControl w:val="0"/>
      <w:suppressAutoHyphens w:val="0"/>
      <w:spacing w:before="240" w:after="120"/>
    </w:pPr>
    <w:rPr>
      <w:rFonts w:ascii="Liberation Sans" w:eastAsia="AR PL UMing CN" w:hAnsi="Liberation Sans" w:cs="DejaVu Sans Condensed"/>
      <w:sz w:val="28"/>
      <w:szCs w:val="28"/>
    </w:rPr>
  </w:style>
  <w:style w:type="paragraph" w:customStyle="1" w:styleId="ndice">
    <w:name w:val="Índice"/>
    <w:basedOn w:val="Normal"/>
    <w:pPr>
      <w:widowControl w:val="0"/>
      <w:suppressLineNumbers/>
      <w:suppressAutoHyphens w:val="0"/>
    </w:pPr>
    <w:rPr>
      <w:kern w:val="2"/>
      <w:sz w:val="24"/>
      <w:szCs w:val="24"/>
    </w:rPr>
  </w:style>
  <w:style w:type="paragraph" w:customStyle="1" w:styleId="Ttulo20">
    <w:name w:val="Título2"/>
    <w:basedOn w:val="Normal"/>
    <w:next w:val="Corpodetexto"/>
    <w:pPr>
      <w:keepNext/>
      <w:widowControl w:val="0"/>
      <w:suppressAutoHyphens w:val="0"/>
      <w:spacing w:before="240" w:after="120"/>
    </w:pPr>
    <w:rPr>
      <w:rFonts w:ascii="Arial" w:eastAsia="DejaVu Sans" w:hAnsi="Arial"/>
      <w:kern w:val="2"/>
      <w:sz w:val="28"/>
      <w:szCs w:val="28"/>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rFonts w:ascii="Cambria" w:eastAsia="Times New Roman" w:hAnsi="Cambria" w:cs="Times New Roman"/>
      <w:i/>
      <w:iCs/>
      <w:color w:val="4F81BD"/>
      <w:spacing w:val="15"/>
      <w:w w:val="100"/>
      <w:position w:val="-1"/>
      <w:sz w:val="24"/>
      <w:szCs w:val="24"/>
      <w:effect w:val="none"/>
      <w:vertAlign w:val="baseline"/>
      <w:cs w:val="0"/>
      <w:em w:val="none"/>
    </w:rPr>
  </w:style>
  <w:style w:type="paragraph" w:customStyle="1" w:styleId="WW-Ttulo">
    <w:name w:val="WW-Título"/>
    <w:basedOn w:val="Normal"/>
    <w:next w:val="Subttulo"/>
    <w:pPr>
      <w:keepNext/>
      <w:widowControl w:val="0"/>
      <w:suppressAutoHyphens w:val="0"/>
      <w:spacing w:before="240" w:after="120"/>
    </w:pPr>
    <w:rPr>
      <w:rFonts w:ascii="Liberation Sans" w:hAnsi="Liberation Sans"/>
      <w:kern w:val="2"/>
      <w:sz w:val="28"/>
      <w:szCs w:val="28"/>
    </w:rPr>
  </w:style>
  <w:style w:type="paragraph" w:customStyle="1" w:styleId="Captulo">
    <w:name w:val="Capítulo"/>
    <w:basedOn w:val="Normal"/>
    <w:next w:val="Corpodetexto"/>
    <w:pPr>
      <w:keepNext/>
      <w:widowControl w:val="0"/>
      <w:suppressAutoHyphens w:val="0"/>
      <w:spacing w:before="240" w:after="120"/>
    </w:pPr>
    <w:rPr>
      <w:rFonts w:ascii="Arial" w:eastAsia="Mincho" w:hAnsi="Arial"/>
      <w:kern w:val="2"/>
      <w:sz w:val="28"/>
      <w:szCs w:val="28"/>
    </w:rPr>
  </w:style>
  <w:style w:type="paragraph" w:customStyle="1" w:styleId="Ttulo10">
    <w:name w:val="Título1"/>
    <w:basedOn w:val="Normal"/>
    <w:next w:val="Corpodetexto"/>
    <w:pPr>
      <w:keepNext/>
      <w:widowControl w:val="0"/>
      <w:suppressAutoHyphens w:val="0"/>
      <w:spacing w:before="240" w:after="120"/>
    </w:pPr>
    <w:rPr>
      <w:rFonts w:ascii="Arial" w:eastAsia="DejaVu Sans" w:hAnsi="Arial" w:cs="Tahoma"/>
      <w:sz w:val="28"/>
      <w:szCs w:val="28"/>
    </w:rPr>
  </w:style>
  <w:style w:type="paragraph" w:customStyle="1" w:styleId="Legenda4">
    <w:name w:val="Legenda4"/>
    <w:basedOn w:val="Normal"/>
    <w:pPr>
      <w:widowControl w:val="0"/>
      <w:suppressLineNumbers/>
      <w:suppressAutoHyphens w:val="0"/>
      <w:spacing w:before="120" w:after="120"/>
    </w:pPr>
    <w:rPr>
      <w:i/>
      <w:iCs/>
      <w:sz w:val="24"/>
      <w:szCs w:val="24"/>
    </w:rPr>
  </w:style>
  <w:style w:type="paragraph" w:customStyle="1" w:styleId="WW-Ttulo1">
    <w:name w:val="WW-Título1"/>
    <w:basedOn w:val="WW-Ttulo"/>
    <w:next w:val="Corpodetexto"/>
    <w:rPr>
      <w:rFonts w:eastAsia="DejaVu Sans"/>
    </w:rPr>
  </w:style>
  <w:style w:type="paragraph" w:customStyle="1" w:styleId="Legenda3">
    <w:name w:val="Legenda3"/>
    <w:basedOn w:val="Normal"/>
    <w:pPr>
      <w:widowControl w:val="0"/>
      <w:suppressLineNumbers/>
      <w:suppressAutoHyphens w:val="0"/>
      <w:spacing w:before="120" w:after="120"/>
    </w:pPr>
    <w:rPr>
      <w:i/>
      <w:iCs/>
      <w:sz w:val="24"/>
      <w:szCs w:val="24"/>
    </w:rPr>
  </w:style>
  <w:style w:type="paragraph" w:customStyle="1" w:styleId="Contedodatabela">
    <w:name w:val="Conteúdo da tabela"/>
    <w:basedOn w:val="Normal"/>
    <w:pPr>
      <w:widowControl w:val="0"/>
      <w:suppressLineNumbers/>
      <w:suppressAutoHyphens w:val="0"/>
    </w:pPr>
    <w:rPr>
      <w:kern w:val="2"/>
      <w:sz w:val="24"/>
      <w:szCs w:val="24"/>
    </w:rPr>
  </w:style>
  <w:style w:type="paragraph" w:customStyle="1" w:styleId="Ttulodatabela">
    <w:name w:val="Título da tabela"/>
    <w:basedOn w:val="Contedodatabela"/>
    <w:pPr>
      <w:jc w:val="center"/>
    </w:pPr>
    <w:rPr>
      <w:b/>
      <w:bCs/>
      <w:i/>
      <w:iCs/>
    </w:rPr>
  </w:style>
  <w:style w:type="paragraph" w:customStyle="1" w:styleId="WW-Ttulo11">
    <w:name w:val="WW-Título11"/>
    <w:basedOn w:val="Normal"/>
    <w:next w:val="Subttulo"/>
    <w:pPr>
      <w:keepNext/>
      <w:widowControl w:val="0"/>
      <w:suppressAutoHyphens w:val="0"/>
      <w:spacing w:before="240" w:after="120"/>
      <w:ind w:left="284" w:right="476" w:hanging="284"/>
    </w:pPr>
    <w:rPr>
      <w:rFonts w:ascii="Arial" w:hAnsi="Arial"/>
      <w:b/>
      <w:kern w:val="2"/>
      <w:sz w:val="28"/>
      <w:szCs w:val="28"/>
      <w:u w:val="single"/>
    </w:rPr>
  </w:style>
  <w:style w:type="paragraph" w:customStyle="1" w:styleId="Legenda2">
    <w:name w:val="Legenda2"/>
    <w:basedOn w:val="Normal"/>
    <w:pPr>
      <w:widowControl w:val="0"/>
      <w:suppressLineNumbers/>
      <w:suppressAutoHyphens w:val="0"/>
      <w:spacing w:before="120" w:after="120"/>
    </w:pPr>
    <w:rPr>
      <w:i/>
      <w:iCs/>
      <w:sz w:val="24"/>
      <w:szCs w:val="24"/>
    </w:rPr>
  </w:style>
  <w:style w:type="paragraph" w:customStyle="1" w:styleId="Legenda1">
    <w:name w:val="Legenda1"/>
    <w:basedOn w:val="Normal"/>
    <w:pPr>
      <w:widowControl w:val="0"/>
      <w:suppressLineNumbers/>
      <w:suppressAutoHyphens w:val="0"/>
      <w:spacing w:before="120" w:after="120"/>
    </w:pPr>
    <w:rPr>
      <w:i/>
      <w:iCs/>
      <w:sz w:val="24"/>
      <w:szCs w:val="24"/>
    </w:rPr>
  </w:style>
  <w:style w:type="paragraph" w:customStyle="1" w:styleId="P30">
    <w:name w:val="P30"/>
    <w:basedOn w:val="Normal"/>
    <w:pPr>
      <w:widowControl w:val="0"/>
      <w:suppressAutoHyphens w:val="0"/>
      <w:jc w:val="both"/>
    </w:pPr>
    <w:rPr>
      <w:b/>
      <w:kern w:val="2"/>
      <w:sz w:val="24"/>
    </w:rPr>
  </w:style>
  <w:style w:type="paragraph" w:customStyle="1" w:styleId="Recuodecorpodetexto32">
    <w:name w:val="Recuo de corpo de texto 32"/>
    <w:basedOn w:val="Normal"/>
    <w:pPr>
      <w:widowControl w:val="0"/>
      <w:tabs>
        <w:tab w:val="left" w:pos="-10396"/>
      </w:tabs>
      <w:suppressAutoHyphens w:val="0"/>
      <w:spacing w:after="120"/>
      <w:ind w:left="1134" w:hanging="567"/>
      <w:jc w:val="both"/>
    </w:pPr>
    <w:rPr>
      <w:kern w:val="2"/>
      <w:sz w:val="24"/>
    </w:rPr>
  </w:style>
  <w:style w:type="paragraph" w:customStyle="1" w:styleId="BodyText21">
    <w:name w:val="Body Text 21"/>
    <w:basedOn w:val="Normal"/>
    <w:pPr>
      <w:widowControl w:val="0"/>
      <w:suppressAutoHyphens w:val="0"/>
      <w:jc w:val="both"/>
    </w:pPr>
    <w:rPr>
      <w:kern w:val="2"/>
      <w:sz w:val="24"/>
    </w:rPr>
  </w:style>
  <w:style w:type="paragraph" w:customStyle="1" w:styleId="11">
    <w:name w:val="11"/>
    <w:basedOn w:val="Normal"/>
    <w:pPr>
      <w:widowControl w:val="0"/>
      <w:suppressAutoHyphens w:val="0"/>
      <w:ind w:left="1701" w:hanging="850"/>
      <w:jc w:val="both"/>
    </w:pPr>
    <w:rPr>
      <w:kern w:val="2"/>
      <w:sz w:val="24"/>
    </w:rPr>
  </w:style>
  <w:style w:type="paragraph" w:customStyle="1" w:styleId="10">
    <w:name w:val="10"/>
    <w:basedOn w:val="Normal"/>
    <w:pPr>
      <w:widowControl w:val="0"/>
      <w:suppressAutoHyphens w:val="0"/>
      <w:ind w:left="851" w:hanging="567"/>
      <w:jc w:val="both"/>
    </w:pPr>
    <w:rPr>
      <w:kern w:val="2"/>
      <w:sz w:val="24"/>
    </w:rPr>
  </w:style>
  <w:style w:type="paragraph" w:customStyle="1" w:styleId="Corpodetexto21">
    <w:name w:val="Corpo de texto 21"/>
    <w:basedOn w:val="Normal"/>
    <w:pPr>
      <w:widowControl w:val="0"/>
      <w:suppressAutoHyphens w:val="0"/>
      <w:spacing w:after="240"/>
      <w:jc w:val="both"/>
    </w:pPr>
    <w:rPr>
      <w:rFonts w:ascii="Arial" w:hAnsi="Arial"/>
      <w:kern w:val="2"/>
      <w:sz w:val="22"/>
      <w:lang w:val="pt-PT"/>
    </w:rPr>
  </w:style>
  <w:style w:type="paragraph" w:customStyle="1" w:styleId="Recuodecorpodetexto21">
    <w:name w:val="Recuo de corpo de texto 21"/>
    <w:basedOn w:val="Normal"/>
    <w:pPr>
      <w:widowControl w:val="0"/>
      <w:tabs>
        <w:tab w:val="left" w:pos="29778"/>
      </w:tabs>
      <w:suppressAutoHyphens w:val="0"/>
      <w:spacing w:before="120"/>
      <w:ind w:left="709" w:hanging="709"/>
      <w:jc w:val="both"/>
    </w:pPr>
    <w:rPr>
      <w:kern w:val="2"/>
      <w:sz w:val="24"/>
      <w:szCs w:val="24"/>
    </w:rPr>
  </w:style>
  <w:style w:type="paragraph" w:customStyle="1" w:styleId="Textoembloco1">
    <w:name w:val="Texto em bloco1"/>
    <w:basedOn w:val="Normal"/>
    <w:pPr>
      <w:widowControl w:val="0"/>
      <w:suppressAutoHyphens w:val="0"/>
      <w:spacing w:after="120"/>
      <w:ind w:left="1843" w:right="51" w:hanging="709"/>
      <w:jc w:val="both"/>
    </w:pPr>
    <w:rPr>
      <w:rFonts w:ascii="Arial" w:hAnsi="Arial"/>
      <w:kern w:val="2"/>
      <w:position w:val="2"/>
      <w:sz w:val="22"/>
      <w:lang w:val="pt-PT"/>
    </w:rPr>
  </w:style>
  <w:style w:type="paragraph" w:customStyle="1" w:styleId="Recuonormal1">
    <w:name w:val="Recuo normal1"/>
    <w:basedOn w:val="Normal"/>
    <w:pPr>
      <w:widowControl w:val="0"/>
      <w:suppressAutoHyphens w:val="0"/>
      <w:ind w:left="708"/>
    </w:pPr>
    <w:rPr>
      <w:rFonts w:ascii="Arial" w:hAnsi="Arial"/>
      <w:kern w:val="2"/>
      <w:sz w:val="24"/>
      <w:lang w:val="pt-PT"/>
    </w:rPr>
  </w:style>
  <w:style w:type="paragraph" w:customStyle="1" w:styleId="Corpodetexto31">
    <w:name w:val="Corpo de texto 31"/>
    <w:basedOn w:val="Normal"/>
    <w:pPr>
      <w:widowControl w:val="0"/>
      <w:suppressAutoHyphens w:val="0"/>
      <w:jc w:val="both"/>
    </w:pPr>
    <w:rPr>
      <w:b/>
      <w:sz w:val="22"/>
    </w:rPr>
  </w:style>
  <w:style w:type="paragraph" w:customStyle="1" w:styleId="Recuodecorpodetexto31">
    <w:name w:val="Recuo de corpo de texto 31"/>
    <w:basedOn w:val="Normal"/>
    <w:pPr>
      <w:widowControl w:val="0"/>
      <w:tabs>
        <w:tab w:val="left" w:pos="-10396"/>
      </w:tabs>
      <w:suppressAutoHyphens w:val="0"/>
      <w:spacing w:after="120"/>
      <w:ind w:left="1134" w:hanging="567"/>
      <w:jc w:val="both"/>
    </w:pPr>
    <w:rPr>
      <w:kern w:val="2"/>
      <w:sz w:val="24"/>
    </w:rPr>
  </w:style>
  <w:style w:type="paragraph" w:customStyle="1" w:styleId="WW-Textosimples">
    <w:name w:val="WW-Texto simples"/>
    <w:basedOn w:val="Normal"/>
    <w:pPr>
      <w:suppressAutoHyphens w:val="0"/>
    </w:pPr>
    <w:rPr>
      <w:rFonts w:ascii="Courier New" w:hAnsi="Courier New"/>
      <w:kern w:val="2"/>
    </w:rPr>
  </w:style>
  <w:style w:type="paragraph" w:customStyle="1" w:styleId="Recuodecorpodetexto33">
    <w:name w:val="Recuo de corpo de texto 33"/>
    <w:basedOn w:val="Normal"/>
    <w:pPr>
      <w:widowControl w:val="0"/>
      <w:tabs>
        <w:tab w:val="left" w:pos="-10396"/>
      </w:tabs>
      <w:suppressAutoHyphens w:val="0"/>
      <w:spacing w:after="120"/>
      <w:ind w:left="1134" w:hanging="567"/>
      <w:jc w:val="both"/>
    </w:pPr>
    <w:rPr>
      <w:kern w:val="2"/>
      <w:sz w:val="24"/>
    </w:rPr>
  </w:style>
  <w:style w:type="paragraph" w:customStyle="1" w:styleId="bodytext3">
    <w:name w:val="bodytext3"/>
    <w:basedOn w:val="Normal"/>
    <w:rPr>
      <w:b/>
      <w:bCs/>
      <w:kern w:val="2"/>
      <w:sz w:val="24"/>
      <w:szCs w:val="24"/>
    </w:rPr>
  </w:style>
  <w:style w:type="paragraph" w:customStyle="1" w:styleId="Pargrafoalinhadoaottulo">
    <w:name w:val="Parágrafo alinhado ao título"/>
    <w:basedOn w:val="Recuodecorpodetexto"/>
  </w:style>
  <w:style w:type="paragraph" w:customStyle="1" w:styleId="Ttulocentralizado">
    <w:name w:val="Título centralizado"/>
    <w:basedOn w:val="Ttulo3"/>
    <w:pPr>
      <w:keepNext w:val="0"/>
      <w:keepLines/>
      <w:tabs>
        <w:tab w:val="clear" w:pos="0"/>
      </w:tabs>
      <w:spacing w:before="120" w:after="0"/>
      <w:ind w:right="-70"/>
      <w:jc w:val="center"/>
    </w:pPr>
    <w:rPr>
      <w:rFonts w:cs="Arial"/>
    </w:rPr>
  </w:style>
  <w:style w:type="paragraph" w:customStyle="1" w:styleId="TextosemFormatao2">
    <w:name w:val="Texto sem Formatação2"/>
    <w:basedOn w:val="Normal"/>
    <w:pPr>
      <w:widowControl w:val="0"/>
      <w:suppressAutoHyphens w:val="0"/>
    </w:pPr>
    <w:rPr>
      <w:rFonts w:ascii="Courier New" w:hAnsi="Courier New" w:cs="Courier New"/>
      <w:szCs w:val="24"/>
    </w:rPr>
  </w:style>
  <w:style w:type="paragraph" w:customStyle="1" w:styleId="Contedodetabela">
    <w:name w:val="Conteúdo de tabela"/>
    <w:basedOn w:val="Normal"/>
    <w:pPr>
      <w:widowControl w:val="0"/>
      <w:suppressLineNumbers/>
      <w:suppressAutoHyphens w:val="0"/>
    </w:pPr>
    <w:rPr>
      <w:kern w:val="2"/>
      <w:sz w:val="24"/>
      <w:szCs w:val="24"/>
    </w:rPr>
  </w:style>
  <w:style w:type="paragraph" w:customStyle="1" w:styleId="Ttulodetabela">
    <w:name w:val="Título de tabela"/>
    <w:basedOn w:val="Contedodetabela"/>
    <w:pPr>
      <w:jc w:val="center"/>
    </w:pPr>
    <w:rPr>
      <w:b/>
      <w:bCs/>
    </w:rPr>
  </w:style>
  <w:style w:type="paragraph" w:customStyle="1" w:styleId="WW-Ttulo111">
    <w:name w:val="WW-Título111"/>
    <w:basedOn w:val="Normal"/>
    <w:next w:val="Corpodetexto"/>
    <w:pPr>
      <w:keepNext/>
      <w:widowControl w:val="0"/>
      <w:suppressAutoHyphens w:val="0"/>
      <w:spacing w:before="240" w:after="120"/>
      <w:ind w:left="284" w:right="476" w:hanging="284"/>
      <w:jc w:val="center"/>
    </w:pPr>
    <w:rPr>
      <w:rFonts w:ascii="Arial" w:eastAsia="DejaVu Sans" w:hAnsi="Arial"/>
      <w:b/>
      <w:kern w:val="2"/>
      <w:sz w:val="24"/>
      <w:u w:val="single"/>
      <w:lang w:val="pt-PT"/>
    </w:rPr>
  </w:style>
  <w:style w:type="paragraph" w:customStyle="1" w:styleId="TextosemFormatao1">
    <w:name w:val="Texto sem Formatação1"/>
    <w:basedOn w:val="Normal"/>
    <w:pPr>
      <w:widowControl w:val="0"/>
      <w:suppressAutoHyphens w:val="0"/>
    </w:pPr>
    <w:rPr>
      <w:rFonts w:ascii="Courier New" w:eastAsia="Bitstream Vera Sans" w:hAnsi="Courier New" w:cs="Courier New"/>
      <w:lang w:bidi="pt-BR"/>
    </w:rPr>
  </w:style>
  <w:style w:type="paragraph" w:customStyle="1" w:styleId="Corpodetexto22">
    <w:name w:val="Corpo de texto 22"/>
    <w:basedOn w:val="Normal"/>
    <w:pPr>
      <w:widowControl w:val="0"/>
      <w:suppressAutoHyphens w:val="0"/>
      <w:spacing w:line="240" w:lineRule="atLeast"/>
      <w:jc w:val="center"/>
    </w:pPr>
    <w:rPr>
      <w:rFonts w:ascii="Arial" w:hAnsi="Arial" w:cs="Arial"/>
      <w:bCs/>
    </w:rPr>
  </w:style>
  <w:style w:type="paragraph" w:customStyle="1" w:styleId="Pa16">
    <w:name w:val="Pa16"/>
    <w:basedOn w:val="Normal"/>
    <w:next w:val="Normal"/>
    <w:pPr>
      <w:widowControl w:val="0"/>
      <w:suppressAutoHyphens w:val="0"/>
      <w:autoSpaceDE w:val="0"/>
      <w:spacing w:line="141" w:lineRule="atLeast"/>
    </w:pPr>
    <w:rPr>
      <w:rFonts w:ascii="Gotham Book" w:hAnsi="Gotham Book"/>
      <w:sz w:val="24"/>
      <w:szCs w:val="24"/>
    </w:rPr>
  </w:style>
  <w:style w:type="paragraph" w:customStyle="1" w:styleId="PargrafodaLista1">
    <w:name w:val="Parágrafo da Lista1"/>
    <w:basedOn w:val="Normal"/>
    <w:pPr>
      <w:widowControl w:val="0"/>
      <w:suppressAutoHyphens w:val="0"/>
      <w:ind w:left="720"/>
    </w:pPr>
    <w:rPr>
      <w:rFonts w:ascii="Calibri" w:eastAsia="Calibri" w:hAnsi="Calibri"/>
    </w:rPr>
  </w:style>
  <w:style w:type="paragraph" w:customStyle="1" w:styleId="Citaes">
    <w:name w:val="Citações"/>
    <w:basedOn w:val="Normal"/>
    <w:pPr>
      <w:widowControl w:val="0"/>
      <w:suppressAutoHyphens w:val="0"/>
      <w:spacing w:after="283"/>
      <w:ind w:left="567" w:right="567"/>
    </w:pPr>
  </w:style>
  <w:style w:type="paragraph" w:customStyle="1" w:styleId="Contedodoquadro">
    <w:name w:val="Conteúdo do quadro"/>
    <w:basedOn w:val="Normal"/>
    <w:pPr>
      <w:widowControl w:val="0"/>
      <w:suppressAutoHyphens w:val="0"/>
    </w:pPr>
  </w:style>
  <w:style w:type="character" w:customStyle="1" w:styleId="Nivel01Char">
    <w:name w:val="Nivel 01 Char"/>
    <w:rPr>
      <w:rFonts w:ascii="Ecofont_Spranq_eco_Sans" w:eastAsia="MS Gothic" w:hAnsi="Ecofont_Spranq_eco_Sans"/>
      <w:b/>
      <w:bCs/>
      <w:color w:val="000000"/>
      <w:w w:val="100"/>
      <w:position w:val="-1"/>
      <w:effect w:val="none"/>
      <w:vertAlign w:val="baseline"/>
      <w:cs w:val="0"/>
      <w:em w:val="none"/>
    </w:rPr>
  </w:style>
  <w:style w:type="paragraph" w:customStyle="1" w:styleId="Nivel01">
    <w:name w:val="Nivel 01"/>
    <w:basedOn w:val="Ttulo1"/>
    <w:next w:val="Normal"/>
    <w:qFormat/>
    <w:pPr>
      <w:keepLines/>
      <w:widowControl/>
      <w:numPr>
        <w:numId w:val="1"/>
      </w:numPr>
      <w:tabs>
        <w:tab w:val="num" w:pos="0"/>
        <w:tab w:val="left" w:pos="567"/>
      </w:tabs>
      <w:suppressAutoHyphens/>
      <w:spacing w:before="240"/>
      <w:ind w:left="-1" w:hanging="1"/>
      <w:jc w:val="both"/>
    </w:pPr>
    <w:rPr>
      <w:rFonts w:ascii="Ecofont_Spranq_eco_Sans" w:eastAsia="MS Gothic" w:hAnsi="Ecofont_Spranq_eco_Sans"/>
      <w:b/>
      <w:bCs/>
      <w:color w:val="000000"/>
      <w:kern w:val="0"/>
      <w:sz w:val="20"/>
      <w:szCs w:val="20"/>
      <w:u w:val="none"/>
    </w:rPr>
  </w:style>
  <w:style w:type="paragraph" w:customStyle="1" w:styleId="Norma">
    <w:name w:val="Norma"/>
    <w:basedOn w:val="Normal"/>
    <w:pPr>
      <w:jc w:val="both"/>
    </w:pPr>
  </w:style>
  <w:style w:type="character" w:customStyle="1" w:styleId="citao2Char">
    <w:name w:val="citação 2 Char"/>
    <w:rPr>
      <w:rFonts w:ascii="Arial" w:eastAsia="Calibri" w:hAnsi="Arial" w:cs="Arial"/>
      <w:i/>
      <w:iCs/>
      <w:color w:val="000000"/>
      <w:w w:val="100"/>
      <w:position w:val="-1"/>
      <w:szCs w:val="24"/>
      <w:effect w:val="none"/>
      <w:shd w:val="clear" w:color="auto" w:fill="FFFFCC"/>
      <w:vertAlign w:val="baseline"/>
      <w:cs w:val="0"/>
      <w:em w:val="none"/>
      <w:lang w:eastAsia="en-US"/>
    </w:rPr>
  </w:style>
  <w:style w:type="paragraph" w:customStyle="1" w:styleId="citao2">
    <w:name w:val="citação 2"/>
    <w:basedOn w:val="Citao"/>
    <w:pPr>
      <w:pBdr>
        <w:top w:val="single" w:sz="4" w:space="1" w:color="1F497D"/>
        <w:left w:val="single" w:sz="4" w:space="4" w:color="1F497D"/>
        <w:bottom w:val="single" w:sz="4" w:space="1" w:color="1F497D"/>
        <w:right w:val="single" w:sz="4" w:space="4" w:color="1F497D"/>
      </w:pBdr>
      <w:suppressAutoHyphens/>
    </w:pPr>
    <w:rPr>
      <w:rFonts w:ascii="Arial" w:eastAsia="Calibri" w:hAnsi="Arial"/>
      <w:szCs w:val="24"/>
    </w:rPr>
  </w:style>
  <w:style w:type="paragraph" w:customStyle="1" w:styleId="PADRO">
    <w:name w:val="PADRÃO"/>
    <w:pPr>
      <w:keepNext/>
      <w:widowControl w:val="0"/>
      <w:shd w:val="clear" w:color="auto" w:fill="FFFFFF"/>
      <w:suppressAutoHyphens/>
      <w:spacing w:before="119" w:after="119" w:line="276" w:lineRule="auto"/>
      <w:ind w:leftChars="-1" w:left="-1" w:hangingChars="1" w:hanging="1"/>
      <w:jc w:val="both"/>
      <w:textDirection w:val="btLr"/>
      <w:textAlignment w:val="top"/>
      <w:outlineLvl w:val="0"/>
    </w:pPr>
    <w:rPr>
      <w:rFonts w:ascii="Ecofont_Spranq_eco_Sans" w:eastAsia="WenQuanYi Micro Hei" w:hAnsi="Ecofont_Spranq_eco_Sans" w:cs="Lohit Hindi"/>
      <w:position w:val="-1"/>
      <w:szCs w:val="24"/>
      <w:lang w:eastAsia="zh-CN" w:bidi="hi-IN"/>
    </w:rPr>
  </w:style>
  <w:style w:type="paragraph" w:customStyle="1" w:styleId="xwestern">
    <w:name w:val="x_western"/>
    <w:basedOn w:val="Normal"/>
    <w:pPr>
      <w:spacing w:before="100" w:beforeAutospacing="1" w:after="100" w:afterAutospacing="1"/>
    </w:pPr>
  </w:style>
  <w:style w:type="character" w:customStyle="1" w:styleId="QuoteChar">
    <w:name w:val="Quote Char"/>
    <w:rPr>
      <w:rFonts w:ascii="Ecofont_Spranq_eco_Sans" w:eastAsia="Calibri" w:hAnsi="Ecofont_Spranq_eco_Sans" w:cs="Tahoma"/>
      <w:i/>
      <w:iCs/>
      <w:color w:val="000000"/>
      <w:w w:val="100"/>
      <w:position w:val="-1"/>
      <w:effect w:val="none"/>
      <w:shd w:val="clear" w:color="auto" w:fill="FFFFCC"/>
      <w:vertAlign w:val="baseline"/>
      <w:cs w:val="0"/>
      <w:em w:val="none"/>
      <w:lang w:eastAsia="en-US"/>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i/>
      <w:iCs/>
      <w:color w:val="000000"/>
      <w:lang w:eastAsia="en-US"/>
    </w:rPr>
  </w:style>
  <w:style w:type="paragraph" w:customStyle="1" w:styleId="TableParagraph">
    <w:name w:val="Table Paragraph"/>
    <w:basedOn w:val="Normal"/>
    <w:pPr>
      <w:widowControl w:val="0"/>
      <w:autoSpaceDE w:val="0"/>
      <w:autoSpaceDN w:val="0"/>
      <w:jc w:val="center"/>
    </w:pPr>
    <w:rPr>
      <w:rFonts w:ascii="Trebuchet MS" w:eastAsia="Trebuchet MS" w:hAnsi="Trebuchet MS" w:cs="Trebuchet MS"/>
      <w:sz w:val="22"/>
      <w:szCs w:val="22"/>
      <w:lang w:val="en-US" w:eastAsia="en-US" w:bidi="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Fontepargpadro5">
    <w:name w:val="Fonte parág. padrão5"/>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Fontepargpadro4">
    <w:name w:val="Fonte parág. padrão4"/>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Pr>
      <w:w w:val="100"/>
      <w:position w:val="-1"/>
      <w:effect w:val="none"/>
      <w:vertAlign w:val="baseline"/>
      <w:cs w:val="0"/>
      <w:em w:val="none"/>
    </w:rPr>
  </w:style>
  <w:style w:type="character" w:customStyle="1" w:styleId="WW8Num5z0">
    <w:name w:val="WW8Num5z0"/>
    <w:rPr>
      <w:rFonts w:ascii="Wingdings" w:hAnsi="Wingdings" w:cs="StarSymbol" w:hint="default"/>
      <w:w w:val="100"/>
      <w:position w:val="-1"/>
      <w:sz w:val="18"/>
      <w:szCs w:val="18"/>
      <w:effect w:val="none"/>
      <w:vertAlign w:val="baseline"/>
      <w:cs w:val="0"/>
      <w:em w:val="none"/>
    </w:rPr>
  </w:style>
  <w:style w:type="character" w:customStyle="1" w:styleId="WW8Num5z1">
    <w:name w:val="WW8Num5z1"/>
    <w:rPr>
      <w:rFonts w:ascii="Wingdings 2" w:hAnsi="Wingdings 2" w:cs="StarSymbol" w:hint="default"/>
      <w:w w:val="100"/>
      <w:position w:val="-1"/>
      <w:sz w:val="18"/>
      <w:szCs w:val="18"/>
      <w:effect w:val="none"/>
      <w:vertAlign w:val="baseline"/>
      <w:cs w:val="0"/>
      <w:em w:val="none"/>
    </w:rPr>
  </w:style>
  <w:style w:type="character" w:customStyle="1" w:styleId="WW8Num5z2">
    <w:name w:val="WW8Num5z2"/>
    <w:rPr>
      <w:rFonts w:ascii="StarSymbol" w:hAnsi="StarSymbol" w:cs="StarSymbol" w:hint="default"/>
      <w:w w:val="100"/>
      <w:position w:val="-1"/>
      <w:sz w:val="18"/>
      <w:szCs w:val="18"/>
      <w:effect w:val="none"/>
      <w:vertAlign w:val="baseline"/>
      <w:cs w:val="0"/>
      <w:em w:val="none"/>
    </w:rPr>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Fontepargpadro3">
    <w:name w:val="Fonte parág. padrão3"/>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dores">
    <w:name w:val="Marcadores"/>
    <w:rPr>
      <w:rFonts w:ascii="StarSymbol" w:eastAsia="StarSymbol" w:hAnsi="StarSymbol" w:cs="StarSymbol" w:hint="default"/>
      <w:w w:val="100"/>
      <w:position w:val="-1"/>
      <w:sz w:val="18"/>
      <w:szCs w:val="18"/>
      <w:effect w:val="none"/>
      <w:vertAlign w:val="baseline"/>
      <w:cs w:val="0"/>
      <w:em w:val="none"/>
    </w:rPr>
  </w:style>
  <w:style w:type="character" w:customStyle="1" w:styleId="Teletipo">
    <w:name w:val="Teletipo"/>
    <w:rPr>
      <w:rFonts w:ascii="Courier New" w:eastAsia="Courier New" w:hAnsi="Courier New" w:cs="Courier New" w:hint="default"/>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rPr>
      <w:w w:val="100"/>
      <w:position w:val="-1"/>
      <w:effect w:val="none"/>
      <w:vertAlign w:val="baseline"/>
      <w:cs w:val="0"/>
      <w:em w:val="none"/>
    </w:rPr>
  </w:style>
  <w:style w:type="character" w:customStyle="1" w:styleId="Fontepargpadro2">
    <w:name w:val="Fonte parág. padrão2"/>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rPr>
      <w:w w:val="100"/>
      <w:position w:val="-1"/>
      <w:effect w:val="none"/>
      <w:vertAlign w:val="baseline"/>
      <w:cs w:val="0"/>
      <w:em w:val="none"/>
    </w:rPr>
  </w:style>
  <w:style w:type="character" w:customStyle="1" w:styleId="WW8Num12z0">
    <w:name w:val="WW8Num12z0"/>
    <w:rPr>
      <w:rFonts w:ascii="Times New Roman" w:hAnsi="Times New Roman" w:cs="Times New Roman" w:hint="default"/>
      <w:b/>
      <w:color w:val="auto"/>
      <w:w w:val="100"/>
      <w:position w:val="-1"/>
      <w:sz w:val="24"/>
      <w:effect w:val="none"/>
      <w:vertAlign w:val="baseline"/>
      <w:cs w:val="0"/>
      <w:em w:val="none"/>
    </w:rPr>
  </w:style>
  <w:style w:type="character" w:customStyle="1" w:styleId="WW8Num12z1">
    <w:name w:val="WW8Num12z1"/>
    <w:rPr>
      <w:rFonts w:ascii="Times New Roman" w:hAnsi="Times New Roman" w:cs="Times New Roman" w:hint="default"/>
      <w:b/>
      <w:w w:val="100"/>
      <w:position w:val="-1"/>
      <w:sz w:val="24"/>
      <w:effect w:val="none"/>
      <w:vertAlign w:val="baseline"/>
      <w:cs w:val="0"/>
      <w:em w:val="none"/>
    </w:rPr>
  </w:style>
  <w:style w:type="character" w:customStyle="1" w:styleId="WW8Num12z3">
    <w:name w:val="WW8Num12z3"/>
    <w:rPr>
      <w:b/>
      <w:w w:val="100"/>
      <w:position w:val="-1"/>
      <w:effect w:val="none"/>
      <w:vertAlign w:val="baseline"/>
      <w:cs w:val="0"/>
      <w:em w:val="none"/>
    </w:rPr>
  </w:style>
  <w:style w:type="character" w:customStyle="1" w:styleId="WW8Num13z0">
    <w:name w:val="WW8Num13z0"/>
    <w:rPr>
      <w:rFonts w:ascii="StarSymbol" w:hAnsi="StarSymbol" w:cs="StarSymbol" w:hint="default"/>
      <w:w w:val="100"/>
      <w:position w:val="-1"/>
      <w:sz w:val="18"/>
      <w:szCs w:val="18"/>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WW8Num8z0">
    <w:name w:val="WW8Num8z0"/>
    <w:rPr>
      <w:w w:val="100"/>
      <w:position w:val="-1"/>
      <w:sz w:val="22"/>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rPr>
      <w:w w:val="100"/>
      <w:position w:val="-1"/>
      <w:effect w:val="none"/>
      <w:vertAlign w:val="baseline"/>
      <w:cs w:val="0"/>
      <w:em w:val="none"/>
    </w:rPr>
  </w:style>
  <w:style w:type="character" w:customStyle="1" w:styleId="WW8Num16z0">
    <w:name w:val="WW8Num16z0"/>
    <w:rPr>
      <w:w w:val="100"/>
      <w:position w:val="-1"/>
      <w:sz w:val="22"/>
      <w:effect w:val="none"/>
      <w:vertAlign w:val="baseline"/>
      <w:cs w:val="0"/>
      <w:em w:val="none"/>
    </w:rPr>
  </w:style>
  <w:style w:type="character" w:customStyle="1" w:styleId="WW8Num9z0">
    <w:name w:val="WW8Num9z0"/>
    <w:rPr>
      <w:rFonts w:ascii="Wingdings" w:hAnsi="Wingdings" w:cs="Wingdings" w:hint="default"/>
      <w:w w:val="100"/>
      <w:position w:val="-1"/>
      <w:effect w:val="none"/>
      <w:vertAlign w:val="baseline"/>
      <w:cs w:val="0"/>
      <w:em w:val="none"/>
    </w:rPr>
  </w:style>
  <w:style w:type="character" w:customStyle="1" w:styleId="WW8Num6z0">
    <w:name w:val="WW8Num6z0"/>
    <w:rPr>
      <w:rFonts w:ascii="Wingdings" w:hAnsi="Wingdings" w:cs="Wingdings" w:hint="default"/>
      <w:w w:val="100"/>
      <w:position w:val="-1"/>
      <w:effect w:val="none"/>
      <w:vertAlign w:val="baseline"/>
      <w:cs w:val="0"/>
      <w:em w:val="none"/>
    </w:rPr>
  </w:style>
  <w:style w:type="character" w:customStyle="1" w:styleId="Marcas">
    <w:name w:val="Marcas"/>
    <w:rPr>
      <w:rFonts w:ascii="OpenSymbol" w:eastAsia="OpenSymbol" w:hAnsi="OpenSymbol" w:cs="OpenSymbol" w:hint="eastAsia"/>
      <w:w w:val="100"/>
      <w:position w:val="-1"/>
      <w:effect w:val="none"/>
      <w:vertAlign w:val="baseline"/>
      <w:cs w:val="0"/>
      <w:em w:val="none"/>
    </w:rPr>
  </w:style>
  <w:style w:type="character" w:customStyle="1" w:styleId="grame">
    <w:name w:val="grame"/>
    <w:basedOn w:val="Fontepargpadro3"/>
    <w:rPr>
      <w:w w:val="100"/>
      <w:position w:val="-1"/>
      <w:effect w:val="none"/>
      <w:vertAlign w:val="baseline"/>
      <w:cs w:val="0"/>
      <w:em w:val="none"/>
    </w:rPr>
  </w:style>
  <w:style w:type="character" w:customStyle="1" w:styleId="ListLabel16">
    <w:name w:val="ListLabel 16"/>
    <w:rPr>
      <w:b/>
      <w:w w:val="100"/>
      <w:position w:val="-1"/>
      <w:effect w:val="none"/>
      <w:vertAlign w:val="baseline"/>
      <w:cs w:val="0"/>
      <w:em w:val="none"/>
    </w:rPr>
  </w:style>
  <w:style w:type="character" w:customStyle="1" w:styleId="ListLabel17">
    <w:name w:val="ListLabel 17"/>
    <w:rPr>
      <w:color w:val="00000A"/>
      <w:w w:val="100"/>
      <w:position w:val="-1"/>
      <w:sz w:val="20"/>
      <w:szCs w:val="20"/>
      <w:effect w:val="none"/>
      <w:vertAlign w:val="baseline"/>
      <w:cs w:val="0"/>
      <w:em w:val="none"/>
    </w:rPr>
  </w:style>
  <w:style w:type="character" w:customStyle="1" w:styleId="ListLabel18">
    <w:name w:val="ListLabel 18"/>
    <w:rPr>
      <w:color w:val="00000A"/>
      <w:w w:val="100"/>
      <w:position w:val="-1"/>
      <w:sz w:val="20"/>
      <w:szCs w:val="20"/>
      <w:effect w:val="none"/>
      <w:vertAlign w:val="baseline"/>
      <w:cs w:val="0"/>
      <w:em w:val="none"/>
    </w:rPr>
  </w:style>
  <w:style w:type="character" w:customStyle="1" w:styleId="ListLabel19">
    <w:name w:val="ListLabel 19"/>
    <w:rPr>
      <w:w w:val="100"/>
      <w:position w:val="-1"/>
      <w:effect w:val="none"/>
      <w:vertAlign w:val="baseline"/>
      <w:cs w:val="0"/>
      <w:em w:val="none"/>
    </w:rPr>
  </w:style>
  <w:style w:type="character" w:customStyle="1" w:styleId="TtuloChar">
    <w:name w:val="Título Char"/>
    <w:rPr>
      <w:rFonts w:ascii="Cambria" w:eastAsia="Times New Roman" w:hAnsi="Cambria" w:cs="Times New Roman"/>
      <w:color w:val="17365D"/>
      <w:spacing w:val="5"/>
      <w:w w:val="100"/>
      <w:kern w:val="28"/>
      <w:position w:val="-1"/>
      <w:sz w:val="52"/>
      <w:szCs w:val="52"/>
      <w:effect w:val="none"/>
      <w:vertAlign w:val="baseline"/>
      <w:cs w:val="0"/>
      <w:em w:val="none"/>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70" w:type="dxa"/>
        <w:right w:w="70" w:type="dxa"/>
      </w:tblCellMar>
    </w:tblPr>
  </w:style>
  <w:style w:type="character" w:styleId="Refdecomentrio">
    <w:name w:val="annotation reference"/>
    <w:unhideWhenUsed/>
    <w:rsid w:val="00EA6B52"/>
    <w:rPr>
      <w:sz w:val="16"/>
      <w:szCs w:val="16"/>
    </w:rPr>
  </w:style>
  <w:style w:type="paragraph" w:styleId="Textodecomentrio">
    <w:name w:val="annotation text"/>
    <w:basedOn w:val="Normal"/>
    <w:link w:val="TextodecomentrioChar"/>
    <w:unhideWhenUsed/>
    <w:qFormat/>
    <w:rsid w:val="00EA6B52"/>
    <w:pPr>
      <w:widowControl w:val="0"/>
      <w:suppressAutoHyphens w:val="0"/>
      <w:spacing w:line="240" w:lineRule="auto"/>
    </w:pPr>
  </w:style>
  <w:style w:type="character" w:customStyle="1" w:styleId="TextodecomentrioChar">
    <w:name w:val="Texto de comentário Char"/>
    <w:basedOn w:val="Fontepargpadro"/>
    <w:link w:val="Textodecomentrio"/>
    <w:rsid w:val="00EA6B52"/>
    <w:rPr>
      <w:position w:val="-1"/>
    </w:rPr>
  </w:style>
  <w:style w:type="paragraph" w:styleId="Assuntodocomentrio">
    <w:name w:val="annotation subject"/>
    <w:basedOn w:val="Textodecomentrio"/>
    <w:next w:val="Textodecomentrio"/>
    <w:link w:val="AssuntodocomentrioChar"/>
    <w:unhideWhenUsed/>
    <w:rsid w:val="00BE419C"/>
    <w:pPr>
      <w:widowControl/>
      <w:suppressAutoHyphens/>
    </w:pPr>
    <w:rPr>
      <w:b/>
      <w:bCs/>
    </w:rPr>
  </w:style>
  <w:style w:type="character" w:customStyle="1" w:styleId="AssuntodocomentrioChar">
    <w:name w:val="Assunto do comentário Char"/>
    <w:basedOn w:val="TextodecomentrioChar"/>
    <w:link w:val="Assuntodocomentrio"/>
    <w:rsid w:val="00BE419C"/>
    <w:rPr>
      <w:b/>
      <w:bCs/>
      <w:position w:val="-1"/>
    </w:rPr>
  </w:style>
  <w:style w:type="paragraph" w:styleId="Reviso">
    <w:name w:val="Revision"/>
    <w:hidden/>
    <w:uiPriority w:val="99"/>
    <w:semiHidden/>
    <w:rsid w:val="00421F01"/>
    <w:rPr>
      <w:position w:val="-1"/>
    </w:rPr>
  </w:style>
  <w:style w:type="paragraph" w:customStyle="1" w:styleId="Normal2">
    <w:name w:val="Normal2"/>
    <w:rsid w:val="00BA246E"/>
    <w:pPr>
      <w:widowControl w:val="0"/>
      <w:jc w:val="center"/>
    </w:pPr>
    <w:rPr>
      <w:rFonts w:ascii="Calibri" w:eastAsia="Calibri" w:hAnsi="Calibri" w:cs="Calibri"/>
      <w:sz w:val="24"/>
      <w:szCs w:val="24"/>
    </w:rPr>
  </w:style>
  <w:style w:type="paragraph" w:styleId="NormalWeb">
    <w:name w:val="Normal (Web)"/>
    <w:basedOn w:val="Normal"/>
    <w:uiPriority w:val="99"/>
    <w:unhideWhenUsed/>
    <w:qFormat/>
    <w:rsid w:val="00204E5A"/>
    <w:pPr>
      <w:widowControl w:val="0"/>
      <w:suppressAutoHyphens w:val="0"/>
      <w:spacing w:before="120" w:after="120" w:line="240" w:lineRule="auto"/>
      <w:ind w:leftChars="0" w:left="0" w:firstLineChars="0" w:firstLine="0"/>
      <w:jc w:val="both"/>
      <w:textDirection w:val="lrTb"/>
      <w:textAlignment w:val="auto"/>
    </w:pPr>
    <w:rPr>
      <w:rFonts w:ascii="Calibri" w:eastAsia="Calibri" w:hAnsi="Calibri" w:cs="Calibri"/>
      <w:color w:val="000000" w:themeColor="text1"/>
      <w:kern w:val="2"/>
      <w:sz w:val="24"/>
      <w:szCs w:val="24"/>
    </w:rPr>
  </w:style>
  <w:style w:type="character" w:styleId="Hyperlink">
    <w:name w:val="Hyperlink"/>
    <w:basedOn w:val="Fontepargpadro"/>
    <w:uiPriority w:val="99"/>
    <w:unhideWhenUsed/>
    <w:rsid w:val="00E31B5B"/>
    <w:rPr>
      <w:color w:val="0000FF"/>
      <w:u w:val="single"/>
    </w:rPr>
  </w:style>
  <w:style w:type="character" w:styleId="HiperlinkVisitado">
    <w:name w:val="FollowedHyperlink"/>
    <w:basedOn w:val="Fontepargpadro"/>
    <w:uiPriority w:val="99"/>
    <w:unhideWhenUsed/>
    <w:rsid w:val="00E31B5B"/>
    <w:rPr>
      <w:color w:val="800080"/>
      <w:u w:val="single"/>
    </w:rPr>
  </w:style>
  <w:style w:type="paragraph" w:customStyle="1" w:styleId="msonormal0">
    <w:name w:val="msonormal"/>
    <w:basedOn w:val="Normal"/>
    <w:rsid w:val="00E31B5B"/>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xl63">
    <w:name w:val="xl63"/>
    <w:basedOn w:val="Normal"/>
    <w:rsid w:val="00E31B5B"/>
    <w:pPr>
      <w:suppressAutoHyphens w:val="0"/>
      <w:spacing w:before="100" w:beforeAutospacing="1" w:after="100" w:afterAutospacing="1" w:line="240" w:lineRule="auto"/>
      <w:ind w:leftChars="0" w:left="0" w:firstLineChars="0" w:firstLine="0"/>
      <w:jc w:val="center"/>
      <w:textDirection w:val="lrTb"/>
      <w:textAlignment w:val="center"/>
      <w:outlineLvl w:val="9"/>
    </w:pPr>
    <w:rPr>
      <w:position w:val="0"/>
      <w:sz w:val="24"/>
      <w:szCs w:val="24"/>
    </w:rPr>
  </w:style>
  <w:style w:type="paragraph" w:customStyle="1" w:styleId="xl64">
    <w:name w:val="xl64"/>
    <w:basedOn w:val="Normal"/>
    <w:rsid w:val="00E31B5B"/>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xl65">
    <w:name w:val="xl65"/>
    <w:basedOn w:val="Normal"/>
    <w:rsid w:val="00E31B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position w:val="0"/>
      <w:sz w:val="24"/>
      <w:szCs w:val="24"/>
    </w:rPr>
  </w:style>
  <w:style w:type="paragraph" w:customStyle="1" w:styleId="xl66">
    <w:name w:val="xl66"/>
    <w:basedOn w:val="Normal"/>
    <w:rsid w:val="00E31B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xl67">
    <w:name w:val="xl67"/>
    <w:basedOn w:val="Normal"/>
    <w:rsid w:val="00E31B5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ind w:leftChars="0" w:left="0" w:firstLineChars="0" w:firstLine="0"/>
      <w:jc w:val="center"/>
      <w:textDirection w:val="lrTb"/>
      <w:textAlignment w:val="center"/>
      <w:outlineLvl w:val="9"/>
    </w:pPr>
    <w:rPr>
      <w:b/>
      <w:bCs/>
      <w:color w:val="000000"/>
      <w:position w:val="0"/>
      <w:sz w:val="24"/>
      <w:szCs w:val="24"/>
    </w:rPr>
  </w:style>
  <w:style w:type="paragraph" w:customStyle="1" w:styleId="xl68">
    <w:name w:val="xl68"/>
    <w:basedOn w:val="Normal"/>
    <w:rsid w:val="00E31B5B"/>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ind w:leftChars="0" w:left="0" w:firstLineChars="0" w:firstLine="0"/>
      <w:jc w:val="center"/>
      <w:textDirection w:val="lrTb"/>
      <w:outlineLvl w:val="9"/>
    </w:pPr>
    <w:rPr>
      <w:b/>
      <w:bCs/>
      <w:color w:val="000000"/>
      <w:position w:val="0"/>
      <w:sz w:val="24"/>
      <w:szCs w:val="24"/>
    </w:rPr>
  </w:style>
  <w:style w:type="paragraph" w:customStyle="1" w:styleId="xl69">
    <w:name w:val="xl69"/>
    <w:basedOn w:val="Normal"/>
    <w:rsid w:val="00E31B5B"/>
    <w:pPr>
      <w:pBdr>
        <w:top w:val="single" w:sz="4" w:space="0" w:color="auto"/>
        <w:left w:val="single" w:sz="4" w:space="0" w:color="auto"/>
        <w:bottom w:val="single" w:sz="4" w:space="0" w:color="auto"/>
      </w:pBdr>
      <w:shd w:val="clear" w:color="000000" w:fill="D9D9D9"/>
      <w:suppressAutoHyphens w:val="0"/>
      <w:spacing w:before="100" w:beforeAutospacing="1" w:after="100" w:afterAutospacing="1" w:line="240" w:lineRule="auto"/>
      <w:ind w:leftChars="0" w:left="0" w:firstLineChars="0" w:firstLine="0"/>
      <w:jc w:val="center"/>
      <w:textDirection w:val="lrTb"/>
      <w:textAlignment w:val="center"/>
      <w:outlineLvl w:val="9"/>
    </w:pPr>
    <w:rPr>
      <w:b/>
      <w:bCs/>
      <w:color w:val="000000"/>
      <w:position w:val="0"/>
      <w:sz w:val="24"/>
      <w:szCs w:val="24"/>
    </w:rPr>
  </w:style>
  <w:style w:type="paragraph" w:customStyle="1" w:styleId="xl70">
    <w:name w:val="xl70"/>
    <w:basedOn w:val="Normal"/>
    <w:rsid w:val="00E31B5B"/>
    <w:pPr>
      <w:pBdr>
        <w:top w:val="single" w:sz="4" w:space="0" w:color="auto"/>
        <w:left w:val="single" w:sz="4" w:space="0" w:color="auto"/>
        <w:bottom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position w:val="0"/>
      <w:sz w:val="24"/>
      <w:szCs w:val="24"/>
    </w:rPr>
  </w:style>
  <w:style w:type="paragraph" w:customStyle="1" w:styleId="Normal1">
    <w:name w:val="Normal1"/>
    <w:basedOn w:val="Normal"/>
    <w:rsid w:val="002D63F1"/>
    <w:pPr>
      <w:widowControl w:val="0"/>
      <w:spacing w:line="240" w:lineRule="auto"/>
      <w:ind w:leftChars="0" w:left="0" w:firstLineChars="0" w:firstLine="0"/>
      <w:textDirection w:val="lrTb"/>
      <w:textAlignment w:val="auto"/>
      <w:outlineLvl w:val="9"/>
    </w:pPr>
    <w:rPr>
      <w:kern w:val="1"/>
      <w:position w:val="0"/>
      <w:szCs w:val="24"/>
    </w:rPr>
  </w:style>
  <w:style w:type="character" w:styleId="Forte">
    <w:name w:val="Strong"/>
    <w:uiPriority w:val="22"/>
    <w:qFormat/>
    <w:rsid w:val="002D63F1"/>
    <w:rPr>
      <w:b/>
      <w:bCs/>
    </w:rPr>
  </w:style>
  <w:style w:type="character" w:styleId="nfase">
    <w:name w:val="Emphasis"/>
    <w:qFormat/>
    <w:rsid w:val="002D63F1"/>
    <w:rPr>
      <w:i/>
      <w:iCs/>
    </w:rPr>
  </w:style>
  <w:style w:type="paragraph" w:customStyle="1" w:styleId="WW-Recuodecorpodetexto3">
    <w:name w:val="WW-Recuo de corpo de texto 3"/>
    <w:basedOn w:val="Normal"/>
    <w:rsid w:val="002D63F1"/>
    <w:pPr>
      <w:widowControl w:val="0"/>
      <w:spacing w:line="360" w:lineRule="auto"/>
      <w:ind w:leftChars="0" w:left="0" w:firstLineChars="0" w:firstLine="2693"/>
      <w:jc w:val="both"/>
      <w:textDirection w:val="lrTb"/>
      <w:textAlignment w:val="auto"/>
      <w:outlineLvl w:val="9"/>
    </w:pPr>
    <w:rPr>
      <w:rFonts w:ascii="Arial" w:eastAsia="DejaVuSans" w:hAnsi="Arial"/>
      <w:kern w:val="1"/>
      <w:position w:val="0"/>
      <w:sz w:val="24"/>
      <w:szCs w:val="24"/>
    </w:rPr>
  </w:style>
  <w:style w:type="paragraph" w:styleId="Recuodecorpodetexto3">
    <w:name w:val="Body Text Indent 3"/>
    <w:basedOn w:val="Normal"/>
    <w:link w:val="Recuodecorpodetexto3Char"/>
    <w:rsid w:val="002D63F1"/>
    <w:pPr>
      <w:widowControl w:val="0"/>
      <w:spacing w:after="120" w:line="240" w:lineRule="auto"/>
      <w:ind w:leftChars="0" w:left="283" w:firstLineChars="0" w:firstLine="0"/>
      <w:textDirection w:val="lrTb"/>
      <w:textAlignment w:val="auto"/>
      <w:outlineLvl w:val="9"/>
    </w:pPr>
    <w:rPr>
      <w:rFonts w:ascii="Times" w:eastAsia="DejaVuSans" w:hAnsi="Times"/>
      <w:kern w:val="1"/>
      <w:position w:val="0"/>
      <w:sz w:val="16"/>
      <w:szCs w:val="16"/>
      <w:lang w:val="x-none" w:eastAsia="x-none"/>
    </w:rPr>
  </w:style>
  <w:style w:type="character" w:customStyle="1" w:styleId="Recuodecorpodetexto3Char">
    <w:name w:val="Recuo de corpo de texto 3 Char"/>
    <w:basedOn w:val="Fontepargpadro"/>
    <w:link w:val="Recuodecorpodetexto3"/>
    <w:rsid w:val="002D63F1"/>
    <w:rPr>
      <w:rFonts w:ascii="Times" w:eastAsia="DejaVuSans" w:hAnsi="Times"/>
      <w:kern w:val="1"/>
      <w:sz w:val="16"/>
      <w:szCs w:val="16"/>
      <w:lang w:val="x-none" w:eastAsia="x-none"/>
    </w:rPr>
  </w:style>
  <w:style w:type="paragraph" w:styleId="Recuodecorpodetexto2">
    <w:name w:val="Body Text Indent 2"/>
    <w:basedOn w:val="Normal"/>
    <w:link w:val="Recuodecorpodetexto2Char"/>
    <w:rsid w:val="002D63F1"/>
    <w:pPr>
      <w:widowControl w:val="0"/>
      <w:spacing w:after="120" w:line="480" w:lineRule="auto"/>
      <w:ind w:leftChars="0" w:left="283" w:firstLineChars="0" w:firstLine="0"/>
      <w:textDirection w:val="lrTb"/>
      <w:textAlignment w:val="auto"/>
      <w:outlineLvl w:val="9"/>
    </w:pPr>
    <w:rPr>
      <w:rFonts w:ascii="Times" w:eastAsia="DejaVuSans" w:hAnsi="Times"/>
      <w:kern w:val="1"/>
      <w:position w:val="0"/>
      <w:sz w:val="24"/>
      <w:szCs w:val="24"/>
      <w:lang w:val="x-none" w:eastAsia="x-none"/>
    </w:rPr>
  </w:style>
  <w:style w:type="character" w:customStyle="1" w:styleId="Recuodecorpodetexto2Char">
    <w:name w:val="Recuo de corpo de texto 2 Char"/>
    <w:basedOn w:val="Fontepargpadro"/>
    <w:link w:val="Recuodecorpodetexto2"/>
    <w:rsid w:val="002D63F1"/>
    <w:rPr>
      <w:rFonts w:ascii="Times" w:eastAsia="DejaVuSans" w:hAnsi="Times"/>
      <w:kern w:val="1"/>
      <w:sz w:val="24"/>
      <w:szCs w:val="24"/>
      <w:lang w:val="x-none" w:eastAsia="x-none"/>
    </w:rPr>
  </w:style>
  <w:style w:type="character" w:customStyle="1" w:styleId="st">
    <w:name w:val="st"/>
    <w:basedOn w:val="Fontepargpadro"/>
    <w:rsid w:val="002D63F1"/>
  </w:style>
  <w:style w:type="paragraph" w:customStyle="1" w:styleId="ParagPB">
    <w:name w:val="Parag PB"/>
    <w:basedOn w:val="Normal"/>
    <w:rsid w:val="002D63F1"/>
    <w:pPr>
      <w:suppressAutoHyphens w:val="0"/>
      <w:spacing w:before="120" w:line="240" w:lineRule="auto"/>
      <w:ind w:leftChars="0" w:left="0" w:firstLineChars="0" w:firstLine="1134"/>
      <w:jc w:val="both"/>
      <w:textDirection w:val="lrTb"/>
      <w:textAlignment w:val="auto"/>
      <w:outlineLvl w:val="9"/>
    </w:pPr>
    <w:rPr>
      <w:position w:val="0"/>
      <w:sz w:val="24"/>
    </w:rPr>
  </w:style>
  <w:style w:type="paragraph" w:customStyle="1" w:styleId="yiv8735693080msobodytextindent3">
    <w:name w:val="yiv8735693080msobodytextindent3"/>
    <w:basedOn w:val="Normal"/>
    <w:rsid w:val="002D63F1"/>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customStyle="1" w:styleId="apple-converted-space">
    <w:name w:val="apple-converted-space"/>
    <w:rsid w:val="002D63F1"/>
  </w:style>
  <w:style w:type="paragraph" w:styleId="Lista">
    <w:name w:val="List"/>
    <w:basedOn w:val="Corpodetexto"/>
    <w:rsid w:val="002D63F1"/>
    <w:pPr>
      <w:suppressAutoHyphens/>
      <w:spacing w:line="240" w:lineRule="auto"/>
      <w:ind w:leftChars="0" w:left="0" w:firstLineChars="0" w:firstLine="0"/>
      <w:textDirection w:val="lrTb"/>
      <w:textAlignment w:val="auto"/>
      <w:outlineLvl w:val="9"/>
    </w:pPr>
    <w:rPr>
      <w:rFonts w:ascii="Times" w:eastAsia="DejaVuSans" w:hAnsi="Times" w:cs="Tahoma"/>
      <w:kern w:val="1"/>
      <w:position w:val="0"/>
      <w:lang w:val="x-none" w:eastAsia="x-none"/>
    </w:rPr>
  </w:style>
  <w:style w:type="paragraph" w:customStyle="1" w:styleId="WW-Recuodecorpodetexto2">
    <w:name w:val="WW-Recuo de corpo de texto 2"/>
    <w:basedOn w:val="Normal"/>
    <w:rsid w:val="002D63F1"/>
    <w:pPr>
      <w:widowControl w:val="0"/>
      <w:spacing w:line="240" w:lineRule="atLeast"/>
      <w:ind w:leftChars="0" w:left="1701" w:firstLineChars="0" w:firstLine="0"/>
      <w:jc w:val="both"/>
      <w:textDirection w:val="lrTb"/>
      <w:textAlignment w:val="auto"/>
      <w:outlineLvl w:val="9"/>
    </w:pPr>
    <w:rPr>
      <w:rFonts w:ascii="Times" w:eastAsia="DejaVuSans" w:hAnsi="Times"/>
      <w:kern w:val="1"/>
      <w:position w:val="0"/>
      <w:sz w:val="28"/>
      <w:szCs w:val="24"/>
    </w:rPr>
  </w:style>
  <w:style w:type="paragraph" w:customStyle="1" w:styleId="atas11sitoloatas">
    <w:name w:val="atas_1.1 (sitolo atas)"/>
    <w:basedOn w:val="Normal"/>
    <w:rsid w:val="002D63F1"/>
    <w:pPr>
      <w:widowControl w:val="0"/>
      <w:autoSpaceDE w:val="0"/>
      <w:spacing w:before="57" w:line="360" w:lineRule="auto"/>
      <w:ind w:leftChars="0" w:left="850" w:firstLineChars="0" w:hanging="510"/>
      <w:jc w:val="both"/>
      <w:textDirection w:val="lrTb"/>
      <w:textAlignment w:val="center"/>
      <w:outlineLvl w:val="9"/>
    </w:pPr>
    <w:rPr>
      <w:rFonts w:ascii="Book Antiqua" w:eastAsia="DejaVuSans" w:hAnsi="Book Antiqua" w:cs="Book Antiqua"/>
      <w:color w:val="000000"/>
      <w:kern w:val="1"/>
      <w:position w:val="0"/>
    </w:rPr>
  </w:style>
  <w:style w:type="paragraph" w:customStyle="1" w:styleId="WW-Legenda111111111">
    <w:name w:val="WW-Legenda111111111"/>
    <w:basedOn w:val="Normal"/>
    <w:rsid w:val="002D63F1"/>
    <w:pPr>
      <w:widowControl w:val="0"/>
      <w:suppressLineNumbers/>
      <w:spacing w:before="120" w:after="120" w:line="240" w:lineRule="auto"/>
      <w:ind w:leftChars="0" w:left="0" w:firstLineChars="0" w:firstLine="0"/>
      <w:textDirection w:val="lrTb"/>
      <w:textAlignment w:val="auto"/>
      <w:outlineLvl w:val="9"/>
    </w:pPr>
    <w:rPr>
      <w:rFonts w:ascii="Times" w:eastAsia="DejaVuSans" w:hAnsi="Times" w:cs="Lucidasans"/>
      <w:i/>
      <w:iCs/>
      <w:kern w:val="1"/>
      <w:position w:val="0"/>
    </w:rPr>
  </w:style>
  <w:style w:type="paragraph" w:customStyle="1" w:styleId="CorpodoTexto">
    <w:name w:val="Corpo do Texto"/>
    <w:basedOn w:val="Normal"/>
    <w:rsid w:val="002D63F1"/>
    <w:pPr>
      <w:widowControl w:val="0"/>
      <w:spacing w:after="120" w:line="240" w:lineRule="auto"/>
      <w:ind w:leftChars="0" w:left="0" w:firstLineChars="0" w:firstLine="0"/>
      <w:textDirection w:val="lrTb"/>
      <w:textAlignment w:val="auto"/>
      <w:outlineLvl w:val="9"/>
    </w:pPr>
    <w:rPr>
      <w:rFonts w:ascii="Times" w:eastAsia="DejaVuSans" w:hAnsi="Times"/>
      <w:kern w:val="1"/>
      <w:position w:val="0"/>
      <w:sz w:val="24"/>
      <w:szCs w:val="24"/>
    </w:rPr>
  </w:style>
  <w:style w:type="paragraph" w:customStyle="1" w:styleId="textatassitoloatas">
    <w:name w:val="text_atas (sitolo atas)"/>
    <w:basedOn w:val="Normal"/>
    <w:rsid w:val="002D63F1"/>
    <w:pPr>
      <w:widowControl w:val="0"/>
      <w:autoSpaceDE w:val="0"/>
      <w:spacing w:before="57" w:line="360" w:lineRule="auto"/>
      <w:ind w:leftChars="0" w:left="0" w:firstLineChars="0" w:firstLine="0"/>
      <w:jc w:val="both"/>
      <w:textDirection w:val="lrTb"/>
      <w:textAlignment w:val="center"/>
      <w:outlineLvl w:val="9"/>
    </w:pPr>
    <w:rPr>
      <w:rFonts w:ascii="Book Antiqua" w:eastAsia="DejaVuSans" w:hAnsi="Book Antiqua" w:cs="Book Antiqua"/>
      <w:color w:val="000000"/>
      <w:kern w:val="1"/>
      <w:position w:val="0"/>
    </w:rPr>
  </w:style>
  <w:style w:type="paragraph" w:customStyle="1" w:styleId="xl71">
    <w:name w:val="xl71"/>
    <w:basedOn w:val="Normal"/>
    <w:rsid w:val="002D63F1"/>
    <w:pPr>
      <w:suppressAutoHyphens w:val="0"/>
      <w:spacing w:before="100" w:beforeAutospacing="1" w:after="100" w:afterAutospacing="1" w:line="240" w:lineRule="auto"/>
      <w:ind w:leftChars="0" w:left="0" w:firstLineChars="0" w:firstLine="0"/>
      <w:jc w:val="center"/>
      <w:textDirection w:val="lrTb"/>
      <w:textAlignment w:val="auto"/>
      <w:outlineLvl w:val="9"/>
    </w:pPr>
    <w:rPr>
      <w:rFonts w:ascii="Arial" w:hAnsi="Arial" w:cs="Arial"/>
      <w:position w:val="0"/>
      <w:sz w:val="22"/>
      <w:szCs w:val="22"/>
    </w:rPr>
  </w:style>
  <w:style w:type="paragraph" w:customStyle="1" w:styleId="xl72">
    <w:name w:val="xl72"/>
    <w:basedOn w:val="Normal"/>
    <w:rsid w:val="002D63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Arial" w:hAnsi="Arial" w:cs="Arial"/>
      <w:position w:val="0"/>
      <w:sz w:val="22"/>
      <w:szCs w:val="22"/>
    </w:rPr>
  </w:style>
  <w:style w:type="paragraph" w:customStyle="1" w:styleId="xl73">
    <w:name w:val="xl73"/>
    <w:basedOn w:val="Normal"/>
    <w:rsid w:val="002D63F1"/>
    <w:pPr>
      <w:pBdr>
        <w:top w:val="single" w:sz="4" w:space="0" w:color="auto"/>
        <w:left w:val="single" w:sz="4" w:space="0" w:color="auto"/>
        <w:bottom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rFonts w:ascii="Arial" w:hAnsi="Arial" w:cs="Arial"/>
      <w:position w:val="0"/>
      <w:sz w:val="22"/>
      <w:szCs w:val="22"/>
    </w:rPr>
  </w:style>
  <w:style w:type="paragraph" w:customStyle="1" w:styleId="xl74">
    <w:name w:val="xl74"/>
    <w:basedOn w:val="Normal"/>
    <w:rsid w:val="002D63F1"/>
    <w:pPr>
      <w:suppressAutoHyphens w:val="0"/>
      <w:spacing w:before="100" w:beforeAutospacing="1" w:after="100" w:afterAutospacing="1" w:line="240" w:lineRule="auto"/>
      <w:ind w:leftChars="0" w:left="0" w:firstLineChars="0" w:firstLine="0"/>
      <w:textDirection w:val="lrTb"/>
      <w:outlineLvl w:val="9"/>
    </w:pPr>
    <w:rPr>
      <w:rFonts w:ascii="Arial" w:hAnsi="Arial" w:cs="Arial"/>
      <w:position w:val="0"/>
      <w:sz w:val="22"/>
      <w:szCs w:val="22"/>
    </w:rPr>
  </w:style>
  <w:style w:type="paragraph" w:customStyle="1" w:styleId="xl75">
    <w:name w:val="xl75"/>
    <w:basedOn w:val="Normal"/>
    <w:rsid w:val="002D63F1"/>
    <w:pPr>
      <w:suppressAutoHyphens w:val="0"/>
      <w:spacing w:before="100" w:beforeAutospacing="1" w:after="100" w:afterAutospacing="1" w:line="240" w:lineRule="auto"/>
      <w:ind w:leftChars="0" w:left="0" w:firstLineChars="0" w:firstLine="0"/>
      <w:jc w:val="right"/>
      <w:textDirection w:val="lrTb"/>
      <w:textAlignment w:val="auto"/>
      <w:outlineLvl w:val="9"/>
    </w:pPr>
    <w:rPr>
      <w:rFonts w:ascii="Arial" w:hAnsi="Arial" w:cs="Arial"/>
      <w:position w:val="0"/>
      <w:sz w:val="22"/>
      <w:szCs w:val="22"/>
    </w:rPr>
  </w:style>
  <w:style w:type="paragraph" w:customStyle="1" w:styleId="xl76">
    <w:name w:val="xl76"/>
    <w:basedOn w:val="Normal"/>
    <w:rsid w:val="002D63F1"/>
    <w:pPr>
      <w:suppressAutoHyphens w:val="0"/>
      <w:spacing w:before="100" w:beforeAutospacing="1" w:after="100" w:afterAutospacing="1" w:line="240" w:lineRule="auto"/>
      <w:ind w:leftChars="0" w:left="0" w:firstLineChars="0" w:firstLine="0"/>
      <w:jc w:val="center"/>
      <w:textDirection w:val="lrTb"/>
      <w:outlineLvl w:val="9"/>
    </w:pPr>
    <w:rPr>
      <w:rFonts w:ascii="Arial" w:hAnsi="Arial" w:cs="Arial"/>
      <w:position w:val="0"/>
      <w:sz w:val="22"/>
      <w:szCs w:val="22"/>
    </w:rPr>
  </w:style>
  <w:style w:type="character" w:customStyle="1" w:styleId="tgc">
    <w:name w:val="_tgc"/>
    <w:rsid w:val="002D63F1"/>
  </w:style>
  <w:style w:type="paragraph" w:customStyle="1" w:styleId="bodytext2">
    <w:name w:val="bodytext2"/>
    <w:basedOn w:val="Normal"/>
    <w:rsid w:val="002D63F1"/>
    <w:pPr>
      <w:suppressAutoHyphens w:val="0"/>
      <w:spacing w:line="240" w:lineRule="auto"/>
      <w:ind w:leftChars="0" w:left="0" w:firstLineChars="0" w:firstLine="0"/>
      <w:jc w:val="both"/>
      <w:textDirection w:val="lrTb"/>
      <w:textAlignment w:val="auto"/>
      <w:outlineLvl w:val="9"/>
    </w:pPr>
    <w:rPr>
      <w:position w:val="0"/>
      <w:sz w:val="24"/>
      <w:szCs w:val="24"/>
    </w:rPr>
  </w:style>
  <w:style w:type="paragraph" w:customStyle="1" w:styleId="cabealhoencabezado">
    <w:name w:val="cabealhoencabezado"/>
    <w:basedOn w:val="Normal"/>
    <w:rsid w:val="002D63F1"/>
    <w:pPr>
      <w:tabs>
        <w:tab w:val="center" w:pos="4419"/>
        <w:tab w:val="right" w:pos="8838"/>
      </w:tabs>
      <w:suppressAutoHyphens w:val="0"/>
      <w:spacing w:line="240" w:lineRule="auto"/>
      <w:ind w:leftChars="0" w:left="0" w:firstLineChars="0" w:firstLine="0"/>
      <w:textDirection w:val="lrTb"/>
      <w:textAlignment w:val="auto"/>
      <w:outlineLvl w:val="9"/>
    </w:pPr>
    <w:rPr>
      <w:rFonts w:ascii="Arial" w:hAnsi="Arial" w:cs="Arial"/>
      <w:position w:val="0"/>
      <w:sz w:val="24"/>
      <w:szCs w:val="24"/>
    </w:rPr>
  </w:style>
  <w:style w:type="paragraph" w:customStyle="1" w:styleId="xl77">
    <w:name w:val="xl77"/>
    <w:basedOn w:val="Normal"/>
    <w:rsid w:val="002D63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b/>
      <w:bCs/>
      <w:position w:val="0"/>
      <w:sz w:val="24"/>
      <w:szCs w:val="24"/>
    </w:rPr>
  </w:style>
  <w:style w:type="paragraph" w:customStyle="1" w:styleId="xl78">
    <w:name w:val="xl78"/>
    <w:basedOn w:val="Normal"/>
    <w:rsid w:val="002D63F1"/>
    <w:pPr>
      <w:suppressAutoHyphens w:val="0"/>
      <w:spacing w:before="100" w:beforeAutospacing="1" w:after="100" w:afterAutospacing="1" w:line="240" w:lineRule="auto"/>
      <w:ind w:leftChars="0" w:left="0" w:firstLineChars="0" w:firstLine="0"/>
      <w:jc w:val="center"/>
      <w:textDirection w:val="lrTb"/>
      <w:textAlignment w:val="auto"/>
      <w:outlineLvl w:val="9"/>
    </w:pPr>
    <w:rPr>
      <w:b/>
      <w:bCs/>
      <w:position w:val="0"/>
      <w:sz w:val="24"/>
      <w:szCs w:val="24"/>
    </w:rPr>
  </w:style>
  <w:style w:type="character" w:customStyle="1" w:styleId="MenoPendente1">
    <w:name w:val="Menção Pendente1"/>
    <w:uiPriority w:val="99"/>
    <w:semiHidden/>
    <w:unhideWhenUsed/>
    <w:rsid w:val="00AA36A1"/>
    <w:rPr>
      <w:color w:val="605E5C"/>
      <w:shd w:val="clear" w:color="auto" w:fill="E1DFDD"/>
    </w:rPr>
  </w:style>
  <w:style w:type="paragraph" w:customStyle="1" w:styleId="font5">
    <w:name w:val="font5"/>
    <w:basedOn w:val="Normal"/>
    <w:rsid w:val="00BF65A3"/>
    <w:pPr>
      <w:suppressAutoHyphens w:val="0"/>
      <w:spacing w:before="100" w:beforeAutospacing="1" w:after="100" w:afterAutospacing="1" w:line="240" w:lineRule="auto"/>
      <w:ind w:leftChars="0" w:left="0" w:firstLineChars="0" w:firstLine="0"/>
      <w:textDirection w:val="lrTb"/>
      <w:textAlignment w:val="auto"/>
      <w:outlineLvl w:val="9"/>
    </w:pPr>
    <w:rPr>
      <w:rFonts w:ascii="Calibri" w:hAnsi="Calibri"/>
      <w:color w:val="000000"/>
      <w:position w:val="0"/>
    </w:rPr>
  </w:style>
  <w:style w:type="paragraph" w:customStyle="1" w:styleId="font6">
    <w:name w:val="font6"/>
    <w:basedOn w:val="Normal"/>
    <w:rsid w:val="00BF65A3"/>
    <w:pPr>
      <w:suppressAutoHyphens w:val="0"/>
      <w:spacing w:before="100" w:beforeAutospacing="1" w:after="100" w:afterAutospacing="1" w:line="240" w:lineRule="auto"/>
      <w:ind w:leftChars="0" w:left="0" w:firstLineChars="0" w:firstLine="0"/>
      <w:textDirection w:val="lrTb"/>
      <w:textAlignment w:val="auto"/>
      <w:outlineLvl w:val="9"/>
    </w:pPr>
    <w:rPr>
      <w:rFonts w:ascii="Calibri" w:hAnsi="Calibri"/>
      <w:b/>
      <w:bCs/>
      <w:color w:val="000000"/>
      <w:position w:val="0"/>
    </w:rPr>
  </w:style>
  <w:style w:type="character" w:customStyle="1" w:styleId="MenoPendente2">
    <w:name w:val="Menção Pendente2"/>
    <w:uiPriority w:val="99"/>
    <w:semiHidden/>
    <w:unhideWhenUsed/>
    <w:rsid w:val="00E84D1D"/>
    <w:rPr>
      <w:color w:val="605E5C"/>
      <w:shd w:val="clear" w:color="auto" w:fill="E1DFDD"/>
    </w:rPr>
  </w:style>
  <w:style w:type="paragraph" w:customStyle="1" w:styleId="font7">
    <w:name w:val="font7"/>
    <w:basedOn w:val="Normal"/>
    <w:rsid w:val="00E84D1D"/>
    <w:pPr>
      <w:suppressAutoHyphens w:val="0"/>
      <w:spacing w:before="100" w:beforeAutospacing="1" w:after="100" w:afterAutospacing="1" w:line="240" w:lineRule="auto"/>
      <w:ind w:leftChars="0" w:left="0" w:firstLineChars="0" w:firstLine="0"/>
      <w:textDirection w:val="lrTb"/>
      <w:textAlignment w:val="auto"/>
      <w:outlineLvl w:val="9"/>
    </w:pPr>
    <w:rPr>
      <w:rFonts w:ascii="Arial" w:hAnsi="Arial" w:cs="Arial"/>
      <w:color w:val="FF0000"/>
      <w:position w:val="0"/>
      <w:sz w:val="22"/>
      <w:szCs w:val="22"/>
    </w:rPr>
  </w:style>
  <w:style w:type="paragraph" w:customStyle="1" w:styleId="font8">
    <w:name w:val="font8"/>
    <w:basedOn w:val="Normal"/>
    <w:rsid w:val="00E84D1D"/>
    <w:pPr>
      <w:suppressAutoHyphens w:val="0"/>
      <w:spacing w:before="100" w:beforeAutospacing="1" w:after="100" w:afterAutospacing="1" w:line="240" w:lineRule="auto"/>
      <w:ind w:leftChars="0" w:left="0" w:firstLineChars="0" w:firstLine="0"/>
      <w:textDirection w:val="lrTb"/>
      <w:textAlignment w:val="auto"/>
      <w:outlineLvl w:val="9"/>
    </w:pPr>
    <w:rPr>
      <w:rFonts w:ascii="Arial" w:hAnsi="Arial" w:cs="Arial"/>
      <w:b/>
      <w:bCs/>
      <w:color w:val="000000"/>
      <w:position w:val="0"/>
      <w:sz w:val="22"/>
      <w:szCs w:val="22"/>
    </w:rPr>
  </w:style>
  <w:style w:type="paragraph" w:customStyle="1" w:styleId="xl79">
    <w:name w:val="xl79"/>
    <w:basedOn w:val="Normal"/>
    <w:rsid w:val="00E84D1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Arial" w:hAnsi="Arial" w:cs="Arial"/>
      <w:position w:val="0"/>
      <w:sz w:val="24"/>
      <w:szCs w:val="24"/>
    </w:rPr>
  </w:style>
  <w:style w:type="paragraph" w:customStyle="1" w:styleId="xl80">
    <w:name w:val="xl80"/>
    <w:basedOn w:val="Normal"/>
    <w:rsid w:val="00E84D1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both"/>
      <w:textDirection w:val="lrTb"/>
      <w:textAlignment w:val="center"/>
      <w:outlineLvl w:val="9"/>
    </w:pPr>
    <w:rPr>
      <w:rFonts w:ascii="Arial" w:hAnsi="Arial" w:cs="Arial"/>
      <w:position w:val="0"/>
      <w:sz w:val="24"/>
      <w:szCs w:val="24"/>
    </w:rPr>
  </w:style>
  <w:style w:type="paragraph" w:customStyle="1" w:styleId="xl81">
    <w:name w:val="xl81"/>
    <w:basedOn w:val="Normal"/>
    <w:rsid w:val="00E84D1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Arial" w:hAnsi="Arial" w:cs="Arial"/>
      <w:position w:val="0"/>
      <w:sz w:val="24"/>
      <w:szCs w:val="24"/>
    </w:rPr>
  </w:style>
  <w:style w:type="paragraph" w:customStyle="1" w:styleId="xl82">
    <w:name w:val="xl82"/>
    <w:basedOn w:val="Normal"/>
    <w:rsid w:val="00E84D1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Arial" w:hAnsi="Arial" w:cs="Arial"/>
      <w:color w:val="000000"/>
      <w:position w:val="0"/>
      <w:sz w:val="24"/>
      <w:szCs w:val="24"/>
    </w:rPr>
  </w:style>
  <w:style w:type="paragraph" w:customStyle="1" w:styleId="xl83">
    <w:name w:val="xl83"/>
    <w:basedOn w:val="Normal"/>
    <w:rsid w:val="00E84D1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Arial" w:hAnsi="Arial" w:cs="Arial"/>
      <w:b/>
      <w:bCs/>
      <w:position w:val="0"/>
      <w:sz w:val="24"/>
      <w:szCs w:val="24"/>
    </w:rPr>
  </w:style>
  <w:style w:type="paragraph" w:customStyle="1" w:styleId="xl84">
    <w:name w:val="xl84"/>
    <w:basedOn w:val="Normal"/>
    <w:rsid w:val="00E84D1D"/>
    <w:pPr>
      <w:suppressAutoHyphens w:val="0"/>
      <w:spacing w:before="100" w:beforeAutospacing="1" w:after="100" w:afterAutospacing="1" w:line="240" w:lineRule="auto"/>
      <w:ind w:leftChars="0" w:left="0" w:firstLineChars="0" w:firstLine="0"/>
      <w:textDirection w:val="lrTb"/>
      <w:textAlignment w:val="auto"/>
      <w:outlineLvl w:val="9"/>
    </w:pPr>
    <w:rPr>
      <w:b/>
      <w:bCs/>
      <w:position w:val="0"/>
      <w:sz w:val="24"/>
      <w:szCs w:val="24"/>
    </w:rPr>
  </w:style>
  <w:style w:type="paragraph" w:customStyle="1" w:styleId="xl85">
    <w:name w:val="xl85"/>
    <w:basedOn w:val="Normal"/>
    <w:rsid w:val="00E84D1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b/>
      <w:bCs/>
      <w:position w:val="0"/>
      <w:sz w:val="24"/>
      <w:szCs w:val="24"/>
    </w:rPr>
  </w:style>
  <w:style w:type="paragraph" w:customStyle="1" w:styleId="xl86">
    <w:name w:val="xl86"/>
    <w:basedOn w:val="Normal"/>
    <w:rsid w:val="00E84D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b/>
      <w:bCs/>
      <w:position w:val="0"/>
      <w:sz w:val="24"/>
      <w:szCs w:val="24"/>
    </w:rPr>
  </w:style>
  <w:style w:type="character" w:customStyle="1" w:styleId="PargrafodaListaChar">
    <w:name w:val="Parágrafo da Lista Char"/>
    <w:aliases w:val="List I Paragraph Char,List Paragraph Char,Normal com bullets Char"/>
    <w:link w:val="PargrafodaLista"/>
    <w:uiPriority w:val="34"/>
    <w:qFormat/>
    <w:rsid w:val="00E84D1D"/>
    <w:rPr>
      <w:position w:val="-1"/>
    </w:rPr>
  </w:style>
  <w:style w:type="paragraph" w:customStyle="1" w:styleId="font9">
    <w:name w:val="font9"/>
    <w:basedOn w:val="Normal"/>
    <w:rsid w:val="000A1D69"/>
    <w:pPr>
      <w:suppressAutoHyphens w:val="0"/>
      <w:spacing w:before="100" w:beforeAutospacing="1" w:after="100" w:afterAutospacing="1" w:line="240" w:lineRule="auto"/>
      <w:ind w:leftChars="0" w:left="0" w:firstLineChars="0" w:firstLine="0"/>
      <w:textDirection w:val="lrTb"/>
      <w:textAlignment w:val="auto"/>
      <w:outlineLvl w:val="9"/>
    </w:pPr>
    <w:rPr>
      <w:rFonts w:ascii="Arial" w:hAnsi="Arial" w:cs="Arial"/>
      <w:b/>
      <w:bCs/>
      <w:color w:val="000000"/>
      <w:position w:val="0"/>
    </w:rPr>
  </w:style>
  <w:style w:type="paragraph" w:customStyle="1" w:styleId="font10">
    <w:name w:val="font10"/>
    <w:basedOn w:val="Normal"/>
    <w:rsid w:val="000A1D69"/>
    <w:pPr>
      <w:suppressAutoHyphens w:val="0"/>
      <w:spacing w:before="100" w:beforeAutospacing="1" w:after="100" w:afterAutospacing="1" w:line="240" w:lineRule="auto"/>
      <w:ind w:leftChars="0" w:left="0" w:firstLineChars="0" w:firstLine="0"/>
      <w:textDirection w:val="lrTb"/>
      <w:textAlignment w:val="auto"/>
      <w:outlineLvl w:val="9"/>
    </w:pPr>
    <w:rPr>
      <w:rFonts w:ascii="Arial" w:hAnsi="Arial" w:cs="Arial"/>
      <w:color w:val="333333"/>
      <w:position w:val="0"/>
    </w:rPr>
  </w:style>
  <w:style w:type="paragraph" w:customStyle="1" w:styleId="font0">
    <w:name w:val="font0"/>
    <w:basedOn w:val="Normal"/>
    <w:rsid w:val="002E2BA6"/>
    <w:pPr>
      <w:suppressAutoHyphens w:val="0"/>
      <w:spacing w:before="100" w:beforeAutospacing="1" w:after="100" w:afterAutospacing="1" w:line="240" w:lineRule="auto"/>
      <w:ind w:leftChars="0" w:left="0" w:firstLineChars="0" w:firstLine="0"/>
      <w:textDirection w:val="lrTb"/>
      <w:textAlignment w:val="auto"/>
      <w:outlineLvl w:val="9"/>
    </w:pPr>
    <w:rPr>
      <w:rFonts w:ascii="Calibri" w:hAnsi="Calibri" w:cs="Calibri"/>
      <w:color w:val="000000"/>
      <w:position w:val="0"/>
      <w:sz w:val="22"/>
      <w:szCs w:val="22"/>
    </w:rPr>
  </w:style>
  <w:style w:type="paragraph" w:customStyle="1" w:styleId="xl87">
    <w:name w:val="xl87"/>
    <w:basedOn w:val="Normal"/>
    <w:rsid w:val="002E2BA6"/>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position w:val="0"/>
      <w:sz w:val="24"/>
      <w:szCs w:val="24"/>
    </w:rPr>
  </w:style>
  <w:style w:type="paragraph" w:customStyle="1" w:styleId="xl88">
    <w:name w:val="xl88"/>
    <w:basedOn w:val="Normal"/>
    <w:rsid w:val="002E2BA6"/>
    <w:pPr>
      <w:pBdr>
        <w:top w:val="single" w:sz="4" w:space="0" w:color="auto"/>
        <w:left w:val="single" w:sz="4" w:space="0" w:color="auto"/>
        <w:bottom w:val="single" w:sz="4" w:space="0" w:color="auto"/>
      </w:pBdr>
      <w:suppressAutoHyphens w:val="0"/>
      <w:spacing w:before="100" w:beforeAutospacing="1" w:after="100" w:afterAutospacing="1" w:line="240" w:lineRule="auto"/>
      <w:ind w:leftChars="0" w:left="0" w:firstLineChars="0" w:firstLine="0"/>
      <w:textDirection w:val="lrTb"/>
      <w:textAlignment w:val="center"/>
      <w:outlineLvl w:val="9"/>
    </w:pPr>
    <w:rPr>
      <w:position w:val="0"/>
      <w:sz w:val="24"/>
      <w:szCs w:val="24"/>
    </w:rPr>
  </w:style>
  <w:style w:type="paragraph" w:customStyle="1" w:styleId="xl89">
    <w:name w:val="xl89"/>
    <w:basedOn w:val="Normal"/>
    <w:rsid w:val="002E2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position w:val="0"/>
      <w:sz w:val="24"/>
      <w:szCs w:val="24"/>
    </w:rPr>
  </w:style>
  <w:style w:type="paragraph" w:customStyle="1" w:styleId="xl90">
    <w:name w:val="xl90"/>
    <w:basedOn w:val="Normal"/>
    <w:rsid w:val="002E2B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b/>
      <w:bCs/>
      <w:position w:val="0"/>
      <w:sz w:val="24"/>
      <w:szCs w:val="24"/>
    </w:rPr>
  </w:style>
  <w:style w:type="paragraph" w:customStyle="1" w:styleId="font11">
    <w:name w:val="font11"/>
    <w:basedOn w:val="Normal"/>
    <w:rsid w:val="004C488F"/>
    <w:pPr>
      <w:suppressAutoHyphens w:val="0"/>
      <w:spacing w:before="100" w:beforeAutospacing="1" w:after="100" w:afterAutospacing="1" w:line="240" w:lineRule="auto"/>
      <w:ind w:leftChars="0" w:left="0" w:firstLineChars="0" w:firstLine="0"/>
      <w:textDirection w:val="lrTb"/>
      <w:textAlignment w:val="auto"/>
      <w:outlineLvl w:val="9"/>
    </w:pPr>
    <w:rPr>
      <w:rFonts w:ascii="Calibri" w:hAnsi="Calibri" w:cs="Calibri"/>
      <w:color w:val="000000"/>
      <w:position w:val="0"/>
      <w:sz w:val="22"/>
      <w:szCs w:val="22"/>
    </w:rPr>
  </w:style>
  <w:style w:type="character" w:styleId="MenoPendente">
    <w:name w:val="Unresolved Mention"/>
    <w:uiPriority w:val="99"/>
    <w:semiHidden/>
    <w:unhideWhenUsed/>
    <w:rsid w:val="00397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5967">
      <w:bodyDiv w:val="1"/>
      <w:marLeft w:val="0"/>
      <w:marRight w:val="0"/>
      <w:marTop w:val="0"/>
      <w:marBottom w:val="0"/>
      <w:divBdr>
        <w:top w:val="none" w:sz="0" w:space="0" w:color="auto"/>
        <w:left w:val="none" w:sz="0" w:space="0" w:color="auto"/>
        <w:bottom w:val="none" w:sz="0" w:space="0" w:color="auto"/>
        <w:right w:val="none" w:sz="0" w:space="0" w:color="auto"/>
      </w:divBdr>
    </w:div>
    <w:div w:id="445932837">
      <w:bodyDiv w:val="1"/>
      <w:marLeft w:val="0"/>
      <w:marRight w:val="0"/>
      <w:marTop w:val="0"/>
      <w:marBottom w:val="0"/>
      <w:divBdr>
        <w:top w:val="none" w:sz="0" w:space="0" w:color="auto"/>
        <w:left w:val="none" w:sz="0" w:space="0" w:color="auto"/>
        <w:bottom w:val="none" w:sz="0" w:space="0" w:color="auto"/>
        <w:right w:val="none" w:sz="0" w:space="0" w:color="auto"/>
      </w:divBdr>
    </w:div>
    <w:div w:id="449277814">
      <w:bodyDiv w:val="1"/>
      <w:marLeft w:val="0"/>
      <w:marRight w:val="0"/>
      <w:marTop w:val="0"/>
      <w:marBottom w:val="0"/>
      <w:divBdr>
        <w:top w:val="none" w:sz="0" w:space="0" w:color="auto"/>
        <w:left w:val="none" w:sz="0" w:space="0" w:color="auto"/>
        <w:bottom w:val="none" w:sz="0" w:space="0" w:color="auto"/>
        <w:right w:val="none" w:sz="0" w:space="0" w:color="auto"/>
      </w:divBdr>
    </w:div>
    <w:div w:id="540896214">
      <w:bodyDiv w:val="1"/>
      <w:marLeft w:val="0"/>
      <w:marRight w:val="0"/>
      <w:marTop w:val="0"/>
      <w:marBottom w:val="0"/>
      <w:divBdr>
        <w:top w:val="none" w:sz="0" w:space="0" w:color="auto"/>
        <w:left w:val="none" w:sz="0" w:space="0" w:color="auto"/>
        <w:bottom w:val="none" w:sz="0" w:space="0" w:color="auto"/>
        <w:right w:val="none" w:sz="0" w:space="0" w:color="auto"/>
      </w:divBdr>
    </w:div>
    <w:div w:id="647636855">
      <w:bodyDiv w:val="1"/>
      <w:marLeft w:val="0"/>
      <w:marRight w:val="0"/>
      <w:marTop w:val="0"/>
      <w:marBottom w:val="0"/>
      <w:divBdr>
        <w:top w:val="none" w:sz="0" w:space="0" w:color="auto"/>
        <w:left w:val="none" w:sz="0" w:space="0" w:color="auto"/>
        <w:bottom w:val="none" w:sz="0" w:space="0" w:color="auto"/>
        <w:right w:val="none" w:sz="0" w:space="0" w:color="auto"/>
      </w:divBdr>
    </w:div>
    <w:div w:id="738985686">
      <w:bodyDiv w:val="1"/>
      <w:marLeft w:val="0"/>
      <w:marRight w:val="0"/>
      <w:marTop w:val="0"/>
      <w:marBottom w:val="0"/>
      <w:divBdr>
        <w:top w:val="none" w:sz="0" w:space="0" w:color="auto"/>
        <w:left w:val="none" w:sz="0" w:space="0" w:color="auto"/>
        <w:bottom w:val="none" w:sz="0" w:space="0" w:color="auto"/>
        <w:right w:val="none" w:sz="0" w:space="0" w:color="auto"/>
      </w:divBdr>
    </w:div>
    <w:div w:id="799540819">
      <w:bodyDiv w:val="1"/>
      <w:marLeft w:val="0"/>
      <w:marRight w:val="0"/>
      <w:marTop w:val="0"/>
      <w:marBottom w:val="0"/>
      <w:divBdr>
        <w:top w:val="none" w:sz="0" w:space="0" w:color="auto"/>
        <w:left w:val="none" w:sz="0" w:space="0" w:color="auto"/>
        <w:bottom w:val="none" w:sz="0" w:space="0" w:color="auto"/>
        <w:right w:val="none" w:sz="0" w:space="0" w:color="auto"/>
      </w:divBdr>
    </w:div>
    <w:div w:id="1042942058">
      <w:bodyDiv w:val="1"/>
      <w:marLeft w:val="0"/>
      <w:marRight w:val="0"/>
      <w:marTop w:val="0"/>
      <w:marBottom w:val="0"/>
      <w:divBdr>
        <w:top w:val="none" w:sz="0" w:space="0" w:color="auto"/>
        <w:left w:val="none" w:sz="0" w:space="0" w:color="auto"/>
        <w:bottom w:val="none" w:sz="0" w:space="0" w:color="auto"/>
        <w:right w:val="none" w:sz="0" w:space="0" w:color="auto"/>
      </w:divBdr>
    </w:div>
    <w:div w:id="1192458520">
      <w:bodyDiv w:val="1"/>
      <w:marLeft w:val="0"/>
      <w:marRight w:val="0"/>
      <w:marTop w:val="0"/>
      <w:marBottom w:val="0"/>
      <w:divBdr>
        <w:top w:val="none" w:sz="0" w:space="0" w:color="auto"/>
        <w:left w:val="none" w:sz="0" w:space="0" w:color="auto"/>
        <w:bottom w:val="none" w:sz="0" w:space="0" w:color="auto"/>
        <w:right w:val="none" w:sz="0" w:space="0" w:color="auto"/>
      </w:divBdr>
    </w:div>
    <w:div w:id="1384715291">
      <w:bodyDiv w:val="1"/>
      <w:marLeft w:val="0"/>
      <w:marRight w:val="0"/>
      <w:marTop w:val="0"/>
      <w:marBottom w:val="0"/>
      <w:divBdr>
        <w:top w:val="none" w:sz="0" w:space="0" w:color="auto"/>
        <w:left w:val="none" w:sz="0" w:space="0" w:color="auto"/>
        <w:bottom w:val="none" w:sz="0" w:space="0" w:color="auto"/>
        <w:right w:val="none" w:sz="0" w:space="0" w:color="auto"/>
      </w:divBdr>
    </w:div>
    <w:div w:id="1386756471">
      <w:bodyDiv w:val="1"/>
      <w:marLeft w:val="0"/>
      <w:marRight w:val="0"/>
      <w:marTop w:val="0"/>
      <w:marBottom w:val="0"/>
      <w:divBdr>
        <w:top w:val="none" w:sz="0" w:space="0" w:color="auto"/>
        <w:left w:val="none" w:sz="0" w:space="0" w:color="auto"/>
        <w:bottom w:val="none" w:sz="0" w:space="0" w:color="auto"/>
        <w:right w:val="none" w:sz="0" w:space="0" w:color="auto"/>
      </w:divBdr>
    </w:div>
    <w:div w:id="1636596707">
      <w:bodyDiv w:val="1"/>
      <w:marLeft w:val="0"/>
      <w:marRight w:val="0"/>
      <w:marTop w:val="0"/>
      <w:marBottom w:val="0"/>
      <w:divBdr>
        <w:top w:val="none" w:sz="0" w:space="0" w:color="auto"/>
        <w:left w:val="none" w:sz="0" w:space="0" w:color="auto"/>
        <w:bottom w:val="none" w:sz="0" w:space="0" w:color="auto"/>
        <w:right w:val="none" w:sz="0" w:space="0" w:color="auto"/>
      </w:divBdr>
    </w:div>
    <w:div w:id="1871843824">
      <w:bodyDiv w:val="1"/>
      <w:marLeft w:val="0"/>
      <w:marRight w:val="0"/>
      <w:marTop w:val="0"/>
      <w:marBottom w:val="0"/>
      <w:divBdr>
        <w:top w:val="none" w:sz="0" w:space="0" w:color="auto"/>
        <w:left w:val="none" w:sz="0" w:space="0" w:color="auto"/>
        <w:bottom w:val="none" w:sz="0" w:space="0" w:color="auto"/>
        <w:right w:val="none" w:sz="0" w:space="0" w:color="auto"/>
      </w:divBdr>
    </w:div>
    <w:div w:id="1882742778">
      <w:bodyDiv w:val="1"/>
      <w:marLeft w:val="0"/>
      <w:marRight w:val="0"/>
      <w:marTop w:val="0"/>
      <w:marBottom w:val="0"/>
      <w:divBdr>
        <w:top w:val="none" w:sz="0" w:space="0" w:color="auto"/>
        <w:left w:val="none" w:sz="0" w:space="0" w:color="auto"/>
        <w:bottom w:val="none" w:sz="0" w:space="0" w:color="auto"/>
        <w:right w:val="none" w:sz="0" w:space="0" w:color="auto"/>
      </w:divBdr>
    </w:div>
    <w:div w:id="1912042566">
      <w:bodyDiv w:val="1"/>
      <w:marLeft w:val="0"/>
      <w:marRight w:val="0"/>
      <w:marTop w:val="0"/>
      <w:marBottom w:val="0"/>
      <w:divBdr>
        <w:top w:val="none" w:sz="0" w:space="0" w:color="auto"/>
        <w:left w:val="none" w:sz="0" w:space="0" w:color="auto"/>
        <w:bottom w:val="none" w:sz="0" w:space="0" w:color="auto"/>
        <w:right w:val="none" w:sz="0" w:space="0" w:color="auto"/>
      </w:divBdr>
    </w:div>
    <w:div w:id="2090694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yaOKWYixhjAwICFK8EASmmjPbA==">AMUW2mU0A0JqxjtWO4wIHDMtS2fRUG98MvCL7eBajvPa0QHyB632rKqBDZeWg4QiJjWltv4UkIzQtaaxrWjQH93gSGDE1ZwlfiXvEwbyo6Ndxp5PyyI9Wu8=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D73D8F-B89E-4EBF-81C4-D31AFF9D5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Pages>
  <Words>9594</Words>
  <Characters>51809</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material002</dc:creator>
  <cp:lastModifiedBy>compras cisab</cp:lastModifiedBy>
  <cp:revision>19</cp:revision>
  <cp:lastPrinted>2022-09-12T12:05:00Z</cp:lastPrinted>
  <dcterms:created xsi:type="dcterms:W3CDTF">2023-08-01T13:06:00Z</dcterms:created>
  <dcterms:modified xsi:type="dcterms:W3CDTF">2023-11-20T20:02:00Z</dcterms:modified>
</cp:coreProperties>
</file>