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B8E20" w14:textId="112EC18F" w:rsidR="008C1FBB" w:rsidRDefault="008C1FBB" w:rsidP="008C1FBB">
      <w:pPr>
        <w:tabs>
          <w:tab w:val="left" w:pos="5954"/>
        </w:tabs>
        <w:spacing w:line="240" w:lineRule="auto"/>
        <w:ind w:left="0" w:hanging="2"/>
        <w:jc w:val="center"/>
        <w:rPr>
          <w:rFonts w:ascii="Calibri" w:eastAsia="Calibri" w:hAnsi="Calibri" w:cs="Calibri"/>
          <w:b/>
          <w:sz w:val="24"/>
          <w:szCs w:val="24"/>
        </w:rPr>
      </w:pPr>
    </w:p>
    <w:p w14:paraId="0E89ABC6" w14:textId="77777777" w:rsidR="00C71F31" w:rsidRDefault="00C71F31" w:rsidP="008C1FBB">
      <w:pPr>
        <w:tabs>
          <w:tab w:val="left" w:pos="5954"/>
        </w:tabs>
        <w:spacing w:line="240" w:lineRule="auto"/>
        <w:ind w:left="0" w:hanging="2"/>
        <w:jc w:val="center"/>
        <w:rPr>
          <w:rFonts w:ascii="Calibri" w:eastAsia="Calibri" w:hAnsi="Calibri" w:cs="Calibri"/>
          <w:b/>
          <w:sz w:val="24"/>
          <w:szCs w:val="24"/>
        </w:rPr>
      </w:pPr>
    </w:p>
    <w:p w14:paraId="5921D89A" w14:textId="6B866487" w:rsidR="00520F3C" w:rsidRDefault="00D25F00" w:rsidP="008C1FBB">
      <w:pPr>
        <w:tabs>
          <w:tab w:val="left" w:pos="5954"/>
        </w:tabs>
        <w:spacing w:line="240" w:lineRule="auto"/>
        <w:ind w:left="0" w:hanging="2"/>
        <w:jc w:val="center"/>
      </w:pPr>
      <w:r>
        <w:rPr>
          <w:rFonts w:ascii="Calibri" w:eastAsia="Calibri" w:hAnsi="Calibri" w:cs="Calibri"/>
          <w:b/>
          <w:sz w:val="24"/>
          <w:szCs w:val="24"/>
        </w:rPr>
        <w:t>ANEXO II</w:t>
      </w:r>
    </w:p>
    <w:p w14:paraId="027F7526" w14:textId="25181780" w:rsidR="00520F3C" w:rsidRDefault="00D25F00" w:rsidP="008C1FBB">
      <w:pPr>
        <w:spacing w:line="240" w:lineRule="auto"/>
        <w:ind w:left="0" w:hanging="2"/>
        <w:jc w:val="center"/>
        <w:rPr>
          <w:rFonts w:ascii="Calibri" w:eastAsia="Calibri" w:hAnsi="Calibri" w:cs="Calibri"/>
          <w:b/>
          <w:sz w:val="24"/>
          <w:szCs w:val="24"/>
        </w:rPr>
      </w:pPr>
      <w:r>
        <w:rPr>
          <w:rFonts w:ascii="Calibri" w:eastAsia="Calibri" w:hAnsi="Calibri" w:cs="Calibri"/>
          <w:b/>
          <w:sz w:val="24"/>
          <w:szCs w:val="24"/>
        </w:rPr>
        <w:t>MODELO DE PROPOSTA COMERCIAL</w:t>
      </w:r>
    </w:p>
    <w:p w14:paraId="284A53FB" w14:textId="77777777" w:rsidR="008C1FBB" w:rsidRDefault="008C1FBB" w:rsidP="008C1FBB">
      <w:pPr>
        <w:spacing w:line="240" w:lineRule="auto"/>
        <w:ind w:left="0" w:hanging="2"/>
        <w:jc w:val="center"/>
      </w:pPr>
    </w:p>
    <w:p w14:paraId="692A7B14" w14:textId="39240D0B" w:rsidR="00204E5A" w:rsidRDefault="00204E5A" w:rsidP="00204E5A">
      <w:pPr>
        <w:pStyle w:val="NormalWeb"/>
        <w:ind w:hanging="2"/>
      </w:pPr>
      <w:r>
        <w:rPr>
          <w:b/>
          <w:bCs/>
        </w:rPr>
        <w:t>Processo Administrativo nº:</w:t>
      </w:r>
      <w:r w:rsidR="001F7706">
        <w:t xml:space="preserve"> 070/</w:t>
      </w:r>
      <w:r w:rsidR="00BA4488">
        <w:t>2023</w:t>
      </w:r>
    </w:p>
    <w:p w14:paraId="1DC0AC3A" w14:textId="36F1C21F" w:rsidR="00204E5A" w:rsidRDefault="00204E5A" w:rsidP="00204E5A">
      <w:pPr>
        <w:pStyle w:val="NormalWeb"/>
      </w:pPr>
      <w:r>
        <w:rPr>
          <w:b/>
          <w:bCs/>
          <w:color w:val="000000"/>
        </w:rPr>
        <w:t>Objeto:</w:t>
      </w:r>
      <w:r>
        <w:rPr>
          <w:color w:val="000000"/>
        </w:rPr>
        <w:t xml:space="preserve"> </w:t>
      </w:r>
      <w:r w:rsidR="00240BA9" w:rsidRPr="00491052">
        <w:rPr>
          <w:b/>
        </w:rPr>
        <w:t>Registro de preços para futura e eventual</w:t>
      </w:r>
      <w:r w:rsidR="00240BA9" w:rsidRPr="00491052">
        <w:t xml:space="preserve"> </w:t>
      </w:r>
      <w:r w:rsidR="00240BA9" w:rsidRPr="00491052">
        <w:rPr>
          <w:b/>
        </w:rPr>
        <w:t>aquisição de equipamentos para laboratório e estação de tratamento de água</w:t>
      </w:r>
      <w:r w:rsidR="00BD2FC7" w:rsidRPr="00491052">
        <w:rPr>
          <w:rFonts w:asciiTheme="majorHAnsi" w:hAnsiTheme="majorHAnsi"/>
          <w:b/>
          <w:lang w:eastAsia="en-US"/>
        </w:rPr>
        <w:t>.</w:t>
      </w:r>
    </w:p>
    <w:p w14:paraId="039BDE27" w14:textId="6DF9AC06" w:rsidR="00204E5A" w:rsidRDefault="00204E5A" w:rsidP="00204E5A">
      <w:pPr>
        <w:pStyle w:val="NormalWeb"/>
      </w:pPr>
      <w:r>
        <w:rPr>
          <w:b/>
          <w:bCs/>
        </w:rPr>
        <w:t>Modalidade:</w:t>
      </w:r>
      <w:r w:rsidR="001F7706">
        <w:t xml:space="preserve"> Pregão Eletrônico nº 032</w:t>
      </w:r>
      <w:r w:rsidR="00BA4488">
        <w:t>/2023</w:t>
      </w:r>
    </w:p>
    <w:p w14:paraId="0DA630AC" w14:textId="243C5932" w:rsidR="00204E5A" w:rsidRDefault="00204E5A" w:rsidP="00204E5A">
      <w:pPr>
        <w:pStyle w:val="NormalWeb"/>
      </w:pPr>
      <w:r>
        <w:rPr>
          <w:b/>
          <w:bCs/>
        </w:rPr>
        <w:t>SRP N°:</w:t>
      </w:r>
      <w:r w:rsidR="001F7706">
        <w:t xml:space="preserve"> 029</w:t>
      </w:r>
      <w:r w:rsidR="00BA4488">
        <w:t>/2023</w:t>
      </w:r>
    </w:p>
    <w:p w14:paraId="3BA5FA4C" w14:textId="24261F4E" w:rsidR="00204E5A" w:rsidRDefault="00204E5A" w:rsidP="00204E5A">
      <w:pPr>
        <w:pStyle w:val="NormalWeb"/>
      </w:pPr>
      <w:r>
        <w:rPr>
          <w:b/>
          <w:bCs/>
        </w:rPr>
        <w:t>Critério de Julgamento:</w:t>
      </w:r>
      <w:r w:rsidR="00BA4488">
        <w:t xml:space="preserve"> Menor preço por ITEM</w:t>
      </w:r>
    </w:p>
    <w:p w14:paraId="4BF1499C" w14:textId="0F9E702E" w:rsidR="00204E5A" w:rsidRDefault="00204E5A" w:rsidP="00204E5A">
      <w:pPr>
        <w:pStyle w:val="NormalWeb"/>
      </w:pPr>
      <w:r>
        <w:rPr>
          <w:b/>
          <w:bCs/>
        </w:rPr>
        <w:t>Local da sessão pública do pregão:</w:t>
      </w:r>
      <w:r>
        <w:t xml:space="preserve"> www.comprasgovernamentais.gov.br</w:t>
      </w:r>
    </w:p>
    <w:p w14:paraId="02A1B121" w14:textId="1D5BA0E2" w:rsidR="00204E5A" w:rsidRDefault="00204E5A" w:rsidP="00204E5A">
      <w:pPr>
        <w:pStyle w:val="NormalWeb"/>
      </w:pPr>
      <w:r>
        <w:rPr>
          <w:b/>
          <w:bCs/>
        </w:rPr>
        <w:t>Data de Abertura para lances:</w:t>
      </w:r>
      <w:r w:rsidR="004819B2">
        <w:t xml:space="preserve"> 02</w:t>
      </w:r>
      <w:r>
        <w:t>/</w:t>
      </w:r>
      <w:r w:rsidR="004819B2">
        <w:t>01/2024</w:t>
      </w:r>
    </w:p>
    <w:p w14:paraId="1014EF18" w14:textId="1FEFCDB5" w:rsidR="00204E5A" w:rsidRDefault="00204E5A" w:rsidP="00204E5A">
      <w:pPr>
        <w:pStyle w:val="NormalWeb"/>
        <w:ind w:hanging="2"/>
      </w:pPr>
      <w:r>
        <w:rPr>
          <w:b/>
        </w:rPr>
        <w:t>Horário:</w:t>
      </w:r>
      <w:r w:rsidR="009F7E3A">
        <w:t xml:space="preserve"> 09</w:t>
      </w:r>
      <w:r>
        <w:rPr>
          <w:lang w:val="pt-PT"/>
        </w:rPr>
        <w:t>:</w:t>
      </w:r>
      <w:r w:rsidR="009F7E3A">
        <w:rPr>
          <w:lang w:val="pt-PT"/>
        </w:rPr>
        <w:t>00</w:t>
      </w:r>
      <w:r>
        <w:rPr>
          <w:lang w:val="pt-PT"/>
        </w:rPr>
        <w:t xml:space="preserve"> horas</w:t>
      </w:r>
    </w:p>
    <w:p w14:paraId="0820E855" w14:textId="77777777" w:rsidR="008C1FBB" w:rsidRDefault="008C1FBB" w:rsidP="008C1FBB">
      <w:pPr>
        <w:spacing w:line="240" w:lineRule="auto"/>
        <w:ind w:left="0" w:hanging="2"/>
        <w:jc w:val="both"/>
        <w:rPr>
          <w:rFonts w:ascii="Calibri" w:eastAsia="Calibri" w:hAnsi="Calibri" w:cs="Calibri"/>
          <w:bCs/>
          <w:sz w:val="24"/>
          <w:szCs w:val="24"/>
        </w:rPr>
      </w:pPr>
    </w:p>
    <w:p w14:paraId="7CD486B9" w14:textId="5A24B305" w:rsidR="008C1FBB" w:rsidRPr="008C1FBB" w:rsidRDefault="008C1FBB" w:rsidP="008C1FBB">
      <w:pPr>
        <w:spacing w:line="360" w:lineRule="auto"/>
        <w:ind w:left="0" w:hanging="2"/>
        <w:jc w:val="both"/>
        <w:rPr>
          <w:rFonts w:ascii="Calibri" w:eastAsia="Calibri" w:hAnsi="Calibri" w:cs="Calibri"/>
          <w:b/>
          <w:sz w:val="24"/>
          <w:szCs w:val="24"/>
          <w:u w:val="single"/>
        </w:rPr>
      </w:pPr>
      <w:r w:rsidRPr="008C1FBB">
        <w:rPr>
          <w:rFonts w:ascii="Calibri" w:eastAsia="Calibri" w:hAnsi="Calibri" w:cs="Calibri"/>
          <w:b/>
          <w:sz w:val="24"/>
          <w:szCs w:val="24"/>
          <w:u w:val="single"/>
        </w:rPr>
        <w:t>DADOS DA LICITANTE:</w:t>
      </w:r>
    </w:p>
    <w:p w14:paraId="095D24C9" w14:textId="4CF4AB12" w:rsidR="00520F3C" w:rsidRPr="008C1FBB" w:rsidRDefault="00D25F00" w:rsidP="008C1FBB">
      <w:pPr>
        <w:spacing w:line="360" w:lineRule="auto"/>
        <w:ind w:left="0" w:hanging="2"/>
        <w:jc w:val="both"/>
        <w:rPr>
          <w:bCs/>
        </w:rPr>
      </w:pPr>
      <w:r w:rsidRPr="008C1FBB">
        <w:rPr>
          <w:rFonts w:ascii="Calibri" w:eastAsia="Calibri" w:hAnsi="Calibri" w:cs="Calibri"/>
          <w:bCs/>
          <w:sz w:val="24"/>
          <w:szCs w:val="24"/>
        </w:rPr>
        <w:t>RAZÃO SOCIAL:</w:t>
      </w:r>
      <w:bookmarkStart w:id="0" w:name="_GoBack"/>
      <w:bookmarkEnd w:id="0"/>
    </w:p>
    <w:p w14:paraId="5558E393" w14:textId="77777777" w:rsidR="00520F3C" w:rsidRPr="008C1FBB" w:rsidRDefault="00D25F00" w:rsidP="008C1FBB">
      <w:pPr>
        <w:spacing w:line="360" w:lineRule="auto"/>
        <w:ind w:left="0" w:hanging="2"/>
        <w:jc w:val="both"/>
        <w:rPr>
          <w:bCs/>
        </w:rPr>
      </w:pPr>
      <w:r w:rsidRPr="008C1FBB">
        <w:rPr>
          <w:rFonts w:ascii="Calibri" w:eastAsia="Calibri" w:hAnsi="Calibri" w:cs="Calibri"/>
          <w:bCs/>
          <w:sz w:val="24"/>
          <w:szCs w:val="24"/>
        </w:rPr>
        <w:t>CNPJ:</w:t>
      </w:r>
    </w:p>
    <w:p w14:paraId="4E1F63D8" w14:textId="77777777" w:rsidR="00520F3C" w:rsidRPr="008C1FBB" w:rsidRDefault="00D25F00" w:rsidP="008C1FBB">
      <w:pPr>
        <w:spacing w:line="360" w:lineRule="auto"/>
        <w:ind w:left="0" w:hanging="2"/>
        <w:jc w:val="both"/>
        <w:rPr>
          <w:bCs/>
        </w:rPr>
      </w:pPr>
      <w:r w:rsidRPr="008C1FBB">
        <w:rPr>
          <w:rFonts w:ascii="Calibri" w:eastAsia="Calibri" w:hAnsi="Calibri" w:cs="Calibri"/>
          <w:bCs/>
          <w:sz w:val="24"/>
          <w:szCs w:val="24"/>
        </w:rPr>
        <w:t>ENDEREÇO:</w:t>
      </w:r>
    </w:p>
    <w:p w14:paraId="25464424" w14:textId="77777777" w:rsidR="00520F3C" w:rsidRPr="008C1FBB" w:rsidRDefault="00D25F00" w:rsidP="008C1FBB">
      <w:pPr>
        <w:spacing w:line="360" w:lineRule="auto"/>
        <w:ind w:left="0" w:hanging="2"/>
        <w:jc w:val="both"/>
        <w:rPr>
          <w:bCs/>
        </w:rPr>
      </w:pPr>
      <w:r w:rsidRPr="008C1FBB">
        <w:rPr>
          <w:rFonts w:ascii="Calibri" w:eastAsia="Calibri" w:hAnsi="Calibri" w:cs="Calibri"/>
          <w:bCs/>
          <w:sz w:val="24"/>
          <w:szCs w:val="24"/>
        </w:rPr>
        <w:t>TELEFONE/FAX/E-MAIL:</w:t>
      </w:r>
    </w:p>
    <w:p w14:paraId="13B0D76C" w14:textId="77777777" w:rsidR="00520F3C" w:rsidRPr="008C1FBB" w:rsidRDefault="00D25F00" w:rsidP="008C1FBB">
      <w:pPr>
        <w:spacing w:line="360" w:lineRule="auto"/>
        <w:ind w:left="0" w:hanging="2"/>
        <w:jc w:val="both"/>
        <w:rPr>
          <w:bCs/>
        </w:rPr>
      </w:pPr>
      <w:r w:rsidRPr="008C1FBB">
        <w:rPr>
          <w:rFonts w:ascii="Calibri" w:eastAsia="Calibri" w:hAnsi="Calibri" w:cs="Calibri"/>
          <w:bCs/>
          <w:sz w:val="24"/>
          <w:szCs w:val="24"/>
        </w:rPr>
        <w:t>DADOS BANCÁRIOS (OPCIONAL):</w:t>
      </w:r>
    </w:p>
    <w:p w14:paraId="528F7A22" w14:textId="77777777" w:rsidR="00C71F31" w:rsidRDefault="00C71F31">
      <w:pPr>
        <w:spacing w:line="360" w:lineRule="auto"/>
        <w:ind w:left="0" w:hanging="2"/>
        <w:jc w:val="center"/>
        <w:rPr>
          <w:rFonts w:ascii="Calibri" w:eastAsia="Calibri" w:hAnsi="Calibri" w:cs="Calibri"/>
          <w:b/>
          <w:bCs/>
          <w:sz w:val="24"/>
          <w:szCs w:val="24"/>
        </w:rPr>
      </w:pPr>
    </w:p>
    <w:p w14:paraId="654D54D3" w14:textId="77777777" w:rsidR="00C71F31" w:rsidRDefault="00C71F31">
      <w:pPr>
        <w:spacing w:line="360" w:lineRule="auto"/>
        <w:ind w:left="0" w:hanging="2"/>
        <w:jc w:val="center"/>
        <w:rPr>
          <w:rFonts w:ascii="Calibri" w:eastAsia="Calibri" w:hAnsi="Calibri" w:cs="Calibri"/>
          <w:b/>
          <w:bCs/>
          <w:sz w:val="24"/>
          <w:szCs w:val="24"/>
        </w:rPr>
      </w:pPr>
    </w:p>
    <w:p w14:paraId="62BC00C3" w14:textId="77777777" w:rsidR="00C71F31" w:rsidRDefault="00C71F31">
      <w:pPr>
        <w:spacing w:line="360" w:lineRule="auto"/>
        <w:ind w:left="0" w:hanging="2"/>
        <w:jc w:val="center"/>
        <w:rPr>
          <w:rFonts w:ascii="Calibri" w:eastAsia="Calibri" w:hAnsi="Calibri" w:cs="Calibri"/>
          <w:b/>
          <w:bCs/>
          <w:sz w:val="24"/>
          <w:szCs w:val="24"/>
        </w:rPr>
      </w:pPr>
    </w:p>
    <w:p w14:paraId="02450282" w14:textId="1DC3CA33" w:rsidR="00520F3C" w:rsidRDefault="00CF4286">
      <w:pPr>
        <w:spacing w:line="360" w:lineRule="auto"/>
        <w:ind w:left="0" w:hanging="2"/>
        <w:jc w:val="center"/>
        <w:rPr>
          <w:rFonts w:ascii="Calibri" w:eastAsia="Calibri" w:hAnsi="Calibri" w:cs="Calibri"/>
          <w:b/>
          <w:bCs/>
          <w:sz w:val="24"/>
          <w:szCs w:val="24"/>
        </w:rPr>
      </w:pPr>
      <w:r w:rsidRPr="00CF4286">
        <w:rPr>
          <w:rFonts w:ascii="Calibri" w:eastAsia="Calibri" w:hAnsi="Calibri" w:cs="Calibri"/>
          <w:b/>
          <w:bCs/>
          <w:sz w:val="24"/>
          <w:szCs w:val="24"/>
        </w:rPr>
        <w:t>PLANILHA DE ESPECIFICAÇÃO</w:t>
      </w:r>
    </w:p>
    <w:tbl>
      <w:tblPr>
        <w:tblW w:w="14142" w:type="dxa"/>
        <w:tblInd w:w="80" w:type="dxa"/>
        <w:tblCellMar>
          <w:left w:w="70" w:type="dxa"/>
          <w:right w:w="70" w:type="dxa"/>
        </w:tblCellMar>
        <w:tblLook w:val="04A0" w:firstRow="1" w:lastRow="0" w:firstColumn="1" w:lastColumn="0" w:noHBand="0" w:noVBand="1"/>
      </w:tblPr>
      <w:tblGrid>
        <w:gridCol w:w="761"/>
        <w:gridCol w:w="6662"/>
        <w:gridCol w:w="1418"/>
        <w:gridCol w:w="907"/>
        <w:gridCol w:w="1275"/>
        <w:gridCol w:w="1560"/>
        <w:gridCol w:w="1559"/>
      </w:tblGrid>
      <w:tr w:rsidR="004808AA" w:rsidRPr="00EE3552" w14:paraId="46083AA5" w14:textId="1BD5AAAE" w:rsidTr="004808AA">
        <w:trPr>
          <w:trHeight w:val="1378"/>
        </w:trPr>
        <w:tc>
          <w:tcPr>
            <w:tcW w:w="761"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6CBD29F5" w14:textId="77777777" w:rsidR="004808AA" w:rsidRPr="00C80DFE" w:rsidRDefault="004808AA" w:rsidP="004808AA">
            <w:pPr>
              <w:ind w:left="0" w:hanging="2"/>
              <w:jc w:val="center"/>
              <w:rPr>
                <w:rFonts w:ascii="Calibri" w:hAnsi="Calibri" w:cs="Calibri"/>
                <w:b/>
                <w:bCs/>
                <w:color w:val="000000"/>
                <w:sz w:val="22"/>
                <w:szCs w:val="22"/>
              </w:rPr>
            </w:pPr>
            <w:r w:rsidRPr="00C80DFE">
              <w:rPr>
                <w:rFonts w:ascii="Calibri" w:hAnsi="Calibri" w:cs="Calibri"/>
                <w:b/>
                <w:bCs/>
                <w:color w:val="000000"/>
                <w:sz w:val="22"/>
                <w:szCs w:val="22"/>
              </w:rPr>
              <w:t>ITEM</w:t>
            </w:r>
          </w:p>
        </w:tc>
        <w:tc>
          <w:tcPr>
            <w:tcW w:w="6662" w:type="dxa"/>
            <w:tcBorders>
              <w:top w:val="single" w:sz="8" w:space="0" w:color="auto"/>
              <w:left w:val="nil"/>
              <w:bottom w:val="single" w:sz="8" w:space="0" w:color="auto"/>
              <w:right w:val="single" w:sz="8" w:space="0" w:color="auto"/>
            </w:tcBorders>
            <w:shd w:val="clear" w:color="000000" w:fill="BFBFBF"/>
            <w:noWrap/>
            <w:vAlign w:val="center"/>
            <w:hideMark/>
          </w:tcPr>
          <w:p w14:paraId="2FFF8312" w14:textId="77777777" w:rsidR="004808AA" w:rsidRPr="00C80DFE" w:rsidRDefault="004808AA" w:rsidP="004808AA">
            <w:pPr>
              <w:ind w:left="0" w:hanging="2"/>
              <w:jc w:val="center"/>
              <w:rPr>
                <w:rFonts w:ascii="Calibri" w:hAnsi="Calibri" w:cs="Calibri"/>
                <w:b/>
                <w:bCs/>
                <w:color w:val="000000"/>
                <w:sz w:val="22"/>
                <w:szCs w:val="22"/>
              </w:rPr>
            </w:pPr>
            <w:r w:rsidRPr="00C80DFE">
              <w:rPr>
                <w:rFonts w:ascii="Calibri" w:hAnsi="Calibri" w:cs="Calibri"/>
                <w:b/>
                <w:bCs/>
                <w:color w:val="000000"/>
                <w:sz w:val="22"/>
                <w:szCs w:val="22"/>
              </w:rPr>
              <w:t>DESCRIÇÃO</w:t>
            </w:r>
          </w:p>
        </w:tc>
        <w:tc>
          <w:tcPr>
            <w:tcW w:w="1418" w:type="dxa"/>
            <w:tcBorders>
              <w:top w:val="single" w:sz="8" w:space="0" w:color="auto"/>
              <w:left w:val="nil"/>
              <w:bottom w:val="single" w:sz="8" w:space="0" w:color="auto"/>
              <w:right w:val="single" w:sz="4" w:space="0" w:color="auto"/>
            </w:tcBorders>
            <w:shd w:val="clear" w:color="000000" w:fill="BFBFBF"/>
            <w:noWrap/>
            <w:vAlign w:val="center"/>
            <w:hideMark/>
          </w:tcPr>
          <w:p w14:paraId="78540A59" w14:textId="77777777" w:rsidR="004808AA" w:rsidRPr="00C80DFE" w:rsidRDefault="004808AA" w:rsidP="004808AA">
            <w:pPr>
              <w:ind w:left="0" w:hanging="2"/>
              <w:jc w:val="center"/>
              <w:rPr>
                <w:rFonts w:ascii="Calibri" w:hAnsi="Calibri" w:cs="Calibri"/>
                <w:b/>
                <w:bCs/>
                <w:color w:val="000000"/>
                <w:sz w:val="22"/>
                <w:szCs w:val="22"/>
              </w:rPr>
            </w:pPr>
            <w:r w:rsidRPr="00C80DFE">
              <w:rPr>
                <w:rFonts w:ascii="Calibri" w:hAnsi="Calibri" w:cs="Calibri"/>
                <w:b/>
                <w:bCs/>
                <w:color w:val="000000"/>
                <w:sz w:val="22"/>
                <w:szCs w:val="22"/>
              </w:rPr>
              <w:t>UNIDADE</w:t>
            </w:r>
          </w:p>
        </w:tc>
        <w:tc>
          <w:tcPr>
            <w:tcW w:w="907" w:type="dxa"/>
            <w:tcBorders>
              <w:top w:val="single" w:sz="4" w:space="0" w:color="auto"/>
              <w:left w:val="single" w:sz="4" w:space="0" w:color="auto"/>
              <w:bottom w:val="single" w:sz="4" w:space="0" w:color="auto"/>
              <w:right w:val="single" w:sz="4" w:space="0" w:color="auto"/>
            </w:tcBorders>
            <w:shd w:val="clear" w:color="000000" w:fill="BFBFBF"/>
            <w:textDirection w:val="btLr"/>
            <w:vAlign w:val="center"/>
          </w:tcPr>
          <w:p w14:paraId="162BA213" w14:textId="02D1883E" w:rsidR="004808AA" w:rsidRPr="00C80DFE" w:rsidRDefault="004808AA" w:rsidP="004808AA">
            <w:pPr>
              <w:ind w:left="0" w:hanging="2"/>
              <w:jc w:val="center"/>
              <w:rPr>
                <w:rFonts w:ascii="Calibri" w:hAnsi="Calibri" w:cs="Calibri"/>
                <w:b/>
                <w:bCs/>
                <w:color w:val="000000"/>
                <w:sz w:val="22"/>
                <w:szCs w:val="22"/>
              </w:rPr>
            </w:pPr>
            <w:r w:rsidRPr="00EE3552">
              <w:rPr>
                <w:rFonts w:ascii="Calibri" w:hAnsi="Calibri" w:cs="Calibri"/>
                <w:b/>
                <w:bCs/>
                <w:color w:val="000000"/>
                <w:sz w:val="16"/>
                <w:szCs w:val="16"/>
              </w:rPr>
              <w:t>TOTAL</w:t>
            </w:r>
          </w:p>
        </w:tc>
        <w:tc>
          <w:tcPr>
            <w:tcW w:w="1275" w:type="dxa"/>
            <w:tcBorders>
              <w:top w:val="single" w:sz="8" w:space="0" w:color="auto"/>
              <w:left w:val="nil"/>
              <w:bottom w:val="single" w:sz="8" w:space="0" w:color="auto"/>
              <w:right w:val="single" w:sz="8" w:space="0" w:color="auto"/>
            </w:tcBorders>
            <w:shd w:val="clear" w:color="000000" w:fill="BFBFBF"/>
            <w:noWrap/>
            <w:vAlign w:val="center"/>
          </w:tcPr>
          <w:p w14:paraId="4B1DFD1B" w14:textId="57732848" w:rsidR="004808AA" w:rsidRPr="00C80DFE" w:rsidRDefault="004808AA" w:rsidP="004808AA">
            <w:pPr>
              <w:ind w:left="0" w:hanging="2"/>
              <w:jc w:val="center"/>
              <w:rPr>
                <w:rFonts w:ascii="Calibri" w:hAnsi="Calibri" w:cs="Calibri"/>
                <w:b/>
                <w:bCs/>
                <w:color w:val="000000"/>
                <w:sz w:val="22"/>
                <w:szCs w:val="22"/>
              </w:rPr>
            </w:pPr>
            <w:r w:rsidRPr="00C80DFE">
              <w:rPr>
                <w:rFonts w:ascii="Calibri" w:hAnsi="Calibri" w:cs="Calibri"/>
                <w:b/>
                <w:bCs/>
                <w:color w:val="000000"/>
                <w:sz w:val="22"/>
                <w:szCs w:val="22"/>
              </w:rPr>
              <w:t>MARCA</w:t>
            </w:r>
          </w:p>
        </w:tc>
        <w:tc>
          <w:tcPr>
            <w:tcW w:w="1560" w:type="dxa"/>
            <w:tcBorders>
              <w:top w:val="single" w:sz="8" w:space="0" w:color="auto"/>
              <w:left w:val="nil"/>
              <w:bottom w:val="single" w:sz="8" w:space="0" w:color="auto"/>
              <w:right w:val="single" w:sz="8" w:space="0" w:color="auto"/>
            </w:tcBorders>
            <w:shd w:val="clear" w:color="000000" w:fill="BFBFBF"/>
            <w:noWrap/>
            <w:vAlign w:val="center"/>
          </w:tcPr>
          <w:p w14:paraId="5883C98D" w14:textId="581B64BC" w:rsidR="004808AA" w:rsidRPr="00C80DFE" w:rsidRDefault="004808AA" w:rsidP="004808AA">
            <w:pPr>
              <w:ind w:left="0" w:hanging="2"/>
              <w:jc w:val="center"/>
              <w:rPr>
                <w:rFonts w:ascii="Calibri" w:hAnsi="Calibri" w:cs="Calibri"/>
                <w:b/>
                <w:bCs/>
                <w:color w:val="000000"/>
                <w:sz w:val="22"/>
                <w:szCs w:val="22"/>
              </w:rPr>
            </w:pPr>
            <w:r w:rsidRPr="00C80DFE">
              <w:rPr>
                <w:rFonts w:ascii="Calibri" w:hAnsi="Calibri" w:cs="Calibri"/>
                <w:b/>
                <w:bCs/>
                <w:color w:val="000000"/>
                <w:sz w:val="22"/>
                <w:szCs w:val="22"/>
              </w:rPr>
              <w:t>VALOR UNITÁRIO</w:t>
            </w:r>
          </w:p>
        </w:tc>
        <w:tc>
          <w:tcPr>
            <w:tcW w:w="1559" w:type="dxa"/>
            <w:tcBorders>
              <w:top w:val="single" w:sz="8" w:space="0" w:color="auto"/>
              <w:left w:val="nil"/>
              <w:bottom w:val="single" w:sz="8" w:space="0" w:color="auto"/>
              <w:right w:val="single" w:sz="8" w:space="0" w:color="auto"/>
            </w:tcBorders>
            <w:shd w:val="clear" w:color="000000" w:fill="BFBFBF"/>
            <w:noWrap/>
            <w:vAlign w:val="center"/>
          </w:tcPr>
          <w:p w14:paraId="3552975D" w14:textId="77777777" w:rsidR="004808AA" w:rsidRDefault="004808AA" w:rsidP="004808AA">
            <w:pPr>
              <w:ind w:left="0" w:hanging="2"/>
              <w:jc w:val="center"/>
              <w:rPr>
                <w:rFonts w:ascii="Calibri" w:hAnsi="Calibri" w:cs="Calibri"/>
                <w:b/>
                <w:bCs/>
                <w:color w:val="000000"/>
                <w:sz w:val="22"/>
                <w:szCs w:val="22"/>
              </w:rPr>
            </w:pPr>
            <w:r w:rsidRPr="00C80DFE">
              <w:rPr>
                <w:rFonts w:ascii="Calibri" w:hAnsi="Calibri" w:cs="Calibri"/>
                <w:b/>
                <w:bCs/>
                <w:color w:val="000000"/>
                <w:sz w:val="22"/>
                <w:szCs w:val="22"/>
              </w:rPr>
              <w:t>VALOR</w:t>
            </w:r>
          </w:p>
          <w:p w14:paraId="52D810C5" w14:textId="3C85908B" w:rsidR="004808AA" w:rsidRPr="00C80DFE" w:rsidRDefault="004808AA" w:rsidP="004808AA">
            <w:pPr>
              <w:ind w:left="0" w:hanging="2"/>
              <w:jc w:val="center"/>
              <w:rPr>
                <w:rFonts w:ascii="Calibri" w:hAnsi="Calibri" w:cs="Calibri"/>
                <w:b/>
                <w:bCs/>
                <w:color w:val="000000"/>
                <w:sz w:val="22"/>
                <w:szCs w:val="22"/>
              </w:rPr>
            </w:pPr>
            <w:r w:rsidRPr="00C80DFE">
              <w:rPr>
                <w:rFonts w:ascii="Calibri" w:hAnsi="Calibri" w:cs="Calibri"/>
                <w:b/>
                <w:bCs/>
                <w:color w:val="000000"/>
                <w:sz w:val="22"/>
                <w:szCs w:val="22"/>
              </w:rPr>
              <w:t>TOTAL</w:t>
            </w:r>
          </w:p>
        </w:tc>
      </w:tr>
      <w:tr w:rsidR="004808AA" w:rsidRPr="00EE3552" w14:paraId="64B2E54B" w14:textId="2B891B38" w:rsidTr="004808AA">
        <w:trPr>
          <w:trHeight w:val="199"/>
        </w:trPr>
        <w:tc>
          <w:tcPr>
            <w:tcW w:w="761" w:type="dxa"/>
            <w:tcBorders>
              <w:top w:val="nil"/>
              <w:left w:val="single" w:sz="8" w:space="0" w:color="auto"/>
              <w:bottom w:val="single" w:sz="8" w:space="0" w:color="auto"/>
              <w:right w:val="single" w:sz="8" w:space="0" w:color="auto"/>
            </w:tcBorders>
            <w:shd w:val="clear" w:color="auto" w:fill="auto"/>
            <w:vAlign w:val="center"/>
            <w:hideMark/>
          </w:tcPr>
          <w:p w14:paraId="44BEA70E"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1</w:t>
            </w:r>
          </w:p>
        </w:tc>
        <w:tc>
          <w:tcPr>
            <w:tcW w:w="6662" w:type="dxa"/>
            <w:tcBorders>
              <w:top w:val="nil"/>
              <w:left w:val="nil"/>
              <w:bottom w:val="single" w:sz="8" w:space="0" w:color="auto"/>
              <w:right w:val="single" w:sz="8" w:space="0" w:color="auto"/>
            </w:tcBorders>
            <w:shd w:val="clear" w:color="auto" w:fill="auto"/>
            <w:vAlign w:val="center"/>
            <w:hideMark/>
          </w:tcPr>
          <w:p w14:paraId="611B9921"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 xml:space="preserve">ADAPTADOR DE CUBETA QUADRADA 10 mm e REDONDA 25 mm,  com as seguintes características: </w:t>
            </w:r>
            <w:r w:rsidRPr="00C80DFE">
              <w:rPr>
                <w:rFonts w:ascii="Calibri" w:hAnsi="Calibri" w:cs="Calibri"/>
                <w:color w:val="000000"/>
                <w:sz w:val="22"/>
                <w:szCs w:val="22"/>
              </w:rPr>
              <w:br/>
              <w:t xml:space="preserve">Adaptador plástico para ser utilizado em equipamento espectrofotômetros modelo DR3900, marca </w:t>
            </w:r>
            <w:proofErr w:type="spellStart"/>
            <w:r w:rsidRPr="00C80DFE">
              <w:rPr>
                <w:rFonts w:ascii="Calibri" w:hAnsi="Calibri" w:cs="Calibri"/>
                <w:color w:val="000000"/>
                <w:sz w:val="22"/>
                <w:szCs w:val="22"/>
              </w:rPr>
              <w:t>Hach</w:t>
            </w:r>
            <w:proofErr w:type="spellEnd"/>
            <w:r w:rsidRPr="00C80DFE">
              <w:rPr>
                <w:rFonts w:ascii="Calibri" w:hAnsi="Calibri" w:cs="Calibri"/>
                <w:color w:val="000000"/>
                <w:sz w:val="22"/>
                <w:szCs w:val="22"/>
              </w:rPr>
              <w:t xml:space="preserve"> para </w:t>
            </w:r>
            <w:proofErr w:type="spellStart"/>
            <w:r w:rsidRPr="00C80DFE">
              <w:rPr>
                <w:rFonts w:ascii="Calibri" w:hAnsi="Calibri" w:cs="Calibri"/>
                <w:color w:val="000000"/>
                <w:sz w:val="22"/>
                <w:szCs w:val="22"/>
              </w:rPr>
              <w:t>cubeta</w:t>
            </w:r>
            <w:proofErr w:type="spellEnd"/>
            <w:r w:rsidRPr="00C80DFE">
              <w:rPr>
                <w:rFonts w:ascii="Calibri" w:hAnsi="Calibri" w:cs="Calibri"/>
                <w:color w:val="000000"/>
                <w:sz w:val="22"/>
                <w:szCs w:val="22"/>
              </w:rPr>
              <w:t xml:space="preserve"> quadrada 1 cm/10 mm (vidro ou quartzo) e </w:t>
            </w:r>
            <w:proofErr w:type="spellStart"/>
            <w:r w:rsidRPr="00C80DFE">
              <w:rPr>
                <w:rFonts w:ascii="Calibri" w:hAnsi="Calibri" w:cs="Calibri"/>
                <w:color w:val="000000"/>
                <w:sz w:val="22"/>
                <w:szCs w:val="22"/>
              </w:rPr>
              <w:t>cubeta</w:t>
            </w:r>
            <w:proofErr w:type="spellEnd"/>
            <w:r w:rsidRPr="00C80DFE">
              <w:rPr>
                <w:rFonts w:ascii="Calibri" w:hAnsi="Calibri" w:cs="Calibri"/>
                <w:color w:val="000000"/>
                <w:sz w:val="22"/>
                <w:szCs w:val="22"/>
              </w:rPr>
              <w:t xml:space="preserve"> redonda 1 polegada/25mm/10mL.</w:t>
            </w:r>
          </w:p>
        </w:tc>
        <w:tc>
          <w:tcPr>
            <w:tcW w:w="1418" w:type="dxa"/>
            <w:tcBorders>
              <w:top w:val="nil"/>
              <w:left w:val="nil"/>
              <w:bottom w:val="single" w:sz="8" w:space="0" w:color="auto"/>
              <w:right w:val="single" w:sz="4" w:space="0" w:color="auto"/>
            </w:tcBorders>
            <w:shd w:val="clear" w:color="auto" w:fill="auto"/>
            <w:vAlign w:val="center"/>
            <w:hideMark/>
          </w:tcPr>
          <w:p w14:paraId="7ACE670B"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3BE1035A" w14:textId="3B6473C9"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3</w:t>
            </w:r>
          </w:p>
        </w:tc>
        <w:tc>
          <w:tcPr>
            <w:tcW w:w="1275" w:type="dxa"/>
            <w:tcBorders>
              <w:top w:val="nil"/>
              <w:left w:val="nil"/>
              <w:bottom w:val="single" w:sz="8" w:space="0" w:color="auto"/>
              <w:right w:val="single" w:sz="8" w:space="0" w:color="auto"/>
            </w:tcBorders>
            <w:shd w:val="clear" w:color="auto" w:fill="auto"/>
            <w:vAlign w:val="center"/>
          </w:tcPr>
          <w:p w14:paraId="5B540BF4" w14:textId="79EF42CA"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vAlign w:val="center"/>
          </w:tcPr>
          <w:p w14:paraId="425B6C54" w14:textId="1C323B77"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vAlign w:val="center"/>
          </w:tcPr>
          <w:p w14:paraId="4857A071" w14:textId="7F1D2570" w:rsidR="004808AA" w:rsidRPr="00C80DFE" w:rsidRDefault="004808AA" w:rsidP="004808AA">
            <w:pPr>
              <w:ind w:left="0" w:hanging="2"/>
              <w:jc w:val="center"/>
              <w:rPr>
                <w:rFonts w:ascii="Calibri" w:hAnsi="Calibri" w:cs="Calibri"/>
                <w:color w:val="000000"/>
                <w:sz w:val="22"/>
                <w:szCs w:val="22"/>
              </w:rPr>
            </w:pPr>
          </w:p>
        </w:tc>
      </w:tr>
      <w:tr w:rsidR="004808AA" w:rsidRPr="00EE3552" w14:paraId="358B4ECE" w14:textId="241EE68F" w:rsidTr="004808AA">
        <w:trPr>
          <w:trHeight w:val="199"/>
        </w:trPr>
        <w:tc>
          <w:tcPr>
            <w:tcW w:w="761" w:type="dxa"/>
            <w:tcBorders>
              <w:top w:val="nil"/>
              <w:left w:val="single" w:sz="8" w:space="0" w:color="auto"/>
              <w:bottom w:val="single" w:sz="8" w:space="0" w:color="auto"/>
              <w:right w:val="single" w:sz="8" w:space="0" w:color="auto"/>
            </w:tcBorders>
            <w:shd w:val="clear" w:color="auto" w:fill="auto"/>
            <w:vAlign w:val="center"/>
            <w:hideMark/>
          </w:tcPr>
          <w:p w14:paraId="3E134AB5"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2</w:t>
            </w:r>
          </w:p>
        </w:tc>
        <w:tc>
          <w:tcPr>
            <w:tcW w:w="6662" w:type="dxa"/>
            <w:tcBorders>
              <w:top w:val="nil"/>
              <w:left w:val="nil"/>
              <w:bottom w:val="single" w:sz="8" w:space="0" w:color="auto"/>
              <w:right w:val="single" w:sz="8" w:space="0" w:color="auto"/>
            </w:tcBorders>
            <w:shd w:val="clear" w:color="auto" w:fill="auto"/>
            <w:vAlign w:val="center"/>
            <w:hideMark/>
          </w:tcPr>
          <w:p w14:paraId="0525E124"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 xml:space="preserve">BURETA DIGITAL de 25 </w:t>
            </w:r>
            <w:proofErr w:type="spellStart"/>
            <w:r w:rsidRPr="00C80DFE">
              <w:rPr>
                <w:rFonts w:ascii="Calibri" w:hAnsi="Calibri" w:cs="Calibri"/>
                <w:color w:val="000000"/>
                <w:sz w:val="22"/>
                <w:szCs w:val="22"/>
              </w:rPr>
              <w:t>mL</w:t>
            </w:r>
            <w:proofErr w:type="spellEnd"/>
            <w:r w:rsidRPr="00C80DFE">
              <w:rPr>
                <w:rFonts w:ascii="Calibri" w:hAnsi="Calibri" w:cs="Calibri"/>
                <w:color w:val="000000"/>
                <w:sz w:val="22"/>
                <w:szCs w:val="22"/>
              </w:rPr>
              <w:t>, com as seguintes características:</w:t>
            </w:r>
            <w:r w:rsidRPr="00C80DFE">
              <w:rPr>
                <w:rFonts w:ascii="Calibri" w:hAnsi="Calibri" w:cs="Calibri"/>
                <w:color w:val="000000"/>
                <w:sz w:val="22"/>
                <w:szCs w:val="22"/>
              </w:rPr>
              <w:br/>
              <w:t xml:space="preserve">Faixa: 10µL a 999,9 </w:t>
            </w:r>
            <w:proofErr w:type="spellStart"/>
            <w:r w:rsidRPr="00C80DFE">
              <w:rPr>
                <w:rFonts w:ascii="Calibri" w:hAnsi="Calibri" w:cs="Calibri"/>
                <w:color w:val="000000"/>
                <w:sz w:val="22"/>
                <w:szCs w:val="22"/>
              </w:rPr>
              <w:t>mL</w:t>
            </w:r>
            <w:proofErr w:type="spellEnd"/>
            <w:r w:rsidRPr="00C80DFE">
              <w:rPr>
                <w:rFonts w:ascii="Calibri" w:hAnsi="Calibri" w:cs="Calibri"/>
                <w:color w:val="000000"/>
                <w:sz w:val="22"/>
                <w:szCs w:val="22"/>
              </w:rPr>
              <w:t xml:space="preserve">; Velocidade por giro: 2,5 </w:t>
            </w:r>
            <w:proofErr w:type="spellStart"/>
            <w:r w:rsidRPr="00C80DFE">
              <w:rPr>
                <w:rFonts w:ascii="Calibri" w:hAnsi="Calibri" w:cs="Calibri"/>
                <w:color w:val="000000"/>
                <w:sz w:val="22"/>
                <w:szCs w:val="22"/>
              </w:rPr>
              <w:t>mL</w:t>
            </w:r>
            <w:proofErr w:type="spellEnd"/>
            <w:r w:rsidRPr="00C80DFE">
              <w:rPr>
                <w:rFonts w:ascii="Calibri" w:hAnsi="Calibri" w:cs="Calibri"/>
                <w:color w:val="000000"/>
                <w:sz w:val="22"/>
                <w:szCs w:val="22"/>
              </w:rPr>
              <w:t xml:space="preserve">; Resolução: 0,01 </w:t>
            </w:r>
            <w:proofErr w:type="spellStart"/>
            <w:r w:rsidRPr="00C80DFE">
              <w:rPr>
                <w:rFonts w:ascii="Calibri" w:hAnsi="Calibri" w:cs="Calibri"/>
                <w:color w:val="000000"/>
                <w:sz w:val="22"/>
                <w:szCs w:val="22"/>
              </w:rPr>
              <w:t>mL</w:t>
            </w:r>
            <w:proofErr w:type="spellEnd"/>
            <w:r w:rsidRPr="00C80DFE">
              <w:rPr>
                <w:rFonts w:ascii="Calibri" w:hAnsi="Calibri" w:cs="Calibri"/>
                <w:color w:val="000000"/>
                <w:sz w:val="22"/>
                <w:szCs w:val="22"/>
              </w:rPr>
              <w:t>; Imprecisão: 0,1%; Inexatidão: +/- 0,2% +/- 100 µL; Tipo do tubo de entrada: telescópio; Comprimento do tubo: de 210 a 310 mm; A eletrônica pode ser completamente removida; Interface RS232; Indicador de Bateria Baixa;</w:t>
            </w:r>
            <w:r w:rsidRPr="00C80DFE">
              <w:rPr>
                <w:rFonts w:ascii="Calibri" w:hAnsi="Calibri" w:cs="Calibri"/>
                <w:color w:val="000000"/>
                <w:sz w:val="22"/>
                <w:szCs w:val="22"/>
              </w:rPr>
              <w:br/>
              <w:t>Duração da carga: mínimo de 500 horas para dispensar 4500 litros de reagente ou solução; Funcionamento com baterias recarregáveis ou alcalinas;</w:t>
            </w:r>
            <w:r w:rsidRPr="00C80DFE">
              <w:rPr>
                <w:rFonts w:ascii="Calibri" w:hAnsi="Calibri" w:cs="Calibri"/>
                <w:color w:val="000000"/>
                <w:sz w:val="22"/>
                <w:szCs w:val="22"/>
              </w:rPr>
              <w:br/>
              <w:t>Acompanha: 03 adaptadores de polipropileno de 45/38, 38/32 e 40/45 para diversas capacidades de frascos; Manual de instruções; Bateria de 1,5 V.</w:t>
            </w:r>
          </w:p>
        </w:tc>
        <w:tc>
          <w:tcPr>
            <w:tcW w:w="1418" w:type="dxa"/>
            <w:tcBorders>
              <w:top w:val="nil"/>
              <w:left w:val="nil"/>
              <w:bottom w:val="single" w:sz="8" w:space="0" w:color="auto"/>
              <w:right w:val="single" w:sz="4" w:space="0" w:color="auto"/>
            </w:tcBorders>
            <w:shd w:val="clear" w:color="auto" w:fill="auto"/>
            <w:vAlign w:val="center"/>
            <w:hideMark/>
          </w:tcPr>
          <w:p w14:paraId="193ADE53"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38B87C37" w14:textId="17BAC7E2"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10</w:t>
            </w:r>
          </w:p>
        </w:tc>
        <w:tc>
          <w:tcPr>
            <w:tcW w:w="1275" w:type="dxa"/>
            <w:tcBorders>
              <w:top w:val="nil"/>
              <w:left w:val="nil"/>
              <w:bottom w:val="single" w:sz="8" w:space="0" w:color="auto"/>
              <w:right w:val="single" w:sz="8" w:space="0" w:color="auto"/>
            </w:tcBorders>
            <w:shd w:val="clear" w:color="auto" w:fill="auto"/>
            <w:vAlign w:val="center"/>
          </w:tcPr>
          <w:p w14:paraId="026FCB21" w14:textId="024CCAA9"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vAlign w:val="center"/>
          </w:tcPr>
          <w:p w14:paraId="15D07494" w14:textId="4C911150"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vAlign w:val="center"/>
          </w:tcPr>
          <w:p w14:paraId="7914FF19" w14:textId="3EE40498" w:rsidR="004808AA" w:rsidRPr="00C80DFE" w:rsidRDefault="004808AA" w:rsidP="004808AA">
            <w:pPr>
              <w:ind w:left="0" w:hanging="2"/>
              <w:jc w:val="center"/>
              <w:rPr>
                <w:rFonts w:ascii="Calibri" w:hAnsi="Calibri" w:cs="Calibri"/>
                <w:color w:val="000000"/>
                <w:sz w:val="22"/>
                <w:szCs w:val="22"/>
              </w:rPr>
            </w:pPr>
          </w:p>
        </w:tc>
      </w:tr>
      <w:tr w:rsidR="004808AA" w:rsidRPr="00EE3552" w14:paraId="565FC469" w14:textId="52F47B28" w:rsidTr="004808AA">
        <w:trPr>
          <w:trHeight w:val="199"/>
        </w:trPr>
        <w:tc>
          <w:tcPr>
            <w:tcW w:w="761" w:type="dxa"/>
            <w:tcBorders>
              <w:top w:val="nil"/>
              <w:left w:val="single" w:sz="8" w:space="0" w:color="auto"/>
              <w:bottom w:val="single" w:sz="8" w:space="0" w:color="auto"/>
              <w:right w:val="single" w:sz="8" w:space="0" w:color="auto"/>
            </w:tcBorders>
            <w:shd w:val="clear" w:color="auto" w:fill="auto"/>
            <w:vAlign w:val="center"/>
            <w:hideMark/>
          </w:tcPr>
          <w:p w14:paraId="3C5AFDE4"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3</w:t>
            </w:r>
          </w:p>
        </w:tc>
        <w:tc>
          <w:tcPr>
            <w:tcW w:w="6662" w:type="dxa"/>
            <w:tcBorders>
              <w:top w:val="nil"/>
              <w:left w:val="nil"/>
              <w:bottom w:val="single" w:sz="8" w:space="0" w:color="auto"/>
              <w:right w:val="single" w:sz="8" w:space="0" w:color="auto"/>
            </w:tcBorders>
            <w:shd w:val="clear" w:color="auto" w:fill="auto"/>
            <w:vAlign w:val="center"/>
            <w:hideMark/>
          </w:tcPr>
          <w:p w14:paraId="09CAF17E"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CAPELA PARA EXAUSTÃO DE GASES, com as seguintes características:</w:t>
            </w:r>
            <w:r w:rsidRPr="00C80DFE">
              <w:rPr>
                <w:rFonts w:ascii="Calibri" w:hAnsi="Calibri" w:cs="Calibri"/>
                <w:color w:val="000000"/>
                <w:sz w:val="22"/>
                <w:szCs w:val="22"/>
              </w:rPr>
              <w:br/>
              <w:t xml:space="preserve">Construída em fibra de vidro dispensando instalação especial de alvenaria; Base (piso) e pia laminados em fibra de vidro; Porta de Vidro, com deslocamento vertical tipo guilhotina e sistema de peso e </w:t>
            </w:r>
            <w:r w:rsidRPr="00C80DFE">
              <w:rPr>
                <w:rFonts w:ascii="Calibri" w:hAnsi="Calibri" w:cs="Calibri"/>
                <w:color w:val="000000"/>
                <w:sz w:val="22"/>
                <w:szCs w:val="22"/>
              </w:rPr>
              <w:lastRenderedPageBreak/>
              <w:t>contrapeso para ajuste em qualquer posição; Painel com interruptores para exaustão e iluminação interna; Exaustor podendo ser instalado fora do laboratório; Alimentação: 110/220 (bivolt); Dimensões externas aproximadas, com motor: 185 x 155 x 72 cm (</w:t>
            </w:r>
            <w:proofErr w:type="spellStart"/>
            <w:r w:rsidRPr="00C80DFE">
              <w:rPr>
                <w:rFonts w:ascii="Calibri" w:hAnsi="Calibri" w:cs="Calibri"/>
                <w:color w:val="000000"/>
                <w:sz w:val="22"/>
                <w:szCs w:val="22"/>
              </w:rPr>
              <w:t>AxLxP</w:t>
            </w:r>
            <w:proofErr w:type="spellEnd"/>
            <w:r w:rsidRPr="00C80DFE">
              <w:rPr>
                <w:rFonts w:ascii="Calibri" w:hAnsi="Calibri" w:cs="Calibri"/>
                <w:color w:val="000000"/>
                <w:sz w:val="22"/>
                <w:szCs w:val="22"/>
              </w:rPr>
              <w:t>).</w:t>
            </w:r>
          </w:p>
        </w:tc>
        <w:tc>
          <w:tcPr>
            <w:tcW w:w="1418" w:type="dxa"/>
            <w:tcBorders>
              <w:top w:val="nil"/>
              <w:left w:val="nil"/>
              <w:bottom w:val="single" w:sz="8" w:space="0" w:color="auto"/>
              <w:right w:val="single" w:sz="4" w:space="0" w:color="auto"/>
            </w:tcBorders>
            <w:shd w:val="clear" w:color="auto" w:fill="auto"/>
            <w:vAlign w:val="center"/>
            <w:hideMark/>
          </w:tcPr>
          <w:p w14:paraId="499F2432"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lastRenderedPageBreak/>
              <w:t>Unidade</w:t>
            </w:r>
          </w:p>
        </w:tc>
        <w:tc>
          <w:tcPr>
            <w:tcW w:w="907" w:type="dxa"/>
            <w:tcBorders>
              <w:top w:val="single" w:sz="4" w:space="0" w:color="auto"/>
              <w:left w:val="single" w:sz="4" w:space="0" w:color="auto"/>
              <w:bottom w:val="single" w:sz="4" w:space="0" w:color="auto"/>
              <w:right w:val="single" w:sz="4" w:space="0" w:color="auto"/>
            </w:tcBorders>
            <w:vAlign w:val="center"/>
          </w:tcPr>
          <w:p w14:paraId="51D635C8" w14:textId="7392D5C2"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5</w:t>
            </w:r>
          </w:p>
        </w:tc>
        <w:tc>
          <w:tcPr>
            <w:tcW w:w="1275" w:type="dxa"/>
            <w:tcBorders>
              <w:top w:val="nil"/>
              <w:left w:val="nil"/>
              <w:bottom w:val="single" w:sz="8" w:space="0" w:color="auto"/>
              <w:right w:val="single" w:sz="8" w:space="0" w:color="auto"/>
            </w:tcBorders>
            <w:shd w:val="clear" w:color="auto" w:fill="auto"/>
            <w:vAlign w:val="center"/>
          </w:tcPr>
          <w:p w14:paraId="793C7F8E" w14:textId="51FE884E"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vAlign w:val="center"/>
          </w:tcPr>
          <w:p w14:paraId="20F67249" w14:textId="17EBB2D5"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vAlign w:val="center"/>
          </w:tcPr>
          <w:p w14:paraId="298B0C33" w14:textId="07BA7A1F" w:rsidR="004808AA" w:rsidRPr="00C80DFE" w:rsidRDefault="004808AA" w:rsidP="004808AA">
            <w:pPr>
              <w:ind w:left="0" w:hanging="2"/>
              <w:jc w:val="center"/>
              <w:rPr>
                <w:rFonts w:ascii="Calibri" w:hAnsi="Calibri" w:cs="Calibri"/>
                <w:color w:val="000000"/>
                <w:sz w:val="22"/>
                <w:szCs w:val="22"/>
              </w:rPr>
            </w:pPr>
          </w:p>
        </w:tc>
      </w:tr>
      <w:tr w:rsidR="004808AA" w:rsidRPr="00EE3552" w14:paraId="5B8B7ED9" w14:textId="2608B3AE" w:rsidTr="004808AA">
        <w:trPr>
          <w:trHeight w:val="199"/>
        </w:trPr>
        <w:tc>
          <w:tcPr>
            <w:tcW w:w="761" w:type="dxa"/>
            <w:tcBorders>
              <w:top w:val="nil"/>
              <w:left w:val="single" w:sz="8" w:space="0" w:color="auto"/>
              <w:bottom w:val="single" w:sz="8" w:space="0" w:color="auto"/>
              <w:right w:val="single" w:sz="8" w:space="0" w:color="auto"/>
            </w:tcBorders>
            <w:shd w:val="clear" w:color="auto" w:fill="auto"/>
            <w:vAlign w:val="center"/>
            <w:hideMark/>
          </w:tcPr>
          <w:p w14:paraId="32FEDFB7"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lastRenderedPageBreak/>
              <w:t>4</w:t>
            </w:r>
          </w:p>
        </w:tc>
        <w:tc>
          <w:tcPr>
            <w:tcW w:w="6662" w:type="dxa"/>
            <w:tcBorders>
              <w:top w:val="nil"/>
              <w:left w:val="nil"/>
              <w:bottom w:val="single" w:sz="8" w:space="0" w:color="auto"/>
              <w:right w:val="single" w:sz="8" w:space="0" w:color="auto"/>
            </w:tcBorders>
            <w:shd w:val="clear" w:color="auto" w:fill="auto"/>
            <w:vAlign w:val="center"/>
            <w:hideMark/>
          </w:tcPr>
          <w:p w14:paraId="76D934B6"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COMPARADOR COLORIMÉTRICO PARA ANÁLISE DE CLORO RESIDUAL LIVRE EM AMOSTRAS DE ÁGUA, com as seguintes características:</w:t>
            </w:r>
            <w:r w:rsidRPr="00C80DFE">
              <w:rPr>
                <w:rFonts w:ascii="Calibri" w:hAnsi="Calibri" w:cs="Calibri"/>
                <w:color w:val="000000"/>
                <w:sz w:val="22"/>
                <w:szCs w:val="22"/>
              </w:rPr>
              <w:br/>
              <w:t>Análise de cloro residual livre pelo método DPD, com disco comparador colorimétrico; Disponível em duas faixas de leitura: de 0 a 0,7 mg/L (menor leitura 0,02 mg/L) e de 0,0 a 3,5 mg/L (menor leitura 0,1 mg/L).</w:t>
            </w:r>
            <w:r w:rsidRPr="00C80DFE">
              <w:rPr>
                <w:rFonts w:ascii="Calibri" w:hAnsi="Calibri" w:cs="Calibri"/>
                <w:color w:val="000000"/>
                <w:sz w:val="22"/>
                <w:szCs w:val="22"/>
              </w:rPr>
              <w:br/>
              <w:t xml:space="preserve">Acompanha: </w:t>
            </w:r>
            <w:proofErr w:type="spellStart"/>
            <w:r w:rsidRPr="00C80DFE">
              <w:rPr>
                <w:rFonts w:ascii="Calibri" w:hAnsi="Calibri" w:cs="Calibri"/>
                <w:color w:val="000000"/>
                <w:sz w:val="22"/>
                <w:szCs w:val="22"/>
              </w:rPr>
              <w:t>Cubetas</w:t>
            </w:r>
            <w:proofErr w:type="spellEnd"/>
            <w:r w:rsidRPr="00C80DFE">
              <w:rPr>
                <w:rFonts w:ascii="Calibri" w:hAnsi="Calibri" w:cs="Calibri"/>
                <w:color w:val="000000"/>
                <w:sz w:val="22"/>
                <w:szCs w:val="22"/>
              </w:rPr>
              <w:t xml:space="preserve"> de vidro marcação 5 e 10 </w:t>
            </w:r>
            <w:proofErr w:type="spellStart"/>
            <w:r w:rsidRPr="00C80DFE">
              <w:rPr>
                <w:rFonts w:ascii="Calibri" w:hAnsi="Calibri" w:cs="Calibri"/>
                <w:color w:val="000000"/>
                <w:sz w:val="22"/>
                <w:szCs w:val="22"/>
              </w:rPr>
              <w:t>mL</w:t>
            </w:r>
            <w:proofErr w:type="spellEnd"/>
            <w:r w:rsidRPr="00C80DFE">
              <w:rPr>
                <w:rFonts w:ascii="Calibri" w:hAnsi="Calibri" w:cs="Calibri"/>
                <w:color w:val="000000"/>
                <w:sz w:val="22"/>
                <w:szCs w:val="22"/>
              </w:rPr>
              <w:t xml:space="preserve">, pacote com 6 unidades; </w:t>
            </w:r>
            <w:proofErr w:type="spellStart"/>
            <w:r w:rsidRPr="00C80DFE">
              <w:rPr>
                <w:rFonts w:ascii="Calibri" w:hAnsi="Calibri" w:cs="Calibri"/>
                <w:color w:val="000000"/>
                <w:sz w:val="22"/>
                <w:szCs w:val="22"/>
              </w:rPr>
              <w:t>Cubetas</w:t>
            </w:r>
            <w:proofErr w:type="spellEnd"/>
            <w:r w:rsidRPr="00C80DFE">
              <w:rPr>
                <w:rFonts w:ascii="Calibri" w:hAnsi="Calibri" w:cs="Calibri"/>
                <w:color w:val="000000"/>
                <w:sz w:val="22"/>
                <w:szCs w:val="22"/>
              </w:rPr>
              <w:t xml:space="preserve"> de plástico com tampa, pacote com 4 unidades; Reagente DPD para realização de 100 testes de cloro residual livre; Reagente DPD para realização de 100 testes de cloro residual </w:t>
            </w:r>
            <w:proofErr w:type="spellStart"/>
            <w:r w:rsidRPr="00C80DFE">
              <w:rPr>
                <w:rFonts w:ascii="Calibri" w:hAnsi="Calibri" w:cs="Calibri"/>
                <w:color w:val="000000"/>
                <w:sz w:val="22"/>
                <w:szCs w:val="22"/>
              </w:rPr>
              <w:t>total;Bolsa</w:t>
            </w:r>
            <w:proofErr w:type="spellEnd"/>
            <w:r w:rsidRPr="00C80DFE">
              <w:rPr>
                <w:rFonts w:ascii="Calibri" w:hAnsi="Calibri" w:cs="Calibri"/>
                <w:color w:val="000000"/>
                <w:sz w:val="22"/>
                <w:szCs w:val="22"/>
              </w:rPr>
              <w:t>/maleta para transporte; Manual de instruções em português.</w:t>
            </w:r>
          </w:p>
        </w:tc>
        <w:tc>
          <w:tcPr>
            <w:tcW w:w="1418" w:type="dxa"/>
            <w:tcBorders>
              <w:top w:val="nil"/>
              <w:left w:val="nil"/>
              <w:bottom w:val="single" w:sz="8" w:space="0" w:color="auto"/>
              <w:right w:val="single" w:sz="4" w:space="0" w:color="auto"/>
            </w:tcBorders>
            <w:shd w:val="clear" w:color="auto" w:fill="auto"/>
            <w:vAlign w:val="center"/>
            <w:hideMark/>
          </w:tcPr>
          <w:p w14:paraId="05C82408"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47CB8E0E" w14:textId="631F5734"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1</w:t>
            </w:r>
          </w:p>
        </w:tc>
        <w:tc>
          <w:tcPr>
            <w:tcW w:w="1275" w:type="dxa"/>
            <w:tcBorders>
              <w:top w:val="nil"/>
              <w:left w:val="nil"/>
              <w:bottom w:val="single" w:sz="8" w:space="0" w:color="auto"/>
              <w:right w:val="single" w:sz="8" w:space="0" w:color="auto"/>
            </w:tcBorders>
            <w:shd w:val="clear" w:color="auto" w:fill="auto"/>
            <w:vAlign w:val="center"/>
          </w:tcPr>
          <w:p w14:paraId="6A1AE866" w14:textId="5E273293"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vAlign w:val="center"/>
          </w:tcPr>
          <w:p w14:paraId="25527250" w14:textId="65240F30"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vAlign w:val="center"/>
          </w:tcPr>
          <w:p w14:paraId="66F8380F" w14:textId="34A2D076" w:rsidR="004808AA" w:rsidRPr="00C80DFE" w:rsidRDefault="004808AA" w:rsidP="004808AA">
            <w:pPr>
              <w:ind w:left="0" w:hanging="2"/>
              <w:jc w:val="center"/>
              <w:rPr>
                <w:rFonts w:ascii="Calibri" w:hAnsi="Calibri" w:cs="Calibri"/>
                <w:color w:val="000000"/>
                <w:sz w:val="22"/>
                <w:szCs w:val="22"/>
              </w:rPr>
            </w:pPr>
          </w:p>
        </w:tc>
      </w:tr>
      <w:tr w:rsidR="004808AA" w:rsidRPr="00EE3552" w14:paraId="756B91B4" w14:textId="146AF343" w:rsidTr="004808AA">
        <w:trPr>
          <w:trHeight w:val="199"/>
        </w:trPr>
        <w:tc>
          <w:tcPr>
            <w:tcW w:w="761" w:type="dxa"/>
            <w:tcBorders>
              <w:top w:val="nil"/>
              <w:left w:val="single" w:sz="8" w:space="0" w:color="auto"/>
              <w:bottom w:val="single" w:sz="8" w:space="0" w:color="auto"/>
              <w:right w:val="single" w:sz="8" w:space="0" w:color="auto"/>
            </w:tcBorders>
            <w:shd w:val="clear" w:color="auto" w:fill="auto"/>
            <w:vAlign w:val="center"/>
            <w:hideMark/>
          </w:tcPr>
          <w:p w14:paraId="118E3E26"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5</w:t>
            </w:r>
          </w:p>
        </w:tc>
        <w:tc>
          <w:tcPr>
            <w:tcW w:w="6662" w:type="dxa"/>
            <w:tcBorders>
              <w:top w:val="nil"/>
              <w:left w:val="nil"/>
              <w:bottom w:val="single" w:sz="8" w:space="0" w:color="auto"/>
              <w:right w:val="single" w:sz="8" w:space="0" w:color="auto"/>
            </w:tcBorders>
            <w:shd w:val="clear" w:color="auto" w:fill="auto"/>
            <w:vAlign w:val="center"/>
            <w:hideMark/>
          </w:tcPr>
          <w:p w14:paraId="18F30030"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COMPARADOR COLORIMÉTRICO PARA ANÁLISE DE pH EM AMOSTRAS DE ÁGUA, com as seguintes características:</w:t>
            </w:r>
            <w:r w:rsidRPr="00C80DFE">
              <w:rPr>
                <w:rFonts w:ascii="Calibri" w:hAnsi="Calibri" w:cs="Calibri"/>
                <w:color w:val="000000"/>
                <w:sz w:val="22"/>
                <w:szCs w:val="22"/>
              </w:rPr>
              <w:br/>
              <w:t xml:space="preserve">Análise de pH pelo método azul de </w:t>
            </w:r>
            <w:proofErr w:type="spellStart"/>
            <w:r w:rsidRPr="00C80DFE">
              <w:rPr>
                <w:rFonts w:ascii="Calibri" w:hAnsi="Calibri" w:cs="Calibri"/>
                <w:color w:val="000000"/>
                <w:sz w:val="22"/>
                <w:szCs w:val="22"/>
              </w:rPr>
              <w:t>bromotimol</w:t>
            </w:r>
            <w:proofErr w:type="spellEnd"/>
            <w:r w:rsidRPr="00C80DFE">
              <w:rPr>
                <w:rFonts w:ascii="Calibri" w:hAnsi="Calibri" w:cs="Calibri"/>
                <w:color w:val="000000"/>
                <w:sz w:val="22"/>
                <w:szCs w:val="22"/>
              </w:rPr>
              <w:t xml:space="preserve"> com disco comparador colorimétrico; Faixa de análises de 5,5 a 8,5; Leitura de 0,1 em 0,1;</w:t>
            </w:r>
            <w:r w:rsidRPr="00C80DFE">
              <w:rPr>
                <w:rFonts w:ascii="Calibri" w:hAnsi="Calibri" w:cs="Calibri"/>
                <w:color w:val="000000"/>
                <w:sz w:val="22"/>
                <w:szCs w:val="22"/>
              </w:rPr>
              <w:br/>
              <w:t xml:space="preserve">Acompanha: Solução indicadora de azul de </w:t>
            </w:r>
            <w:proofErr w:type="spellStart"/>
            <w:r w:rsidRPr="00C80DFE">
              <w:rPr>
                <w:rFonts w:ascii="Calibri" w:hAnsi="Calibri" w:cs="Calibri"/>
                <w:color w:val="000000"/>
                <w:sz w:val="22"/>
                <w:szCs w:val="22"/>
              </w:rPr>
              <w:t>bromotimol</w:t>
            </w:r>
            <w:proofErr w:type="spellEnd"/>
            <w:r w:rsidRPr="00C80DFE">
              <w:rPr>
                <w:rFonts w:ascii="Calibri" w:hAnsi="Calibri" w:cs="Calibri"/>
                <w:color w:val="000000"/>
                <w:sz w:val="22"/>
                <w:szCs w:val="22"/>
              </w:rPr>
              <w:t xml:space="preserve"> para realização de no mínimo 200 testes; </w:t>
            </w:r>
            <w:proofErr w:type="spellStart"/>
            <w:r w:rsidRPr="00C80DFE">
              <w:rPr>
                <w:rFonts w:ascii="Calibri" w:hAnsi="Calibri" w:cs="Calibri"/>
                <w:color w:val="000000"/>
                <w:sz w:val="22"/>
                <w:szCs w:val="22"/>
              </w:rPr>
              <w:t>Cubetas</w:t>
            </w:r>
            <w:proofErr w:type="spellEnd"/>
            <w:r w:rsidRPr="00C80DFE">
              <w:rPr>
                <w:rFonts w:ascii="Calibri" w:hAnsi="Calibri" w:cs="Calibri"/>
                <w:color w:val="000000"/>
                <w:sz w:val="22"/>
                <w:szCs w:val="22"/>
              </w:rPr>
              <w:t xml:space="preserve"> para realização das análises; Bolsa/maleta para transporte; Manual de instruções.</w:t>
            </w:r>
          </w:p>
        </w:tc>
        <w:tc>
          <w:tcPr>
            <w:tcW w:w="1418" w:type="dxa"/>
            <w:tcBorders>
              <w:top w:val="nil"/>
              <w:left w:val="nil"/>
              <w:bottom w:val="single" w:sz="8" w:space="0" w:color="auto"/>
              <w:right w:val="single" w:sz="4" w:space="0" w:color="auto"/>
            </w:tcBorders>
            <w:shd w:val="clear" w:color="auto" w:fill="auto"/>
            <w:vAlign w:val="center"/>
            <w:hideMark/>
          </w:tcPr>
          <w:p w14:paraId="3D5AF6BF"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4291427B" w14:textId="44615D1A"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5</w:t>
            </w:r>
          </w:p>
        </w:tc>
        <w:tc>
          <w:tcPr>
            <w:tcW w:w="1275" w:type="dxa"/>
            <w:tcBorders>
              <w:top w:val="nil"/>
              <w:left w:val="nil"/>
              <w:bottom w:val="single" w:sz="8" w:space="0" w:color="auto"/>
              <w:right w:val="single" w:sz="8" w:space="0" w:color="auto"/>
            </w:tcBorders>
            <w:shd w:val="clear" w:color="auto" w:fill="auto"/>
            <w:vAlign w:val="center"/>
          </w:tcPr>
          <w:p w14:paraId="65B8D7E6" w14:textId="5022AC52"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vAlign w:val="center"/>
          </w:tcPr>
          <w:p w14:paraId="7F3F7C93" w14:textId="39825562"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vAlign w:val="center"/>
          </w:tcPr>
          <w:p w14:paraId="419B146E" w14:textId="28860BE0" w:rsidR="004808AA" w:rsidRPr="00C80DFE" w:rsidRDefault="004808AA" w:rsidP="004808AA">
            <w:pPr>
              <w:ind w:left="0" w:hanging="2"/>
              <w:jc w:val="center"/>
              <w:rPr>
                <w:rFonts w:ascii="Calibri" w:hAnsi="Calibri" w:cs="Calibri"/>
                <w:color w:val="000000"/>
                <w:sz w:val="22"/>
                <w:szCs w:val="22"/>
              </w:rPr>
            </w:pPr>
          </w:p>
        </w:tc>
      </w:tr>
      <w:tr w:rsidR="004808AA" w:rsidRPr="00EE3552" w14:paraId="51E9A057" w14:textId="1CEDD6D3" w:rsidTr="004808AA">
        <w:trPr>
          <w:trHeight w:val="199"/>
        </w:trPr>
        <w:tc>
          <w:tcPr>
            <w:tcW w:w="761" w:type="dxa"/>
            <w:tcBorders>
              <w:top w:val="nil"/>
              <w:left w:val="single" w:sz="8" w:space="0" w:color="auto"/>
              <w:bottom w:val="single" w:sz="8" w:space="0" w:color="auto"/>
              <w:right w:val="single" w:sz="8" w:space="0" w:color="auto"/>
            </w:tcBorders>
            <w:shd w:val="clear" w:color="auto" w:fill="auto"/>
            <w:vAlign w:val="center"/>
            <w:hideMark/>
          </w:tcPr>
          <w:p w14:paraId="3AC1AD1D"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6</w:t>
            </w:r>
          </w:p>
        </w:tc>
        <w:tc>
          <w:tcPr>
            <w:tcW w:w="6662" w:type="dxa"/>
            <w:tcBorders>
              <w:top w:val="nil"/>
              <w:left w:val="nil"/>
              <w:bottom w:val="single" w:sz="8" w:space="0" w:color="auto"/>
              <w:right w:val="single" w:sz="8" w:space="0" w:color="auto"/>
            </w:tcBorders>
            <w:shd w:val="clear" w:color="auto" w:fill="auto"/>
            <w:vAlign w:val="center"/>
            <w:hideMark/>
          </w:tcPr>
          <w:p w14:paraId="331AFBCA"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CUBETA, com as seguintes características:</w:t>
            </w:r>
            <w:r w:rsidRPr="00C80DFE">
              <w:rPr>
                <w:rFonts w:ascii="Calibri" w:hAnsi="Calibri" w:cs="Calibri"/>
                <w:color w:val="000000"/>
                <w:sz w:val="22"/>
                <w:szCs w:val="22"/>
              </w:rPr>
              <w:br/>
            </w:r>
            <w:proofErr w:type="spellStart"/>
            <w:r w:rsidRPr="00C80DFE">
              <w:rPr>
                <w:rFonts w:ascii="Calibri" w:hAnsi="Calibri" w:cs="Calibri"/>
                <w:color w:val="000000"/>
                <w:sz w:val="22"/>
                <w:szCs w:val="22"/>
              </w:rPr>
              <w:t>Cubeta</w:t>
            </w:r>
            <w:proofErr w:type="spellEnd"/>
            <w:r w:rsidRPr="00C80DFE">
              <w:rPr>
                <w:rFonts w:ascii="Calibri" w:hAnsi="Calibri" w:cs="Calibri"/>
                <w:color w:val="000000"/>
                <w:sz w:val="22"/>
                <w:szCs w:val="22"/>
              </w:rPr>
              <w:t xml:space="preserve"> redonda, em poliestireno, de 1 polegada, com tampa de plástico para análise de cloro residual livre em amostras de água; Passo ótico de 1 cm; Possui marcação indicativa de 10 </w:t>
            </w:r>
            <w:proofErr w:type="spellStart"/>
            <w:r w:rsidRPr="00C80DFE">
              <w:rPr>
                <w:rFonts w:ascii="Calibri" w:hAnsi="Calibri" w:cs="Calibri"/>
                <w:color w:val="000000"/>
                <w:sz w:val="22"/>
                <w:szCs w:val="22"/>
              </w:rPr>
              <w:t>mL</w:t>
            </w:r>
            <w:proofErr w:type="spellEnd"/>
            <w:r w:rsidRPr="00C80DFE">
              <w:rPr>
                <w:rFonts w:ascii="Calibri" w:hAnsi="Calibri" w:cs="Calibri"/>
                <w:color w:val="000000"/>
                <w:sz w:val="22"/>
                <w:szCs w:val="22"/>
              </w:rPr>
              <w:t xml:space="preserve">; Para utilização em </w:t>
            </w:r>
            <w:proofErr w:type="spellStart"/>
            <w:r w:rsidRPr="00C80DFE">
              <w:rPr>
                <w:rFonts w:ascii="Calibri" w:hAnsi="Calibri" w:cs="Calibri"/>
                <w:color w:val="000000"/>
                <w:sz w:val="22"/>
                <w:szCs w:val="22"/>
              </w:rPr>
              <w:t>Pocket</w:t>
            </w:r>
            <w:proofErr w:type="spellEnd"/>
            <w:r w:rsidRPr="00C80DFE">
              <w:rPr>
                <w:rFonts w:ascii="Calibri" w:hAnsi="Calibri" w:cs="Calibri"/>
                <w:color w:val="000000"/>
                <w:sz w:val="22"/>
                <w:szCs w:val="22"/>
              </w:rPr>
              <w:t xml:space="preserve"> colorimétrico para análise de cloro e pH, marca </w:t>
            </w:r>
            <w:proofErr w:type="spellStart"/>
            <w:r w:rsidRPr="00C80DFE">
              <w:rPr>
                <w:rFonts w:ascii="Calibri" w:hAnsi="Calibri" w:cs="Calibri"/>
                <w:color w:val="000000"/>
                <w:sz w:val="22"/>
                <w:szCs w:val="22"/>
              </w:rPr>
              <w:t>Hach</w:t>
            </w:r>
            <w:proofErr w:type="spellEnd"/>
            <w:r w:rsidRPr="00C80DFE">
              <w:rPr>
                <w:rFonts w:ascii="Calibri" w:hAnsi="Calibri" w:cs="Calibri"/>
                <w:color w:val="000000"/>
                <w:sz w:val="22"/>
                <w:szCs w:val="22"/>
              </w:rPr>
              <w:t>; Caixa com 2 unidades.</w:t>
            </w:r>
          </w:p>
        </w:tc>
        <w:tc>
          <w:tcPr>
            <w:tcW w:w="1418" w:type="dxa"/>
            <w:tcBorders>
              <w:top w:val="nil"/>
              <w:left w:val="nil"/>
              <w:bottom w:val="single" w:sz="8" w:space="0" w:color="auto"/>
              <w:right w:val="single" w:sz="4" w:space="0" w:color="auto"/>
            </w:tcBorders>
            <w:shd w:val="clear" w:color="auto" w:fill="auto"/>
            <w:vAlign w:val="center"/>
            <w:hideMark/>
          </w:tcPr>
          <w:p w14:paraId="5B5C0BE2"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Caixa</w:t>
            </w:r>
          </w:p>
          <w:p w14:paraId="2D3A4E73" w14:textId="49743EB5"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(1CX = 1 UD DO CATMAT)</w:t>
            </w:r>
          </w:p>
        </w:tc>
        <w:tc>
          <w:tcPr>
            <w:tcW w:w="907" w:type="dxa"/>
            <w:tcBorders>
              <w:top w:val="single" w:sz="4" w:space="0" w:color="auto"/>
              <w:left w:val="single" w:sz="4" w:space="0" w:color="auto"/>
              <w:bottom w:val="single" w:sz="4" w:space="0" w:color="auto"/>
              <w:right w:val="single" w:sz="4" w:space="0" w:color="auto"/>
            </w:tcBorders>
            <w:vAlign w:val="center"/>
          </w:tcPr>
          <w:p w14:paraId="5BCF2B03" w14:textId="663D87E8"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23</w:t>
            </w:r>
          </w:p>
        </w:tc>
        <w:tc>
          <w:tcPr>
            <w:tcW w:w="1275" w:type="dxa"/>
            <w:tcBorders>
              <w:top w:val="nil"/>
              <w:left w:val="nil"/>
              <w:bottom w:val="single" w:sz="8" w:space="0" w:color="auto"/>
              <w:right w:val="single" w:sz="8" w:space="0" w:color="auto"/>
            </w:tcBorders>
            <w:shd w:val="clear" w:color="auto" w:fill="auto"/>
            <w:vAlign w:val="center"/>
          </w:tcPr>
          <w:p w14:paraId="30E051FE" w14:textId="0A53EB22"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vAlign w:val="center"/>
          </w:tcPr>
          <w:p w14:paraId="28B64A4D" w14:textId="632A2E4E"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vAlign w:val="center"/>
          </w:tcPr>
          <w:p w14:paraId="744D3B52" w14:textId="57368F74" w:rsidR="004808AA" w:rsidRPr="00C80DFE" w:rsidRDefault="004808AA" w:rsidP="004808AA">
            <w:pPr>
              <w:ind w:left="0" w:hanging="2"/>
              <w:jc w:val="center"/>
              <w:rPr>
                <w:rFonts w:ascii="Calibri" w:hAnsi="Calibri" w:cs="Calibri"/>
                <w:color w:val="000000"/>
                <w:sz w:val="22"/>
                <w:szCs w:val="22"/>
              </w:rPr>
            </w:pPr>
          </w:p>
        </w:tc>
      </w:tr>
      <w:tr w:rsidR="004808AA" w:rsidRPr="00EE3552" w14:paraId="6183510D" w14:textId="080C7CE7" w:rsidTr="004808AA">
        <w:trPr>
          <w:trHeight w:val="199"/>
        </w:trPr>
        <w:tc>
          <w:tcPr>
            <w:tcW w:w="761" w:type="dxa"/>
            <w:tcBorders>
              <w:top w:val="nil"/>
              <w:left w:val="single" w:sz="8" w:space="0" w:color="auto"/>
              <w:bottom w:val="single" w:sz="8" w:space="0" w:color="auto"/>
              <w:right w:val="single" w:sz="8" w:space="0" w:color="auto"/>
            </w:tcBorders>
            <w:shd w:val="clear" w:color="auto" w:fill="auto"/>
            <w:vAlign w:val="center"/>
            <w:hideMark/>
          </w:tcPr>
          <w:p w14:paraId="0AB904A6"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7</w:t>
            </w:r>
          </w:p>
        </w:tc>
        <w:tc>
          <w:tcPr>
            <w:tcW w:w="6662" w:type="dxa"/>
            <w:tcBorders>
              <w:top w:val="nil"/>
              <w:left w:val="nil"/>
              <w:bottom w:val="single" w:sz="8" w:space="0" w:color="auto"/>
              <w:right w:val="single" w:sz="8" w:space="0" w:color="auto"/>
            </w:tcBorders>
            <w:shd w:val="clear" w:color="auto" w:fill="auto"/>
            <w:vAlign w:val="center"/>
            <w:hideMark/>
          </w:tcPr>
          <w:p w14:paraId="76F3FC03"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CUBETA, com as seguintes características:</w:t>
            </w:r>
            <w:r w:rsidRPr="00C80DFE">
              <w:rPr>
                <w:rFonts w:ascii="Calibri" w:hAnsi="Calibri" w:cs="Calibri"/>
                <w:color w:val="000000"/>
                <w:sz w:val="22"/>
                <w:szCs w:val="22"/>
              </w:rPr>
              <w:br/>
              <w:t xml:space="preserve">Redonda; Com tampa </w:t>
            </w:r>
            <w:proofErr w:type="spellStart"/>
            <w:r w:rsidRPr="00C80DFE">
              <w:rPr>
                <w:rFonts w:ascii="Calibri" w:hAnsi="Calibri" w:cs="Calibri"/>
                <w:color w:val="000000"/>
                <w:sz w:val="22"/>
                <w:szCs w:val="22"/>
              </w:rPr>
              <w:t>rosqueável</w:t>
            </w:r>
            <w:proofErr w:type="spellEnd"/>
            <w:r w:rsidRPr="00C80DFE">
              <w:rPr>
                <w:rFonts w:ascii="Calibri" w:hAnsi="Calibri" w:cs="Calibri"/>
                <w:color w:val="000000"/>
                <w:sz w:val="22"/>
                <w:szCs w:val="22"/>
              </w:rPr>
              <w:t xml:space="preserve">; Capacidade: 10 </w:t>
            </w:r>
            <w:proofErr w:type="spellStart"/>
            <w:r w:rsidRPr="00C80DFE">
              <w:rPr>
                <w:rFonts w:ascii="Calibri" w:hAnsi="Calibri" w:cs="Calibri"/>
                <w:color w:val="000000"/>
                <w:sz w:val="22"/>
                <w:szCs w:val="22"/>
              </w:rPr>
              <w:t>mL</w:t>
            </w:r>
            <w:proofErr w:type="spellEnd"/>
            <w:r w:rsidRPr="00C80DFE">
              <w:rPr>
                <w:rFonts w:ascii="Calibri" w:hAnsi="Calibri" w:cs="Calibri"/>
                <w:color w:val="000000"/>
                <w:sz w:val="22"/>
                <w:szCs w:val="22"/>
              </w:rPr>
              <w:t xml:space="preserve"> de amostra; Passo </w:t>
            </w:r>
            <w:r w:rsidRPr="00C80DFE">
              <w:rPr>
                <w:rFonts w:ascii="Calibri" w:hAnsi="Calibri" w:cs="Calibri"/>
                <w:color w:val="000000"/>
                <w:sz w:val="22"/>
                <w:szCs w:val="22"/>
              </w:rPr>
              <w:lastRenderedPageBreak/>
              <w:t xml:space="preserve">ótico de 25 mm; Para utilização no </w:t>
            </w:r>
            <w:proofErr w:type="spellStart"/>
            <w:r w:rsidRPr="00C80DFE">
              <w:rPr>
                <w:rFonts w:ascii="Calibri" w:hAnsi="Calibri" w:cs="Calibri"/>
                <w:color w:val="000000"/>
                <w:sz w:val="22"/>
                <w:szCs w:val="22"/>
              </w:rPr>
              <w:t>colorímetro</w:t>
            </w:r>
            <w:proofErr w:type="spellEnd"/>
            <w:r w:rsidRPr="00C80DFE">
              <w:rPr>
                <w:rFonts w:ascii="Calibri" w:hAnsi="Calibri" w:cs="Calibri"/>
                <w:color w:val="000000"/>
                <w:sz w:val="22"/>
                <w:szCs w:val="22"/>
              </w:rPr>
              <w:t xml:space="preserve"> </w:t>
            </w:r>
            <w:proofErr w:type="spellStart"/>
            <w:r w:rsidRPr="00C80DFE">
              <w:rPr>
                <w:rFonts w:ascii="Calibri" w:hAnsi="Calibri" w:cs="Calibri"/>
                <w:color w:val="000000"/>
                <w:sz w:val="22"/>
                <w:szCs w:val="22"/>
              </w:rPr>
              <w:t>Pocket</w:t>
            </w:r>
            <w:proofErr w:type="spellEnd"/>
            <w:r w:rsidRPr="00C80DFE">
              <w:rPr>
                <w:rFonts w:ascii="Calibri" w:hAnsi="Calibri" w:cs="Calibri"/>
                <w:color w:val="000000"/>
                <w:sz w:val="22"/>
                <w:szCs w:val="22"/>
              </w:rPr>
              <w:t xml:space="preserve"> II para análise de flúor, marca </w:t>
            </w:r>
            <w:proofErr w:type="spellStart"/>
            <w:r w:rsidRPr="00C80DFE">
              <w:rPr>
                <w:rFonts w:ascii="Calibri" w:hAnsi="Calibri" w:cs="Calibri"/>
                <w:color w:val="000000"/>
                <w:sz w:val="22"/>
                <w:szCs w:val="22"/>
              </w:rPr>
              <w:t>Hach</w:t>
            </w:r>
            <w:proofErr w:type="spellEnd"/>
            <w:r w:rsidRPr="00C80DFE">
              <w:rPr>
                <w:rFonts w:ascii="Calibri" w:hAnsi="Calibri" w:cs="Calibri"/>
                <w:color w:val="000000"/>
                <w:sz w:val="22"/>
                <w:szCs w:val="22"/>
              </w:rPr>
              <w:t>; Caixa com 6 unidades.</w:t>
            </w:r>
          </w:p>
        </w:tc>
        <w:tc>
          <w:tcPr>
            <w:tcW w:w="1418" w:type="dxa"/>
            <w:tcBorders>
              <w:top w:val="nil"/>
              <w:left w:val="nil"/>
              <w:bottom w:val="single" w:sz="8" w:space="0" w:color="auto"/>
              <w:right w:val="single" w:sz="4" w:space="0" w:color="auto"/>
            </w:tcBorders>
            <w:shd w:val="clear" w:color="auto" w:fill="auto"/>
            <w:vAlign w:val="center"/>
            <w:hideMark/>
          </w:tcPr>
          <w:p w14:paraId="703D2785"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lastRenderedPageBreak/>
              <w:t>Caixa</w:t>
            </w:r>
          </w:p>
          <w:p w14:paraId="091809A3" w14:textId="7522193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(1CX = 1 UD DO CATMAT)</w:t>
            </w:r>
          </w:p>
        </w:tc>
        <w:tc>
          <w:tcPr>
            <w:tcW w:w="907" w:type="dxa"/>
            <w:tcBorders>
              <w:top w:val="single" w:sz="4" w:space="0" w:color="auto"/>
              <w:left w:val="single" w:sz="4" w:space="0" w:color="auto"/>
              <w:bottom w:val="single" w:sz="4" w:space="0" w:color="auto"/>
              <w:right w:val="single" w:sz="4" w:space="0" w:color="auto"/>
            </w:tcBorders>
            <w:vAlign w:val="center"/>
          </w:tcPr>
          <w:p w14:paraId="0738E9AD" w14:textId="6193CAD6"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18</w:t>
            </w:r>
          </w:p>
        </w:tc>
        <w:tc>
          <w:tcPr>
            <w:tcW w:w="1275" w:type="dxa"/>
            <w:tcBorders>
              <w:top w:val="nil"/>
              <w:left w:val="nil"/>
              <w:bottom w:val="single" w:sz="8" w:space="0" w:color="auto"/>
              <w:right w:val="single" w:sz="8" w:space="0" w:color="auto"/>
            </w:tcBorders>
            <w:shd w:val="clear" w:color="auto" w:fill="auto"/>
            <w:vAlign w:val="center"/>
          </w:tcPr>
          <w:p w14:paraId="7A366025" w14:textId="7A97F3A4"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vAlign w:val="center"/>
          </w:tcPr>
          <w:p w14:paraId="1313528C" w14:textId="19E66CAE"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vAlign w:val="center"/>
          </w:tcPr>
          <w:p w14:paraId="675275EF" w14:textId="6A6E05EE" w:rsidR="004808AA" w:rsidRPr="00C80DFE" w:rsidRDefault="004808AA" w:rsidP="004808AA">
            <w:pPr>
              <w:ind w:left="0" w:hanging="2"/>
              <w:jc w:val="center"/>
              <w:rPr>
                <w:rFonts w:ascii="Calibri" w:hAnsi="Calibri" w:cs="Calibri"/>
                <w:color w:val="000000"/>
                <w:sz w:val="22"/>
                <w:szCs w:val="22"/>
              </w:rPr>
            </w:pPr>
          </w:p>
        </w:tc>
      </w:tr>
      <w:tr w:rsidR="004808AA" w:rsidRPr="00EE3552" w14:paraId="32BA48FB" w14:textId="0F2A37AD" w:rsidTr="004808AA">
        <w:trPr>
          <w:trHeight w:val="199"/>
        </w:trPr>
        <w:tc>
          <w:tcPr>
            <w:tcW w:w="761" w:type="dxa"/>
            <w:tcBorders>
              <w:top w:val="nil"/>
              <w:left w:val="single" w:sz="8" w:space="0" w:color="auto"/>
              <w:bottom w:val="single" w:sz="8" w:space="0" w:color="auto"/>
              <w:right w:val="single" w:sz="8" w:space="0" w:color="auto"/>
            </w:tcBorders>
            <w:shd w:val="clear" w:color="auto" w:fill="auto"/>
            <w:vAlign w:val="center"/>
            <w:hideMark/>
          </w:tcPr>
          <w:p w14:paraId="05C949E6"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lastRenderedPageBreak/>
              <w:t>8</w:t>
            </w:r>
          </w:p>
        </w:tc>
        <w:tc>
          <w:tcPr>
            <w:tcW w:w="6662" w:type="dxa"/>
            <w:tcBorders>
              <w:top w:val="nil"/>
              <w:left w:val="nil"/>
              <w:bottom w:val="single" w:sz="8" w:space="0" w:color="auto"/>
              <w:right w:val="single" w:sz="8" w:space="0" w:color="auto"/>
            </w:tcBorders>
            <w:shd w:val="clear" w:color="auto" w:fill="auto"/>
            <w:vAlign w:val="center"/>
            <w:hideMark/>
          </w:tcPr>
          <w:p w14:paraId="1624BECB"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CUBETAS DE VIDRO, com as seguintes características:</w:t>
            </w:r>
            <w:r w:rsidRPr="00C80DFE">
              <w:rPr>
                <w:rFonts w:ascii="Calibri" w:hAnsi="Calibri" w:cs="Calibri"/>
                <w:color w:val="000000"/>
                <w:sz w:val="22"/>
                <w:szCs w:val="22"/>
              </w:rPr>
              <w:br/>
              <w:t xml:space="preserve">Cilíndricas de 25 mm/1 polegada; Com tampas rosqueáveis; Para utilização no </w:t>
            </w:r>
            <w:proofErr w:type="spellStart"/>
            <w:r w:rsidRPr="00C80DFE">
              <w:rPr>
                <w:rFonts w:ascii="Calibri" w:hAnsi="Calibri" w:cs="Calibri"/>
                <w:color w:val="000000"/>
                <w:sz w:val="22"/>
                <w:szCs w:val="22"/>
              </w:rPr>
              <w:t>turbidímetro</w:t>
            </w:r>
            <w:proofErr w:type="spellEnd"/>
            <w:r w:rsidRPr="00C80DFE">
              <w:rPr>
                <w:rFonts w:ascii="Calibri" w:hAnsi="Calibri" w:cs="Calibri"/>
                <w:color w:val="000000"/>
                <w:sz w:val="22"/>
                <w:szCs w:val="22"/>
              </w:rPr>
              <w:t xml:space="preserve"> 2100P/2100Q, marca </w:t>
            </w:r>
            <w:proofErr w:type="spellStart"/>
            <w:r w:rsidRPr="00C80DFE">
              <w:rPr>
                <w:rFonts w:ascii="Calibri" w:hAnsi="Calibri" w:cs="Calibri"/>
                <w:color w:val="000000"/>
                <w:sz w:val="22"/>
                <w:szCs w:val="22"/>
              </w:rPr>
              <w:t>Hach</w:t>
            </w:r>
            <w:proofErr w:type="spellEnd"/>
            <w:r w:rsidRPr="00C80DFE">
              <w:rPr>
                <w:rFonts w:ascii="Calibri" w:hAnsi="Calibri" w:cs="Calibri"/>
                <w:color w:val="000000"/>
                <w:sz w:val="22"/>
                <w:szCs w:val="22"/>
              </w:rPr>
              <w:t>; Caixa com 6 unidades.</w:t>
            </w:r>
          </w:p>
        </w:tc>
        <w:tc>
          <w:tcPr>
            <w:tcW w:w="1418" w:type="dxa"/>
            <w:tcBorders>
              <w:top w:val="nil"/>
              <w:left w:val="nil"/>
              <w:bottom w:val="single" w:sz="8" w:space="0" w:color="auto"/>
              <w:right w:val="single" w:sz="4" w:space="0" w:color="auto"/>
            </w:tcBorders>
            <w:shd w:val="clear" w:color="auto" w:fill="auto"/>
            <w:vAlign w:val="center"/>
            <w:hideMark/>
          </w:tcPr>
          <w:p w14:paraId="6495FFAE"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Caixa</w:t>
            </w:r>
          </w:p>
          <w:p w14:paraId="1AB83B1A" w14:textId="697EAC25"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(1CX = 1 UD DO CATMAT)</w:t>
            </w:r>
          </w:p>
        </w:tc>
        <w:tc>
          <w:tcPr>
            <w:tcW w:w="907" w:type="dxa"/>
            <w:tcBorders>
              <w:top w:val="single" w:sz="4" w:space="0" w:color="auto"/>
              <w:left w:val="single" w:sz="4" w:space="0" w:color="auto"/>
              <w:bottom w:val="single" w:sz="4" w:space="0" w:color="auto"/>
              <w:right w:val="single" w:sz="4" w:space="0" w:color="auto"/>
            </w:tcBorders>
            <w:vAlign w:val="center"/>
          </w:tcPr>
          <w:p w14:paraId="3D61129F" w14:textId="7DD961BC"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9</w:t>
            </w:r>
          </w:p>
        </w:tc>
        <w:tc>
          <w:tcPr>
            <w:tcW w:w="1275" w:type="dxa"/>
            <w:tcBorders>
              <w:top w:val="nil"/>
              <w:left w:val="nil"/>
              <w:bottom w:val="single" w:sz="8" w:space="0" w:color="auto"/>
              <w:right w:val="single" w:sz="8" w:space="0" w:color="auto"/>
            </w:tcBorders>
            <w:shd w:val="clear" w:color="auto" w:fill="auto"/>
            <w:vAlign w:val="center"/>
          </w:tcPr>
          <w:p w14:paraId="28C0279E" w14:textId="472FE9A6"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vAlign w:val="center"/>
          </w:tcPr>
          <w:p w14:paraId="6EBCA3B3" w14:textId="39C9CD5E"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vAlign w:val="center"/>
          </w:tcPr>
          <w:p w14:paraId="55E0F8EC" w14:textId="43EB6D38" w:rsidR="004808AA" w:rsidRPr="00C80DFE" w:rsidRDefault="004808AA" w:rsidP="004808AA">
            <w:pPr>
              <w:ind w:left="0" w:hanging="2"/>
              <w:jc w:val="center"/>
              <w:rPr>
                <w:rFonts w:ascii="Calibri" w:hAnsi="Calibri" w:cs="Calibri"/>
                <w:color w:val="000000"/>
                <w:sz w:val="22"/>
                <w:szCs w:val="22"/>
              </w:rPr>
            </w:pPr>
          </w:p>
        </w:tc>
      </w:tr>
      <w:tr w:rsidR="004808AA" w:rsidRPr="00EE3552" w14:paraId="08E3A03C" w14:textId="5122BF7E" w:rsidTr="004808AA">
        <w:trPr>
          <w:trHeight w:val="199"/>
        </w:trPr>
        <w:tc>
          <w:tcPr>
            <w:tcW w:w="761" w:type="dxa"/>
            <w:tcBorders>
              <w:top w:val="nil"/>
              <w:left w:val="single" w:sz="8" w:space="0" w:color="auto"/>
              <w:bottom w:val="single" w:sz="8" w:space="0" w:color="auto"/>
              <w:right w:val="single" w:sz="8" w:space="0" w:color="auto"/>
            </w:tcBorders>
            <w:shd w:val="clear" w:color="auto" w:fill="auto"/>
            <w:vAlign w:val="center"/>
            <w:hideMark/>
          </w:tcPr>
          <w:p w14:paraId="2F8E9775"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9</w:t>
            </w:r>
          </w:p>
        </w:tc>
        <w:tc>
          <w:tcPr>
            <w:tcW w:w="6662" w:type="dxa"/>
            <w:tcBorders>
              <w:top w:val="nil"/>
              <w:left w:val="nil"/>
              <w:bottom w:val="single" w:sz="8" w:space="0" w:color="auto"/>
              <w:right w:val="single" w:sz="8" w:space="0" w:color="auto"/>
            </w:tcBorders>
            <w:shd w:val="clear" w:color="auto" w:fill="auto"/>
            <w:vAlign w:val="center"/>
            <w:hideMark/>
          </w:tcPr>
          <w:p w14:paraId="0C5527EB"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DOSADOR DE CLORO AUTOMATICO/CLORADOR PRESSURIZADO, com as seguintes características:</w:t>
            </w:r>
            <w:r w:rsidRPr="00C80DFE">
              <w:rPr>
                <w:rFonts w:ascii="Calibri" w:hAnsi="Calibri" w:cs="Calibri"/>
                <w:color w:val="000000"/>
                <w:sz w:val="22"/>
                <w:szCs w:val="22"/>
              </w:rPr>
              <w:br/>
              <w:t xml:space="preserve">Para cloração de águas subterrâneas; Efetua a aplicação estável e continua de cloro orgânico sólido ou cloro orgânico e flúor em tabletes conjugados; Dispensa a utilização de energia elétrica em todo o processo de tratamento; Opera mecanicamente através do fluxo hidrostático da água que é deslocada pela rede proveniente da captação ou do reservatório de água; Totalmente fabricado em material anticorrosivo (polietileno), com conexões para adaptação na adutora “entrada e saída” em PVC de duas polegadas; Possui sistema de dispersão interna para homogeneização da solução aplicada; Possui regulagem de micro vazão para ajuste fino na liberação do cloro e opcionalmente flúor; Possui registro de descarga e liberação de pressão; Possui tampa para reabastecimento com fechamento rápido através de borracha para vedação por esmagamento; Possui proteção contra golpe de aríete; Possui segurança contra vazamentos; Possui capacidade para carga de pelo menos 1kg a 2 kg. (ou 5 a 10 pastilhas de cloro - </w:t>
            </w:r>
            <w:proofErr w:type="spellStart"/>
            <w:r w:rsidRPr="00C80DFE">
              <w:rPr>
                <w:rFonts w:ascii="Calibri" w:hAnsi="Calibri" w:cs="Calibri"/>
                <w:color w:val="000000"/>
                <w:sz w:val="22"/>
                <w:szCs w:val="22"/>
              </w:rPr>
              <w:t>tricloro</w:t>
            </w:r>
            <w:proofErr w:type="spellEnd"/>
            <w:r w:rsidRPr="00C80DFE">
              <w:rPr>
                <w:rFonts w:ascii="Calibri" w:hAnsi="Calibri" w:cs="Calibri"/>
                <w:color w:val="000000"/>
                <w:sz w:val="22"/>
                <w:szCs w:val="22"/>
              </w:rPr>
              <w:t xml:space="preserve"> pastilhas).</w:t>
            </w:r>
          </w:p>
        </w:tc>
        <w:tc>
          <w:tcPr>
            <w:tcW w:w="1418" w:type="dxa"/>
            <w:tcBorders>
              <w:top w:val="nil"/>
              <w:left w:val="nil"/>
              <w:bottom w:val="single" w:sz="8" w:space="0" w:color="auto"/>
              <w:right w:val="single" w:sz="4" w:space="0" w:color="auto"/>
            </w:tcBorders>
            <w:shd w:val="clear" w:color="auto" w:fill="auto"/>
            <w:vAlign w:val="center"/>
            <w:hideMark/>
          </w:tcPr>
          <w:p w14:paraId="39E90FA1"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340770B6" w14:textId="17875C04"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15</w:t>
            </w:r>
          </w:p>
        </w:tc>
        <w:tc>
          <w:tcPr>
            <w:tcW w:w="1275" w:type="dxa"/>
            <w:tcBorders>
              <w:top w:val="nil"/>
              <w:left w:val="nil"/>
              <w:bottom w:val="single" w:sz="8" w:space="0" w:color="auto"/>
              <w:right w:val="single" w:sz="8" w:space="0" w:color="auto"/>
            </w:tcBorders>
            <w:shd w:val="clear" w:color="auto" w:fill="auto"/>
            <w:vAlign w:val="center"/>
          </w:tcPr>
          <w:p w14:paraId="3D09623D" w14:textId="2C537C9F"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vAlign w:val="center"/>
          </w:tcPr>
          <w:p w14:paraId="2C0A9454" w14:textId="06EB1CF6"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vAlign w:val="center"/>
          </w:tcPr>
          <w:p w14:paraId="2CE93003" w14:textId="42350419" w:rsidR="004808AA" w:rsidRPr="00C80DFE" w:rsidRDefault="004808AA" w:rsidP="004808AA">
            <w:pPr>
              <w:ind w:left="0" w:hanging="2"/>
              <w:jc w:val="center"/>
              <w:rPr>
                <w:rFonts w:ascii="Calibri" w:hAnsi="Calibri" w:cs="Calibri"/>
                <w:color w:val="000000"/>
                <w:sz w:val="22"/>
                <w:szCs w:val="22"/>
              </w:rPr>
            </w:pPr>
          </w:p>
        </w:tc>
      </w:tr>
      <w:tr w:rsidR="004808AA" w:rsidRPr="00EE3552" w14:paraId="247B4941" w14:textId="0B221765" w:rsidTr="004808AA">
        <w:trPr>
          <w:trHeight w:val="199"/>
        </w:trPr>
        <w:tc>
          <w:tcPr>
            <w:tcW w:w="761" w:type="dxa"/>
            <w:tcBorders>
              <w:top w:val="nil"/>
              <w:left w:val="single" w:sz="8" w:space="0" w:color="auto"/>
              <w:bottom w:val="single" w:sz="8" w:space="0" w:color="auto"/>
              <w:right w:val="single" w:sz="8" w:space="0" w:color="auto"/>
            </w:tcBorders>
            <w:shd w:val="clear" w:color="auto" w:fill="auto"/>
            <w:vAlign w:val="center"/>
            <w:hideMark/>
          </w:tcPr>
          <w:p w14:paraId="1F86D9AB"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10</w:t>
            </w:r>
          </w:p>
        </w:tc>
        <w:tc>
          <w:tcPr>
            <w:tcW w:w="6662" w:type="dxa"/>
            <w:tcBorders>
              <w:top w:val="nil"/>
              <w:left w:val="nil"/>
              <w:bottom w:val="single" w:sz="8" w:space="0" w:color="auto"/>
              <w:right w:val="single" w:sz="8" w:space="0" w:color="auto"/>
            </w:tcBorders>
            <w:shd w:val="clear" w:color="auto" w:fill="auto"/>
            <w:vAlign w:val="center"/>
            <w:hideMark/>
          </w:tcPr>
          <w:p w14:paraId="13592D9F"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KIT DE CUBETAS DE VIDRO, com as seguintes características:</w:t>
            </w:r>
            <w:r w:rsidRPr="00C80DFE">
              <w:rPr>
                <w:rFonts w:ascii="Calibri" w:hAnsi="Calibri" w:cs="Calibri"/>
                <w:color w:val="000000"/>
                <w:sz w:val="22"/>
                <w:szCs w:val="22"/>
              </w:rPr>
              <w:br/>
              <w:t xml:space="preserve">Tampa </w:t>
            </w:r>
            <w:proofErr w:type="spellStart"/>
            <w:r w:rsidRPr="00C80DFE">
              <w:rPr>
                <w:rFonts w:ascii="Calibri" w:hAnsi="Calibri" w:cs="Calibri"/>
                <w:color w:val="000000"/>
                <w:sz w:val="22"/>
                <w:szCs w:val="22"/>
              </w:rPr>
              <w:t>rosqueável</w:t>
            </w:r>
            <w:proofErr w:type="spellEnd"/>
            <w:r w:rsidRPr="00C80DFE">
              <w:rPr>
                <w:rFonts w:ascii="Calibri" w:hAnsi="Calibri" w:cs="Calibri"/>
                <w:color w:val="000000"/>
                <w:sz w:val="22"/>
                <w:szCs w:val="22"/>
              </w:rPr>
              <w:t xml:space="preserve">; </w:t>
            </w:r>
            <w:proofErr w:type="spellStart"/>
            <w:r w:rsidRPr="00C80DFE">
              <w:rPr>
                <w:rFonts w:ascii="Calibri" w:hAnsi="Calibri" w:cs="Calibri"/>
                <w:color w:val="000000"/>
                <w:sz w:val="22"/>
                <w:szCs w:val="22"/>
              </w:rPr>
              <w:t>Cubetas</w:t>
            </w:r>
            <w:proofErr w:type="spellEnd"/>
            <w:r w:rsidRPr="00C80DFE">
              <w:rPr>
                <w:rFonts w:ascii="Calibri" w:hAnsi="Calibri" w:cs="Calibri"/>
                <w:color w:val="000000"/>
                <w:sz w:val="22"/>
                <w:szCs w:val="22"/>
              </w:rPr>
              <w:t xml:space="preserve"> com 20 mm de diâmetro e altura total de 60 mm; Para uso em medidores </w:t>
            </w:r>
            <w:proofErr w:type="spellStart"/>
            <w:r w:rsidRPr="00C80DFE">
              <w:rPr>
                <w:rFonts w:ascii="Calibri" w:hAnsi="Calibri" w:cs="Calibri"/>
                <w:color w:val="000000"/>
                <w:sz w:val="22"/>
                <w:szCs w:val="22"/>
              </w:rPr>
              <w:t>Digimed</w:t>
            </w:r>
            <w:proofErr w:type="spellEnd"/>
            <w:r w:rsidRPr="00C80DFE">
              <w:rPr>
                <w:rFonts w:ascii="Calibri" w:hAnsi="Calibri" w:cs="Calibri"/>
                <w:color w:val="000000"/>
                <w:sz w:val="22"/>
                <w:szCs w:val="22"/>
              </w:rPr>
              <w:t>; Kit com 3 unidades.</w:t>
            </w:r>
          </w:p>
        </w:tc>
        <w:tc>
          <w:tcPr>
            <w:tcW w:w="1418" w:type="dxa"/>
            <w:tcBorders>
              <w:top w:val="nil"/>
              <w:left w:val="nil"/>
              <w:bottom w:val="single" w:sz="8" w:space="0" w:color="auto"/>
              <w:right w:val="single" w:sz="4" w:space="0" w:color="auto"/>
            </w:tcBorders>
            <w:shd w:val="clear" w:color="auto" w:fill="auto"/>
            <w:vAlign w:val="center"/>
            <w:hideMark/>
          </w:tcPr>
          <w:p w14:paraId="5E655D14"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Kit</w:t>
            </w:r>
          </w:p>
          <w:p w14:paraId="5F37DE96" w14:textId="09FB980B"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(1KIT = 1 UD DO CATMAT)</w:t>
            </w:r>
          </w:p>
        </w:tc>
        <w:tc>
          <w:tcPr>
            <w:tcW w:w="907" w:type="dxa"/>
            <w:tcBorders>
              <w:top w:val="single" w:sz="4" w:space="0" w:color="auto"/>
              <w:left w:val="single" w:sz="4" w:space="0" w:color="auto"/>
              <w:bottom w:val="single" w:sz="4" w:space="0" w:color="auto"/>
              <w:right w:val="single" w:sz="4" w:space="0" w:color="auto"/>
            </w:tcBorders>
            <w:vAlign w:val="center"/>
          </w:tcPr>
          <w:p w14:paraId="539B2A8C" w14:textId="3EE1BC87"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10</w:t>
            </w:r>
          </w:p>
        </w:tc>
        <w:tc>
          <w:tcPr>
            <w:tcW w:w="1275" w:type="dxa"/>
            <w:tcBorders>
              <w:top w:val="nil"/>
              <w:left w:val="nil"/>
              <w:bottom w:val="single" w:sz="8" w:space="0" w:color="auto"/>
              <w:right w:val="single" w:sz="8" w:space="0" w:color="auto"/>
            </w:tcBorders>
            <w:shd w:val="clear" w:color="auto" w:fill="auto"/>
            <w:vAlign w:val="center"/>
          </w:tcPr>
          <w:p w14:paraId="7D6318AC" w14:textId="5DBE74CC"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vAlign w:val="center"/>
          </w:tcPr>
          <w:p w14:paraId="5DB68C2C" w14:textId="132BE79B"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vAlign w:val="center"/>
          </w:tcPr>
          <w:p w14:paraId="3F2C6068" w14:textId="3BDC72C6" w:rsidR="004808AA" w:rsidRPr="00C80DFE" w:rsidRDefault="004808AA" w:rsidP="004808AA">
            <w:pPr>
              <w:ind w:left="0" w:hanging="2"/>
              <w:jc w:val="center"/>
              <w:rPr>
                <w:rFonts w:ascii="Calibri" w:hAnsi="Calibri" w:cs="Calibri"/>
                <w:color w:val="000000"/>
                <w:sz w:val="22"/>
                <w:szCs w:val="22"/>
              </w:rPr>
            </w:pPr>
          </w:p>
        </w:tc>
      </w:tr>
      <w:tr w:rsidR="004808AA" w:rsidRPr="00EE3552" w14:paraId="3FEE3BDB" w14:textId="299BBA4F" w:rsidTr="00EA23C3">
        <w:trPr>
          <w:trHeight w:val="199"/>
        </w:trPr>
        <w:tc>
          <w:tcPr>
            <w:tcW w:w="761" w:type="dxa"/>
            <w:tcBorders>
              <w:top w:val="nil"/>
              <w:left w:val="single" w:sz="8" w:space="0" w:color="auto"/>
              <w:bottom w:val="single" w:sz="4" w:space="0" w:color="auto"/>
              <w:right w:val="single" w:sz="8" w:space="0" w:color="auto"/>
            </w:tcBorders>
            <w:shd w:val="clear" w:color="auto" w:fill="auto"/>
            <w:vAlign w:val="center"/>
            <w:hideMark/>
          </w:tcPr>
          <w:p w14:paraId="28B6036E"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11</w:t>
            </w:r>
          </w:p>
        </w:tc>
        <w:tc>
          <w:tcPr>
            <w:tcW w:w="6662" w:type="dxa"/>
            <w:tcBorders>
              <w:top w:val="nil"/>
              <w:left w:val="nil"/>
              <w:bottom w:val="single" w:sz="4" w:space="0" w:color="auto"/>
              <w:right w:val="single" w:sz="8" w:space="0" w:color="auto"/>
            </w:tcBorders>
            <w:shd w:val="clear" w:color="auto" w:fill="auto"/>
            <w:vAlign w:val="center"/>
            <w:hideMark/>
          </w:tcPr>
          <w:p w14:paraId="69AE4B01"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 xml:space="preserve">LÂMPADA UV 365 </w:t>
            </w:r>
            <w:proofErr w:type="spellStart"/>
            <w:r w:rsidRPr="00C80DFE">
              <w:rPr>
                <w:rFonts w:ascii="Calibri" w:hAnsi="Calibri" w:cs="Calibri"/>
                <w:color w:val="000000"/>
                <w:sz w:val="22"/>
                <w:szCs w:val="22"/>
              </w:rPr>
              <w:t>nm</w:t>
            </w:r>
            <w:proofErr w:type="spellEnd"/>
            <w:r w:rsidRPr="00C80DFE">
              <w:rPr>
                <w:rFonts w:ascii="Calibri" w:hAnsi="Calibri" w:cs="Calibri"/>
                <w:color w:val="000000"/>
                <w:sz w:val="22"/>
                <w:szCs w:val="22"/>
              </w:rPr>
              <w:t>, com as seguintes características:</w:t>
            </w:r>
            <w:r w:rsidRPr="00C80DFE">
              <w:rPr>
                <w:rFonts w:ascii="Calibri" w:hAnsi="Calibri" w:cs="Calibri"/>
                <w:color w:val="000000"/>
                <w:sz w:val="22"/>
                <w:szCs w:val="22"/>
              </w:rPr>
              <w:br/>
              <w:t xml:space="preserve">Para leitura de fluorescência em análises microbiológicas; Voltagem: 6 watts; Bateria: 5 x 1,5 V (baby </w:t>
            </w:r>
            <w:proofErr w:type="spellStart"/>
            <w:r w:rsidRPr="00C80DFE">
              <w:rPr>
                <w:rFonts w:ascii="Calibri" w:hAnsi="Calibri" w:cs="Calibri"/>
                <w:color w:val="000000"/>
                <w:sz w:val="22"/>
                <w:szCs w:val="22"/>
              </w:rPr>
              <w:t>cells</w:t>
            </w:r>
            <w:proofErr w:type="spellEnd"/>
            <w:r w:rsidRPr="00C80DFE">
              <w:rPr>
                <w:rFonts w:ascii="Calibri" w:hAnsi="Calibri" w:cs="Calibri"/>
                <w:color w:val="000000"/>
                <w:sz w:val="22"/>
                <w:szCs w:val="22"/>
              </w:rPr>
              <w:t>); Peso aproximado: 400 g. Dimensões aproximadas: 16 x 9 x 2,5 cm.</w:t>
            </w:r>
          </w:p>
        </w:tc>
        <w:tc>
          <w:tcPr>
            <w:tcW w:w="1418" w:type="dxa"/>
            <w:tcBorders>
              <w:top w:val="nil"/>
              <w:left w:val="nil"/>
              <w:bottom w:val="single" w:sz="4" w:space="0" w:color="auto"/>
              <w:right w:val="single" w:sz="4" w:space="0" w:color="auto"/>
            </w:tcBorders>
            <w:shd w:val="clear" w:color="auto" w:fill="auto"/>
            <w:vAlign w:val="center"/>
            <w:hideMark/>
          </w:tcPr>
          <w:p w14:paraId="5E806078"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06B6AC12" w14:textId="750A4DEC"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13</w:t>
            </w:r>
          </w:p>
        </w:tc>
        <w:tc>
          <w:tcPr>
            <w:tcW w:w="1275" w:type="dxa"/>
            <w:tcBorders>
              <w:top w:val="nil"/>
              <w:left w:val="nil"/>
              <w:bottom w:val="single" w:sz="4" w:space="0" w:color="auto"/>
              <w:right w:val="single" w:sz="8" w:space="0" w:color="auto"/>
            </w:tcBorders>
            <w:shd w:val="clear" w:color="auto" w:fill="auto"/>
            <w:vAlign w:val="center"/>
          </w:tcPr>
          <w:p w14:paraId="7E01C623" w14:textId="2EE944BC"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4" w:space="0" w:color="auto"/>
              <w:right w:val="single" w:sz="8" w:space="0" w:color="auto"/>
            </w:tcBorders>
            <w:shd w:val="clear" w:color="auto" w:fill="auto"/>
            <w:vAlign w:val="center"/>
          </w:tcPr>
          <w:p w14:paraId="251B3829" w14:textId="7D3BAC58"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4" w:space="0" w:color="auto"/>
              <w:right w:val="single" w:sz="8" w:space="0" w:color="auto"/>
            </w:tcBorders>
            <w:shd w:val="clear" w:color="auto" w:fill="auto"/>
            <w:vAlign w:val="center"/>
          </w:tcPr>
          <w:p w14:paraId="204631B9" w14:textId="1C582978" w:rsidR="004808AA" w:rsidRPr="00C80DFE" w:rsidRDefault="004808AA" w:rsidP="004808AA">
            <w:pPr>
              <w:ind w:left="0" w:hanging="2"/>
              <w:jc w:val="center"/>
              <w:rPr>
                <w:rFonts w:ascii="Calibri" w:hAnsi="Calibri" w:cs="Calibri"/>
                <w:color w:val="000000"/>
                <w:sz w:val="22"/>
                <w:szCs w:val="22"/>
              </w:rPr>
            </w:pPr>
          </w:p>
        </w:tc>
      </w:tr>
      <w:tr w:rsidR="004808AA" w:rsidRPr="00EE3552" w14:paraId="7B8E8087" w14:textId="053E0BEA" w:rsidTr="00EA23C3">
        <w:trPr>
          <w:trHeight w:val="199"/>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B1C7F"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12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1091B"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 xml:space="preserve">LÂMPADA UV 365 </w:t>
            </w:r>
            <w:proofErr w:type="spellStart"/>
            <w:r w:rsidRPr="00C80DFE">
              <w:rPr>
                <w:rFonts w:ascii="Calibri" w:hAnsi="Calibri" w:cs="Calibri"/>
                <w:color w:val="000000"/>
                <w:sz w:val="22"/>
                <w:szCs w:val="22"/>
              </w:rPr>
              <w:t>nm</w:t>
            </w:r>
            <w:proofErr w:type="spellEnd"/>
            <w:r w:rsidRPr="00C80DFE">
              <w:rPr>
                <w:rFonts w:ascii="Calibri" w:hAnsi="Calibri" w:cs="Calibri"/>
                <w:color w:val="000000"/>
                <w:sz w:val="22"/>
                <w:szCs w:val="22"/>
              </w:rPr>
              <w:t>, com as seguintes características:</w:t>
            </w:r>
            <w:r w:rsidRPr="00C80DFE">
              <w:rPr>
                <w:rFonts w:ascii="Calibri" w:hAnsi="Calibri" w:cs="Calibri"/>
                <w:color w:val="000000"/>
                <w:sz w:val="22"/>
                <w:szCs w:val="22"/>
              </w:rPr>
              <w:br/>
              <w:t xml:space="preserve">Para leitura de fluorescência em análises microbiológicas; Voltagem: 6 watts; Comprimento aproximado com bulbo: 21 cm. Compatível com lanterna </w:t>
            </w:r>
            <w:proofErr w:type="spellStart"/>
            <w:r w:rsidRPr="00C80DFE">
              <w:rPr>
                <w:rFonts w:ascii="Calibri" w:hAnsi="Calibri" w:cs="Calibri"/>
                <w:color w:val="000000"/>
                <w:sz w:val="22"/>
                <w:szCs w:val="22"/>
              </w:rPr>
              <w:t>Spectroline</w:t>
            </w:r>
            <w:proofErr w:type="spellEnd"/>
            <w:r w:rsidRPr="00C80DFE">
              <w:rPr>
                <w:rFonts w:ascii="Calibri" w:hAnsi="Calibri" w:cs="Calibri"/>
                <w:color w:val="000000"/>
                <w:sz w:val="22"/>
                <w:szCs w:val="22"/>
              </w:rPr>
              <w:t xml:space="preserve">: modelo 98-20724-01.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729E6"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30496F93" w14:textId="275C507F"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9F3545" w14:textId="555D833C" w:rsidR="004808AA" w:rsidRPr="00C80DFE" w:rsidRDefault="004808AA" w:rsidP="004808AA">
            <w:pPr>
              <w:ind w:left="0" w:hanging="2"/>
              <w:jc w:val="center"/>
              <w:rPr>
                <w:rFonts w:ascii="Calibri" w:hAnsi="Calibri" w:cs="Calibri"/>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CB744D" w14:textId="63767176" w:rsidR="004808AA" w:rsidRPr="00C80DFE" w:rsidRDefault="004808AA" w:rsidP="004808AA">
            <w:pPr>
              <w:ind w:left="0" w:hanging="2"/>
              <w:jc w:val="cente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399ED0" w14:textId="0A791DBC" w:rsidR="004808AA" w:rsidRPr="00C80DFE" w:rsidRDefault="004808AA" w:rsidP="004808AA">
            <w:pPr>
              <w:ind w:left="0" w:hanging="2"/>
              <w:jc w:val="center"/>
              <w:rPr>
                <w:rFonts w:ascii="Calibri" w:hAnsi="Calibri" w:cs="Calibri"/>
                <w:color w:val="000000"/>
                <w:sz w:val="22"/>
                <w:szCs w:val="22"/>
              </w:rPr>
            </w:pPr>
          </w:p>
        </w:tc>
      </w:tr>
      <w:tr w:rsidR="004808AA" w:rsidRPr="00EE3552" w14:paraId="3FCEAC10" w14:textId="338F7BE9" w:rsidTr="00EA23C3">
        <w:trPr>
          <w:trHeight w:val="199"/>
        </w:trPr>
        <w:tc>
          <w:tcPr>
            <w:tcW w:w="76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4E5BB9F"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13</w:t>
            </w:r>
          </w:p>
        </w:tc>
        <w:tc>
          <w:tcPr>
            <w:tcW w:w="6662" w:type="dxa"/>
            <w:tcBorders>
              <w:top w:val="single" w:sz="4" w:space="0" w:color="auto"/>
              <w:left w:val="nil"/>
              <w:bottom w:val="single" w:sz="8" w:space="0" w:color="auto"/>
              <w:right w:val="single" w:sz="8" w:space="0" w:color="auto"/>
            </w:tcBorders>
            <w:shd w:val="clear" w:color="auto" w:fill="auto"/>
            <w:vAlign w:val="center"/>
            <w:hideMark/>
          </w:tcPr>
          <w:p w14:paraId="1C5B90EA"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 xml:space="preserve">LÂMPADA UV 365 </w:t>
            </w:r>
            <w:proofErr w:type="spellStart"/>
            <w:r w:rsidRPr="00C80DFE">
              <w:rPr>
                <w:rFonts w:ascii="Calibri" w:hAnsi="Calibri" w:cs="Calibri"/>
                <w:color w:val="000000"/>
                <w:sz w:val="22"/>
                <w:szCs w:val="22"/>
              </w:rPr>
              <w:t>nm</w:t>
            </w:r>
            <w:proofErr w:type="spellEnd"/>
            <w:r w:rsidRPr="00C80DFE">
              <w:rPr>
                <w:rFonts w:ascii="Calibri" w:hAnsi="Calibri" w:cs="Calibri"/>
                <w:color w:val="000000"/>
                <w:sz w:val="22"/>
                <w:szCs w:val="22"/>
              </w:rPr>
              <w:t>, com as seguintes características:</w:t>
            </w:r>
            <w:r w:rsidRPr="00C80DFE">
              <w:rPr>
                <w:rFonts w:ascii="Calibri" w:hAnsi="Calibri" w:cs="Calibri"/>
                <w:color w:val="000000"/>
                <w:sz w:val="22"/>
                <w:szCs w:val="22"/>
              </w:rPr>
              <w:br/>
              <w:t>Para leitura de fluorescência em análises microbiológicas; Voltagem: 6 watts; Dimensões aproximadas: 25 cm de comprimento e 2 cm de diâmetro.</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7FD325CA"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1562B488" w14:textId="1B88D20F"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19</w:t>
            </w:r>
          </w:p>
        </w:tc>
        <w:tc>
          <w:tcPr>
            <w:tcW w:w="1275" w:type="dxa"/>
            <w:tcBorders>
              <w:top w:val="single" w:sz="4" w:space="0" w:color="auto"/>
              <w:left w:val="nil"/>
              <w:bottom w:val="single" w:sz="8" w:space="0" w:color="auto"/>
              <w:right w:val="single" w:sz="8" w:space="0" w:color="auto"/>
            </w:tcBorders>
            <w:shd w:val="clear" w:color="auto" w:fill="auto"/>
            <w:vAlign w:val="center"/>
          </w:tcPr>
          <w:p w14:paraId="625DACD8" w14:textId="7EB3A2C7" w:rsidR="004808AA" w:rsidRPr="00C80DFE" w:rsidRDefault="004808AA" w:rsidP="004808AA">
            <w:pPr>
              <w:ind w:left="0" w:hanging="2"/>
              <w:jc w:val="center"/>
              <w:rPr>
                <w:rFonts w:ascii="Calibri" w:hAnsi="Calibri" w:cs="Calibri"/>
                <w:color w:val="000000"/>
                <w:sz w:val="22"/>
                <w:szCs w:val="22"/>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3EBCBB0D" w14:textId="6B1E4EFC" w:rsidR="004808AA" w:rsidRPr="00C80DFE" w:rsidRDefault="004808AA" w:rsidP="004808AA">
            <w:pPr>
              <w:ind w:left="0" w:hanging="2"/>
              <w:jc w:val="center"/>
              <w:rPr>
                <w:rFonts w:ascii="Calibri" w:hAnsi="Calibri" w:cs="Calibri"/>
                <w:color w:val="000000"/>
                <w:sz w:val="22"/>
                <w:szCs w:val="22"/>
              </w:rPr>
            </w:pPr>
          </w:p>
        </w:tc>
        <w:tc>
          <w:tcPr>
            <w:tcW w:w="1559" w:type="dxa"/>
            <w:tcBorders>
              <w:top w:val="single" w:sz="4" w:space="0" w:color="auto"/>
              <w:left w:val="nil"/>
              <w:bottom w:val="single" w:sz="8" w:space="0" w:color="auto"/>
              <w:right w:val="single" w:sz="8" w:space="0" w:color="auto"/>
            </w:tcBorders>
            <w:shd w:val="clear" w:color="auto" w:fill="auto"/>
            <w:vAlign w:val="center"/>
          </w:tcPr>
          <w:p w14:paraId="6960C0BB" w14:textId="5AC8F9A6" w:rsidR="004808AA" w:rsidRPr="00C80DFE" w:rsidRDefault="004808AA" w:rsidP="004808AA">
            <w:pPr>
              <w:ind w:left="0" w:hanging="2"/>
              <w:jc w:val="center"/>
              <w:rPr>
                <w:rFonts w:ascii="Calibri" w:hAnsi="Calibri" w:cs="Calibri"/>
                <w:color w:val="000000"/>
                <w:sz w:val="22"/>
                <w:szCs w:val="22"/>
              </w:rPr>
            </w:pPr>
          </w:p>
        </w:tc>
      </w:tr>
      <w:tr w:rsidR="004808AA" w:rsidRPr="00EE3552" w14:paraId="0EDD0169" w14:textId="3E114FDC" w:rsidTr="004808AA">
        <w:trPr>
          <w:trHeight w:val="199"/>
        </w:trPr>
        <w:tc>
          <w:tcPr>
            <w:tcW w:w="761" w:type="dxa"/>
            <w:tcBorders>
              <w:top w:val="nil"/>
              <w:left w:val="single" w:sz="8" w:space="0" w:color="auto"/>
              <w:bottom w:val="single" w:sz="8" w:space="0" w:color="auto"/>
              <w:right w:val="single" w:sz="8" w:space="0" w:color="auto"/>
            </w:tcBorders>
            <w:shd w:val="clear" w:color="auto" w:fill="auto"/>
            <w:vAlign w:val="center"/>
            <w:hideMark/>
          </w:tcPr>
          <w:p w14:paraId="76ABAB64"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14</w:t>
            </w:r>
          </w:p>
        </w:tc>
        <w:tc>
          <w:tcPr>
            <w:tcW w:w="6662" w:type="dxa"/>
            <w:tcBorders>
              <w:top w:val="nil"/>
              <w:left w:val="nil"/>
              <w:bottom w:val="single" w:sz="8" w:space="0" w:color="auto"/>
              <w:right w:val="single" w:sz="8" w:space="0" w:color="auto"/>
            </w:tcBorders>
            <w:shd w:val="clear" w:color="auto" w:fill="auto"/>
            <w:vAlign w:val="center"/>
            <w:hideMark/>
          </w:tcPr>
          <w:p w14:paraId="32DB0368"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LAVA OLHOS DE EMERGÊNCIA, com as seguintes características:</w:t>
            </w:r>
            <w:r w:rsidRPr="00C80DFE">
              <w:rPr>
                <w:rFonts w:ascii="Calibri" w:hAnsi="Calibri" w:cs="Calibri"/>
                <w:color w:val="000000"/>
                <w:sz w:val="22"/>
                <w:szCs w:val="22"/>
              </w:rPr>
              <w:br/>
              <w:t>Acionamento manual com tampa de proteção liberada por pressão d'água; Com bacia em inox e esguichos lava-olhos/face em plástico ABS com tampas de proteção contra pequenos resíduos, insetos e produtos químicos; Estrutura dos tubos em aço inoxidável, suporte acoplamento em alumínio, filtro latão cromado e válvula latão cromado; Acionamento manual do lava-olhos através da placa empurre em aço inox; Entrada d’água de alimentação do equipamento: 1/2″BSP. Saída d’água para esgoto: 1.1/4” BSP; Vazão: 2,1Kgf/cm² - 3,0Kgf/cm²; Pressão de Alimentação: 1,5L/min; Fixação na parede; Equipamento conforme a Norma Americana ANSI/ISEA Z358. 1-2009 e a recém-publicada Norma Brasileira ABNT NBR 16291:2014 para Chuveiros e Lava-olhos de Emergência.</w:t>
            </w:r>
          </w:p>
        </w:tc>
        <w:tc>
          <w:tcPr>
            <w:tcW w:w="1418" w:type="dxa"/>
            <w:tcBorders>
              <w:top w:val="nil"/>
              <w:left w:val="nil"/>
              <w:bottom w:val="single" w:sz="8" w:space="0" w:color="auto"/>
              <w:right w:val="single" w:sz="4" w:space="0" w:color="auto"/>
            </w:tcBorders>
            <w:shd w:val="clear" w:color="auto" w:fill="auto"/>
            <w:vAlign w:val="center"/>
            <w:hideMark/>
          </w:tcPr>
          <w:p w14:paraId="171E6BCC"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550E3204" w14:textId="6AEF4C95"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25</w:t>
            </w:r>
          </w:p>
        </w:tc>
        <w:tc>
          <w:tcPr>
            <w:tcW w:w="1275" w:type="dxa"/>
            <w:tcBorders>
              <w:top w:val="nil"/>
              <w:left w:val="nil"/>
              <w:bottom w:val="single" w:sz="8" w:space="0" w:color="auto"/>
              <w:right w:val="single" w:sz="8" w:space="0" w:color="auto"/>
            </w:tcBorders>
            <w:shd w:val="clear" w:color="auto" w:fill="auto"/>
            <w:vAlign w:val="center"/>
          </w:tcPr>
          <w:p w14:paraId="051A41BC" w14:textId="4C3958FD"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vAlign w:val="center"/>
          </w:tcPr>
          <w:p w14:paraId="5B588DDB" w14:textId="13CC155F"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vAlign w:val="center"/>
          </w:tcPr>
          <w:p w14:paraId="6F46EC1D" w14:textId="31D6AD88" w:rsidR="004808AA" w:rsidRPr="00C80DFE" w:rsidRDefault="004808AA" w:rsidP="004808AA">
            <w:pPr>
              <w:ind w:left="0" w:hanging="2"/>
              <w:jc w:val="center"/>
              <w:rPr>
                <w:rFonts w:ascii="Calibri" w:hAnsi="Calibri" w:cs="Calibri"/>
                <w:color w:val="000000"/>
                <w:sz w:val="22"/>
                <w:szCs w:val="22"/>
              </w:rPr>
            </w:pPr>
          </w:p>
        </w:tc>
      </w:tr>
      <w:tr w:rsidR="004808AA" w:rsidRPr="00EE3552" w14:paraId="4441ADE7" w14:textId="3DBEA77E" w:rsidTr="004808AA">
        <w:trPr>
          <w:trHeight w:val="199"/>
        </w:trPr>
        <w:tc>
          <w:tcPr>
            <w:tcW w:w="761" w:type="dxa"/>
            <w:tcBorders>
              <w:top w:val="nil"/>
              <w:left w:val="single" w:sz="8" w:space="0" w:color="auto"/>
              <w:bottom w:val="single" w:sz="8" w:space="0" w:color="auto"/>
              <w:right w:val="single" w:sz="8" w:space="0" w:color="auto"/>
            </w:tcBorders>
            <w:shd w:val="clear" w:color="auto" w:fill="auto"/>
            <w:vAlign w:val="center"/>
            <w:hideMark/>
          </w:tcPr>
          <w:p w14:paraId="4F8BC9C6"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15</w:t>
            </w:r>
          </w:p>
        </w:tc>
        <w:tc>
          <w:tcPr>
            <w:tcW w:w="6662" w:type="dxa"/>
            <w:tcBorders>
              <w:top w:val="nil"/>
              <w:left w:val="nil"/>
              <w:bottom w:val="single" w:sz="8" w:space="0" w:color="auto"/>
              <w:right w:val="single" w:sz="8" w:space="0" w:color="auto"/>
            </w:tcBorders>
            <w:shd w:val="clear" w:color="auto" w:fill="auto"/>
            <w:vAlign w:val="center"/>
            <w:hideMark/>
          </w:tcPr>
          <w:p w14:paraId="40C88659"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MEDIDOR DE BANCADA pH/ISE, com as seguintes características:</w:t>
            </w:r>
            <w:r w:rsidRPr="00C80DFE">
              <w:rPr>
                <w:rFonts w:ascii="Calibri" w:hAnsi="Calibri" w:cs="Calibri"/>
                <w:color w:val="000000"/>
                <w:sz w:val="22"/>
                <w:szCs w:val="22"/>
              </w:rPr>
              <w:br/>
              <w:t>Grau de proteção IP54, com proteção contra respingos e possibilidade de montagem na parede; Tempo de resposta de 5 a 10 segundos; Armazenagem de até 10 métodos por canal; Garantia de 3 anos.</w:t>
            </w:r>
            <w:r w:rsidRPr="00C80DFE">
              <w:rPr>
                <w:rFonts w:ascii="Calibri" w:hAnsi="Calibri" w:cs="Calibri"/>
                <w:color w:val="000000"/>
                <w:sz w:val="22"/>
                <w:szCs w:val="22"/>
              </w:rPr>
              <w:br/>
              <w:t>Especificações técnicas:</w:t>
            </w:r>
            <w:r w:rsidRPr="00C80DFE">
              <w:rPr>
                <w:rFonts w:ascii="Calibri" w:hAnsi="Calibri" w:cs="Calibri"/>
                <w:color w:val="000000"/>
                <w:sz w:val="22"/>
                <w:szCs w:val="22"/>
              </w:rPr>
              <w:br/>
            </w:r>
            <w:proofErr w:type="spellStart"/>
            <w:r w:rsidRPr="00C80DFE">
              <w:rPr>
                <w:rFonts w:ascii="Calibri" w:hAnsi="Calibri" w:cs="Calibri"/>
                <w:b/>
                <w:bCs/>
                <w:color w:val="000000"/>
                <w:sz w:val="22"/>
                <w:szCs w:val="22"/>
              </w:rPr>
              <w:t>pH:</w:t>
            </w:r>
            <w:r w:rsidRPr="00C80DFE">
              <w:rPr>
                <w:rFonts w:ascii="Calibri" w:hAnsi="Calibri" w:cs="Calibri"/>
                <w:color w:val="000000"/>
                <w:sz w:val="22"/>
                <w:szCs w:val="22"/>
              </w:rPr>
              <w:t>Faixa</w:t>
            </w:r>
            <w:proofErr w:type="spellEnd"/>
            <w:r w:rsidRPr="00C80DFE">
              <w:rPr>
                <w:rFonts w:ascii="Calibri" w:hAnsi="Calibri" w:cs="Calibri"/>
                <w:color w:val="000000"/>
                <w:sz w:val="22"/>
                <w:szCs w:val="22"/>
              </w:rPr>
              <w:t xml:space="preserve"> de medição: -2,000 a 20,000; Resolução: 0,1 / 0,01 / 0,001; Precisão relativa: ± 0,002; Pontos de calibração: até 5; Edição de calibração: Sim. </w:t>
            </w:r>
            <w:proofErr w:type="spellStart"/>
            <w:r w:rsidRPr="00C80DFE">
              <w:rPr>
                <w:rFonts w:ascii="Calibri" w:hAnsi="Calibri" w:cs="Calibri"/>
                <w:color w:val="000000"/>
                <w:sz w:val="22"/>
                <w:szCs w:val="22"/>
              </w:rPr>
              <w:t>mV</w:t>
            </w:r>
            <w:proofErr w:type="spellEnd"/>
            <w:r w:rsidRPr="00C80DFE">
              <w:rPr>
                <w:rFonts w:ascii="Calibri" w:hAnsi="Calibri" w:cs="Calibri"/>
                <w:color w:val="000000"/>
                <w:sz w:val="22"/>
                <w:szCs w:val="22"/>
              </w:rPr>
              <w:t>/</w:t>
            </w:r>
            <w:proofErr w:type="spellStart"/>
            <w:r w:rsidRPr="00C80DFE">
              <w:rPr>
                <w:rFonts w:ascii="Calibri" w:hAnsi="Calibri" w:cs="Calibri"/>
                <w:color w:val="000000"/>
                <w:sz w:val="22"/>
                <w:szCs w:val="22"/>
              </w:rPr>
              <w:t>RmV</w:t>
            </w:r>
            <w:proofErr w:type="spellEnd"/>
            <w:r w:rsidRPr="00C80DFE">
              <w:rPr>
                <w:rFonts w:ascii="Calibri" w:hAnsi="Calibri" w:cs="Calibri"/>
                <w:color w:val="000000"/>
                <w:sz w:val="22"/>
                <w:szCs w:val="22"/>
              </w:rPr>
              <w:t>: Faixa de medição: ±2000,0mV; Resolução: 0,1; Precisão relativa: ± 0,2mV ou ±0,05% da leitura que for maior; Modo EH ORP: Sim.</w:t>
            </w:r>
            <w:r w:rsidRPr="00C80DFE">
              <w:rPr>
                <w:rFonts w:ascii="Calibri" w:hAnsi="Calibri" w:cs="Calibri"/>
                <w:color w:val="000000"/>
                <w:sz w:val="22"/>
                <w:szCs w:val="22"/>
              </w:rPr>
              <w:br/>
            </w:r>
            <w:r w:rsidRPr="00C80DFE">
              <w:rPr>
                <w:rFonts w:ascii="Calibri" w:hAnsi="Calibri" w:cs="Calibri"/>
                <w:b/>
                <w:bCs/>
                <w:color w:val="000000"/>
                <w:sz w:val="22"/>
                <w:szCs w:val="22"/>
              </w:rPr>
              <w:t>ISE:</w:t>
            </w:r>
            <w:r w:rsidRPr="00C80DFE">
              <w:rPr>
                <w:rFonts w:ascii="Calibri" w:hAnsi="Calibri" w:cs="Calibri"/>
                <w:color w:val="000000"/>
                <w:sz w:val="22"/>
                <w:szCs w:val="22"/>
              </w:rPr>
              <w:t xml:space="preserve"> Faixa de medição: 0 a 19999; Resolução: até 3 algarismos significativos; Precisão relativa: ±  ,2mV ou ±0,05% da leitura que for maior; Unidades: </w:t>
            </w:r>
            <w:proofErr w:type="spellStart"/>
            <w:r w:rsidRPr="00C80DFE">
              <w:rPr>
                <w:rFonts w:ascii="Calibri" w:hAnsi="Calibri" w:cs="Calibri"/>
                <w:color w:val="000000"/>
                <w:sz w:val="22"/>
                <w:szCs w:val="22"/>
              </w:rPr>
              <w:t>ppm</w:t>
            </w:r>
            <w:proofErr w:type="spellEnd"/>
            <w:r w:rsidRPr="00C80DFE">
              <w:rPr>
                <w:rFonts w:ascii="Calibri" w:hAnsi="Calibri" w:cs="Calibri"/>
                <w:color w:val="000000"/>
                <w:sz w:val="22"/>
                <w:szCs w:val="22"/>
              </w:rPr>
              <w:t xml:space="preserve">, M, mg/L, %, </w:t>
            </w:r>
            <w:proofErr w:type="spellStart"/>
            <w:r w:rsidRPr="00C80DFE">
              <w:rPr>
                <w:rFonts w:ascii="Calibri" w:hAnsi="Calibri" w:cs="Calibri"/>
                <w:color w:val="000000"/>
                <w:sz w:val="22"/>
                <w:szCs w:val="22"/>
              </w:rPr>
              <w:t>ppb</w:t>
            </w:r>
            <w:proofErr w:type="spellEnd"/>
            <w:r w:rsidRPr="00C80DFE">
              <w:rPr>
                <w:rFonts w:ascii="Calibri" w:hAnsi="Calibri" w:cs="Calibri"/>
                <w:color w:val="000000"/>
                <w:sz w:val="22"/>
                <w:szCs w:val="22"/>
              </w:rPr>
              <w:t xml:space="preserve">, </w:t>
            </w:r>
            <w:proofErr w:type="spellStart"/>
            <w:r w:rsidRPr="00C80DFE">
              <w:rPr>
                <w:rFonts w:ascii="Calibri" w:hAnsi="Calibri" w:cs="Calibri"/>
                <w:color w:val="000000"/>
                <w:sz w:val="22"/>
                <w:szCs w:val="22"/>
              </w:rPr>
              <w:t>none</w:t>
            </w:r>
            <w:proofErr w:type="spellEnd"/>
            <w:r w:rsidRPr="00C80DFE">
              <w:rPr>
                <w:rFonts w:ascii="Calibri" w:hAnsi="Calibri" w:cs="Calibri"/>
                <w:color w:val="000000"/>
                <w:sz w:val="22"/>
                <w:szCs w:val="22"/>
              </w:rPr>
              <w:t xml:space="preserve">; Pontos de calibração: até 5; Edição de calibração: sim; Características de calibração: ponto final cronometrado, ponto a ponto linear, </w:t>
            </w:r>
            <w:proofErr w:type="spellStart"/>
            <w:r w:rsidRPr="00C80DFE">
              <w:rPr>
                <w:rFonts w:ascii="Calibri" w:hAnsi="Calibri" w:cs="Calibri"/>
                <w:color w:val="000000"/>
                <w:sz w:val="22"/>
                <w:szCs w:val="22"/>
              </w:rPr>
              <w:t>auto-branco</w:t>
            </w:r>
            <w:proofErr w:type="spellEnd"/>
            <w:r w:rsidRPr="00C80DFE">
              <w:rPr>
                <w:rFonts w:ascii="Calibri" w:hAnsi="Calibri" w:cs="Calibri"/>
                <w:color w:val="000000"/>
                <w:sz w:val="22"/>
                <w:szCs w:val="22"/>
              </w:rPr>
              <w:t xml:space="preserve"> não-linear selecionável e estabilização a faixas com baixa concentração.</w:t>
            </w:r>
            <w:r w:rsidRPr="00C80DFE">
              <w:rPr>
                <w:rFonts w:ascii="Calibri" w:hAnsi="Calibri" w:cs="Calibri"/>
                <w:color w:val="000000"/>
                <w:sz w:val="22"/>
                <w:szCs w:val="22"/>
              </w:rPr>
              <w:br/>
              <w:t>Temperatura: Faixa de medição: -5 a 105°C, 23 a 221°F; Resolução: 0,1; Precisão relativa: ±0,1; Pontos de calibração: 1.</w:t>
            </w:r>
            <w:r w:rsidRPr="00C80DFE">
              <w:rPr>
                <w:rFonts w:ascii="Calibri" w:hAnsi="Calibri" w:cs="Calibri"/>
                <w:color w:val="000000"/>
                <w:sz w:val="22"/>
                <w:szCs w:val="22"/>
              </w:rPr>
              <w:br/>
              <w:t>Registro de dados: Memória: 2000 dados com hora e data; Funções: manual, automático (incluso AUTO-READ TM), cronometrada; Edição: exclusão de pontos individuais, grupos de pontos ou todos.</w:t>
            </w:r>
            <w:r w:rsidRPr="00C80DFE">
              <w:rPr>
                <w:rFonts w:ascii="Calibri" w:hAnsi="Calibri" w:cs="Calibri"/>
                <w:color w:val="000000"/>
                <w:sz w:val="22"/>
                <w:szCs w:val="22"/>
              </w:rPr>
              <w:br/>
              <w:t>Entradas: Eletrodo pH: BNC; Sonda/</w:t>
            </w:r>
            <w:proofErr w:type="spellStart"/>
            <w:r w:rsidRPr="00C80DFE">
              <w:rPr>
                <w:rFonts w:ascii="Calibri" w:hAnsi="Calibri" w:cs="Calibri"/>
                <w:color w:val="000000"/>
                <w:sz w:val="22"/>
                <w:szCs w:val="22"/>
              </w:rPr>
              <w:t>Probe</w:t>
            </w:r>
            <w:proofErr w:type="spellEnd"/>
            <w:r w:rsidRPr="00C80DFE">
              <w:rPr>
                <w:rFonts w:ascii="Calibri" w:hAnsi="Calibri" w:cs="Calibri"/>
                <w:color w:val="000000"/>
                <w:sz w:val="22"/>
                <w:szCs w:val="22"/>
              </w:rPr>
              <w:t xml:space="preserve"> ATC: 8-pin </w:t>
            </w:r>
            <w:proofErr w:type="spellStart"/>
            <w:r w:rsidRPr="00C80DFE">
              <w:rPr>
                <w:rFonts w:ascii="Calibri" w:hAnsi="Calibri" w:cs="Calibri"/>
                <w:color w:val="000000"/>
                <w:sz w:val="22"/>
                <w:szCs w:val="22"/>
              </w:rPr>
              <w:t>mini-DIN</w:t>
            </w:r>
            <w:proofErr w:type="spellEnd"/>
            <w:r w:rsidRPr="00C80DFE">
              <w:rPr>
                <w:rFonts w:ascii="Calibri" w:hAnsi="Calibri" w:cs="Calibri"/>
                <w:color w:val="000000"/>
                <w:sz w:val="22"/>
                <w:szCs w:val="22"/>
              </w:rPr>
              <w:t>.</w:t>
            </w:r>
            <w:r w:rsidRPr="00C80DFE">
              <w:rPr>
                <w:rFonts w:ascii="Calibri" w:hAnsi="Calibri" w:cs="Calibri"/>
                <w:color w:val="000000"/>
                <w:sz w:val="22"/>
                <w:szCs w:val="22"/>
              </w:rPr>
              <w:br/>
              <w:t>Saída: RS232, USB.</w:t>
            </w:r>
            <w:r w:rsidRPr="00C80DFE">
              <w:rPr>
                <w:rFonts w:ascii="Calibri" w:hAnsi="Calibri" w:cs="Calibri"/>
                <w:color w:val="000000"/>
                <w:sz w:val="22"/>
                <w:szCs w:val="22"/>
              </w:rPr>
              <w:br/>
              <w:t xml:space="preserve">Energia: Adaptador AC: incluído-universal, 100-240VAC; Bateria: Opcional 4 x </w:t>
            </w:r>
            <w:proofErr w:type="spellStart"/>
            <w:r w:rsidRPr="00C80DFE">
              <w:rPr>
                <w:rFonts w:ascii="Calibri" w:hAnsi="Calibri" w:cs="Calibri"/>
                <w:color w:val="000000"/>
                <w:sz w:val="22"/>
                <w:szCs w:val="22"/>
              </w:rPr>
              <w:t>AAs</w:t>
            </w:r>
            <w:proofErr w:type="spellEnd"/>
            <w:r w:rsidRPr="00C80DFE">
              <w:rPr>
                <w:rFonts w:ascii="Calibri" w:hAnsi="Calibri" w:cs="Calibri"/>
                <w:color w:val="000000"/>
                <w:sz w:val="22"/>
                <w:szCs w:val="22"/>
              </w:rPr>
              <w:t>; Vida útil das baterias: 800h.</w:t>
            </w:r>
            <w:r w:rsidRPr="00C80DFE">
              <w:rPr>
                <w:rFonts w:ascii="Calibri" w:hAnsi="Calibri" w:cs="Calibri"/>
                <w:color w:val="000000"/>
                <w:sz w:val="22"/>
                <w:szCs w:val="22"/>
              </w:rPr>
              <w:br/>
              <w:t xml:space="preserve">Acompanha: Suporte para eletrodo; Eletrodo de pH; Sensor de temperatura em aço inox; </w:t>
            </w:r>
            <w:proofErr w:type="spellStart"/>
            <w:r w:rsidRPr="00C80DFE">
              <w:rPr>
                <w:rFonts w:ascii="Calibri" w:hAnsi="Calibri" w:cs="Calibri"/>
                <w:color w:val="000000"/>
                <w:sz w:val="22"/>
                <w:szCs w:val="22"/>
              </w:rPr>
              <w:t>Probe</w:t>
            </w:r>
            <w:proofErr w:type="spellEnd"/>
            <w:r w:rsidRPr="00C80DFE">
              <w:rPr>
                <w:rFonts w:ascii="Calibri" w:hAnsi="Calibri" w:cs="Calibri"/>
                <w:color w:val="000000"/>
                <w:sz w:val="22"/>
                <w:szCs w:val="22"/>
              </w:rPr>
              <w:t xml:space="preserve"> agitadora; Kit de padrões (pH 4, 7, 10);  Soluções de estocagem e limpeza; Garrafa para estocagem do eletrodo de pH.</w:t>
            </w:r>
          </w:p>
        </w:tc>
        <w:tc>
          <w:tcPr>
            <w:tcW w:w="1418" w:type="dxa"/>
            <w:tcBorders>
              <w:top w:val="nil"/>
              <w:left w:val="nil"/>
              <w:bottom w:val="single" w:sz="8" w:space="0" w:color="auto"/>
              <w:right w:val="single" w:sz="4" w:space="0" w:color="auto"/>
            </w:tcBorders>
            <w:shd w:val="clear" w:color="auto" w:fill="auto"/>
            <w:vAlign w:val="center"/>
            <w:hideMark/>
          </w:tcPr>
          <w:p w14:paraId="67D6E0DE"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032E1901" w14:textId="7959E6BD"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15</w:t>
            </w:r>
          </w:p>
        </w:tc>
        <w:tc>
          <w:tcPr>
            <w:tcW w:w="1275" w:type="dxa"/>
            <w:tcBorders>
              <w:top w:val="nil"/>
              <w:left w:val="nil"/>
              <w:bottom w:val="single" w:sz="8" w:space="0" w:color="auto"/>
              <w:right w:val="single" w:sz="8" w:space="0" w:color="auto"/>
            </w:tcBorders>
            <w:shd w:val="clear" w:color="auto" w:fill="auto"/>
            <w:vAlign w:val="center"/>
          </w:tcPr>
          <w:p w14:paraId="397D8B00" w14:textId="5B17B71B"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vAlign w:val="center"/>
          </w:tcPr>
          <w:p w14:paraId="204A5D7D" w14:textId="7E608BDE"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vAlign w:val="center"/>
          </w:tcPr>
          <w:p w14:paraId="5FF139C2" w14:textId="582429B3" w:rsidR="004808AA" w:rsidRPr="00C80DFE" w:rsidRDefault="004808AA" w:rsidP="004808AA">
            <w:pPr>
              <w:ind w:left="0" w:hanging="2"/>
              <w:jc w:val="center"/>
              <w:rPr>
                <w:rFonts w:ascii="Calibri" w:hAnsi="Calibri" w:cs="Calibri"/>
                <w:color w:val="000000"/>
                <w:sz w:val="22"/>
                <w:szCs w:val="22"/>
              </w:rPr>
            </w:pPr>
          </w:p>
        </w:tc>
      </w:tr>
      <w:tr w:rsidR="004808AA" w:rsidRPr="00EE3552" w14:paraId="17E3E336" w14:textId="7FA5EF7F" w:rsidTr="004808AA">
        <w:trPr>
          <w:trHeight w:val="199"/>
        </w:trPr>
        <w:tc>
          <w:tcPr>
            <w:tcW w:w="761" w:type="dxa"/>
            <w:tcBorders>
              <w:top w:val="nil"/>
              <w:left w:val="single" w:sz="8" w:space="0" w:color="auto"/>
              <w:bottom w:val="single" w:sz="8" w:space="0" w:color="auto"/>
              <w:right w:val="single" w:sz="8" w:space="0" w:color="auto"/>
            </w:tcBorders>
            <w:shd w:val="clear" w:color="auto" w:fill="auto"/>
            <w:vAlign w:val="center"/>
            <w:hideMark/>
          </w:tcPr>
          <w:p w14:paraId="26B95C5F"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16</w:t>
            </w:r>
          </w:p>
        </w:tc>
        <w:tc>
          <w:tcPr>
            <w:tcW w:w="6662" w:type="dxa"/>
            <w:tcBorders>
              <w:top w:val="nil"/>
              <w:left w:val="nil"/>
              <w:bottom w:val="single" w:sz="8" w:space="0" w:color="auto"/>
              <w:right w:val="single" w:sz="8" w:space="0" w:color="auto"/>
            </w:tcBorders>
            <w:shd w:val="clear" w:color="auto" w:fill="auto"/>
            <w:vAlign w:val="center"/>
            <w:hideMark/>
          </w:tcPr>
          <w:p w14:paraId="3019801B"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TESTE PARA CLORO LIVRE DPD, com as seguintes características:</w:t>
            </w:r>
            <w:r w:rsidRPr="00C80DFE">
              <w:rPr>
                <w:rFonts w:ascii="Calibri" w:hAnsi="Calibri" w:cs="Calibri"/>
                <w:color w:val="000000"/>
                <w:sz w:val="22"/>
                <w:szCs w:val="22"/>
              </w:rPr>
              <w:br/>
              <w:t>Faixa de medição/cor da escala 0.1 - 0.2 - 0.3 - 0.4 - 0.6 - 0.8 - 1.0 - 1.5 - 2.0 mg/L Cl2; 2 tubos de ensaio com tampas de rosca; Comparador cor de disco; Com reagente DPD para realização de no mínimo 100 testes com validade mínima de 10 meses no ato da entrega.</w:t>
            </w:r>
          </w:p>
        </w:tc>
        <w:tc>
          <w:tcPr>
            <w:tcW w:w="1418" w:type="dxa"/>
            <w:tcBorders>
              <w:top w:val="nil"/>
              <w:left w:val="nil"/>
              <w:bottom w:val="single" w:sz="8" w:space="0" w:color="auto"/>
              <w:right w:val="single" w:sz="4" w:space="0" w:color="auto"/>
            </w:tcBorders>
            <w:shd w:val="clear" w:color="auto" w:fill="auto"/>
            <w:vAlign w:val="center"/>
            <w:hideMark/>
          </w:tcPr>
          <w:p w14:paraId="5D544C3F"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057542A1" w14:textId="08F5CF2F"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6</w:t>
            </w:r>
          </w:p>
        </w:tc>
        <w:tc>
          <w:tcPr>
            <w:tcW w:w="1275" w:type="dxa"/>
            <w:tcBorders>
              <w:top w:val="nil"/>
              <w:left w:val="nil"/>
              <w:bottom w:val="single" w:sz="8" w:space="0" w:color="auto"/>
              <w:right w:val="single" w:sz="8" w:space="0" w:color="auto"/>
            </w:tcBorders>
            <w:shd w:val="clear" w:color="auto" w:fill="auto"/>
            <w:vAlign w:val="center"/>
          </w:tcPr>
          <w:p w14:paraId="05FDEED2" w14:textId="021D7C33"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vAlign w:val="center"/>
          </w:tcPr>
          <w:p w14:paraId="79BFB146" w14:textId="5A2C3474"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vAlign w:val="center"/>
          </w:tcPr>
          <w:p w14:paraId="4A00B31B" w14:textId="0FF8E314" w:rsidR="004808AA" w:rsidRPr="00C80DFE" w:rsidRDefault="004808AA" w:rsidP="004808AA">
            <w:pPr>
              <w:ind w:left="0" w:hanging="2"/>
              <w:jc w:val="center"/>
              <w:rPr>
                <w:rFonts w:ascii="Calibri" w:hAnsi="Calibri" w:cs="Calibri"/>
                <w:color w:val="000000"/>
                <w:sz w:val="22"/>
                <w:szCs w:val="22"/>
              </w:rPr>
            </w:pPr>
          </w:p>
        </w:tc>
      </w:tr>
      <w:tr w:rsidR="004808AA" w:rsidRPr="00EE3552" w14:paraId="1CF2B4B7" w14:textId="445796F4" w:rsidTr="004808AA">
        <w:trPr>
          <w:trHeight w:val="199"/>
        </w:trPr>
        <w:tc>
          <w:tcPr>
            <w:tcW w:w="761" w:type="dxa"/>
            <w:tcBorders>
              <w:top w:val="nil"/>
              <w:left w:val="single" w:sz="8" w:space="0" w:color="auto"/>
              <w:bottom w:val="single" w:sz="8" w:space="0" w:color="auto"/>
              <w:right w:val="single" w:sz="8" w:space="0" w:color="auto"/>
            </w:tcBorders>
            <w:shd w:val="clear" w:color="auto" w:fill="auto"/>
            <w:vAlign w:val="center"/>
            <w:hideMark/>
          </w:tcPr>
          <w:p w14:paraId="1C903E46"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17</w:t>
            </w:r>
          </w:p>
        </w:tc>
        <w:tc>
          <w:tcPr>
            <w:tcW w:w="6662" w:type="dxa"/>
            <w:tcBorders>
              <w:top w:val="nil"/>
              <w:left w:val="nil"/>
              <w:bottom w:val="single" w:sz="8" w:space="0" w:color="auto"/>
              <w:right w:val="single" w:sz="8" w:space="0" w:color="auto"/>
            </w:tcBorders>
            <w:shd w:val="clear" w:color="auto" w:fill="auto"/>
            <w:vAlign w:val="center"/>
            <w:hideMark/>
          </w:tcPr>
          <w:p w14:paraId="64B1CAFC"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TURBIDÍMETRO DE BANCADA 0 – 4000 NTU, com as seguintes características:</w:t>
            </w:r>
            <w:r w:rsidRPr="00C80DFE">
              <w:rPr>
                <w:rFonts w:ascii="Calibri" w:hAnsi="Calibri" w:cs="Calibri"/>
                <w:color w:val="000000"/>
                <w:sz w:val="22"/>
                <w:szCs w:val="22"/>
              </w:rPr>
              <w:br/>
              <w:t xml:space="preserve">Unidades de medida: NTU e EBC; Fonte de luz: lâmpada de filamento de tungstênio; Método de medição: </w:t>
            </w:r>
            <w:proofErr w:type="spellStart"/>
            <w:r w:rsidRPr="00C80DFE">
              <w:rPr>
                <w:rFonts w:ascii="Calibri" w:hAnsi="Calibri" w:cs="Calibri"/>
                <w:color w:val="000000"/>
                <w:sz w:val="22"/>
                <w:szCs w:val="22"/>
              </w:rPr>
              <w:t>Nefelométrica</w:t>
            </w:r>
            <w:proofErr w:type="spellEnd"/>
            <w:r w:rsidRPr="00C80DFE">
              <w:rPr>
                <w:rFonts w:ascii="Calibri" w:hAnsi="Calibri" w:cs="Calibri"/>
                <w:color w:val="000000"/>
                <w:sz w:val="22"/>
                <w:szCs w:val="22"/>
              </w:rPr>
              <w:t xml:space="preserve">; Carcaça: IP30; uso interno apenas; Atende ao Método EPA 180.1//ASTM D7315 - Método de Teste Padrão para Determinação de Turbidez // Acima de 1 Unidade de Turbidez (TU) no Modo Estático //ASTM D6655 - Método de Teste Padrão para Determinação de Turbidez Abaixo de 5 NTU no Modo Estático; Classe de proteção: Fonte de alimentação externa: Classe de proteção I; instrumento: Classe de proteção II; Grau de poluição: 2; Temperatura de operação: 0 a 40°C; Temperatura de armazenamento: -20 a 60°C; Umidade: 5 a 95% de umidade relativa, sem condensação; Tela sensível ao toque colorida; Faixa: Taxa ligada: 0 - 4000 NTU // Taxa desligada: 0 - 40 NTU // Taxa ligada: 0 - 980 EBC // Taxa desligada: 0 - 9,8 EBC; Precisão: Taxa ligada: ±2% da leitura mais 0,01 NTU de 0 - 1000 NTU, ±5% da leitura de 1000 - 4000 NTU, com base no padrão principal de </w:t>
            </w:r>
            <w:proofErr w:type="spellStart"/>
            <w:r w:rsidRPr="00C80DFE">
              <w:rPr>
                <w:rFonts w:ascii="Calibri" w:hAnsi="Calibri" w:cs="Calibri"/>
                <w:color w:val="000000"/>
                <w:sz w:val="22"/>
                <w:szCs w:val="22"/>
              </w:rPr>
              <w:t>formazina</w:t>
            </w:r>
            <w:proofErr w:type="spellEnd"/>
            <w:r w:rsidRPr="00C80DFE">
              <w:rPr>
                <w:rFonts w:ascii="Calibri" w:hAnsi="Calibri" w:cs="Calibri"/>
                <w:color w:val="000000"/>
                <w:sz w:val="22"/>
                <w:szCs w:val="22"/>
              </w:rPr>
              <w:t xml:space="preserve">. // Taxa desligada: ±2% de leitura mais 0,01 NTU de 0-40 NTU; Resolução Turbidez: 0,001 NTU/EBC (no intervalo mais baixo); </w:t>
            </w:r>
            <w:proofErr w:type="spellStart"/>
            <w:r w:rsidRPr="00C80DFE">
              <w:rPr>
                <w:rFonts w:ascii="Calibri" w:hAnsi="Calibri" w:cs="Calibri"/>
                <w:color w:val="000000"/>
                <w:sz w:val="22"/>
                <w:szCs w:val="22"/>
              </w:rPr>
              <w:t>Repetibilidade</w:t>
            </w:r>
            <w:proofErr w:type="spellEnd"/>
            <w:r w:rsidRPr="00C80DFE">
              <w:rPr>
                <w:rFonts w:ascii="Calibri" w:hAnsi="Calibri" w:cs="Calibri"/>
                <w:color w:val="000000"/>
                <w:sz w:val="22"/>
                <w:szCs w:val="22"/>
              </w:rPr>
              <w:t xml:space="preserve">: ±1% de leitura ou 0,01 NTU, o que for maior (em condições de referência); Tempo de resposta: Média do sinal desligada: 6,8 segundos // Média do sinal ligada: 14 segundos; Tempo de estabilização: Taxa ligada: 30 minutos após a inicialização //Taxa desligada: 60 minutos após a inicialização; Modos de leitura: Individual, contínua, </w:t>
            </w:r>
            <w:proofErr w:type="spellStart"/>
            <w:r w:rsidRPr="00C80DFE">
              <w:rPr>
                <w:rFonts w:ascii="Calibri" w:hAnsi="Calibri" w:cs="Calibri"/>
                <w:color w:val="000000"/>
                <w:sz w:val="22"/>
                <w:szCs w:val="22"/>
              </w:rPr>
              <w:t>Rapidly</w:t>
            </w:r>
            <w:proofErr w:type="spellEnd"/>
            <w:r w:rsidRPr="00C80DFE">
              <w:rPr>
                <w:rFonts w:ascii="Calibri" w:hAnsi="Calibri" w:cs="Calibri"/>
                <w:color w:val="000000"/>
                <w:sz w:val="22"/>
                <w:szCs w:val="22"/>
              </w:rPr>
              <w:t xml:space="preserve"> </w:t>
            </w:r>
            <w:proofErr w:type="spellStart"/>
            <w:r w:rsidRPr="00C80DFE">
              <w:rPr>
                <w:rFonts w:ascii="Calibri" w:hAnsi="Calibri" w:cs="Calibri"/>
                <w:color w:val="000000"/>
                <w:sz w:val="22"/>
                <w:szCs w:val="22"/>
              </w:rPr>
              <w:t>Settling</w:t>
            </w:r>
            <w:proofErr w:type="spellEnd"/>
            <w:r w:rsidRPr="00C80DFE">
              <w:rPr>
                <w:rFonts w:ascii="Calibri" w:hAnsi="Calibri" w:cs="Calibri"/>
                <w:color w:val="000000"/>
                <w:sz w:val="22"/>
                <w:szCs w:val="22"/>
              </w:rPr>
              <w:t xml:space="preserve"> </w:t>
            </w:r>
            <w:proofErr w:type="spellStart"/>
            <w:r w:rsidRPr="00C80DFE">
              <w:rPr>
                <w:rFonts w:ascii="Calibri" w:hAnsi="Calibri" w:cs="Calibri"/>
                <w:color w:val="000000"/>
                <w:sz w:val="22"/>
                <w:szCs w:val="22"/>
              </w:rPr>
              <w:t>Turbidity</w:t>
            </w:r>
            <w:proofErr w:type="spellEnd"/>
            <w:r w:rsidRPr="00C80DFE">
              <w:rPr>
                <w:rFonts w:ascii="Calibri" w:hAnsi="Calibri" w:cs="Calibri"/>
                <w:color w:val="000000"/>
                <w:sz w:val="22"/>
                <w:szCs w:val="22"/>
              </w:rPr>
              <w:t xml:space="preserve">, média do sinal ligada ou desligada, taxa ligada ou desligada; Comunicação: USB; Interface: 2 portas USB-A para unidade USB, impressora externa, teclado e leitor de código de barras; </w:t>
            </w:r>
            <w:proofErr w:type="spellStart"/>
            <w:r w:rsidRPr="00C80DFE">
              <w:rPr>
                <w:rFonts w:ascii="Calibri" w:hAnsi="Calibri" w:cs="Calibri"/>
                <w:color w:val="000000"/>
                <w:sz w:val="22"/>
                <w:szCs w:val="22"/>
              </w:rPr>
              <w:t>Datalog</w:t>
            </w:r>
            <w:proofErr w:type="spellEnd"/>
            <w:r w:rsidRPr="00C80DFE">
              <w:rPr>
                <w:rFonts w:ascii="Calibri" w:hAnsi="Calibri" w:cs="Calibri"/>
                <w:color w:val="000000"/>
                <w:sz w:val="22"/>
                <w:szCs w:val="22"/>
              </w:rPr>
              <w:t xml:space="preserve">: Máximo de 2000 registros no total, inclui registro de leitura, registro de verificação e registro de calibração; Purga de ar: Ar de nitrogênio seco ou de grau do instrumento (ANSI MC 11.1, 1975 0,1 </w:t>
            </w:r>
            <w:proofErr w:type="spellStart"/>
            <w:r w:rsidRPr="00C80DFE">
              <w:rPr>
                <w:rFonts w:ascii="Calibri" w:hAnsi="Calibri" w:cs="Calibri"/>
                <w:color w:val="000000"/>
                <w:sz w:val="22"/>
                <w:szCs w:val="22"/>
              </w:rPr>
              <w:t>scfm</w:t>
            </w:r>
            <w:proofErr w:type="spellEnd"/>
            <w:r w:rsidRPr="00C80DFE">
              <w:rPr>
                <w:rFonts w:ascii="Calibri" w:hAnsi="Calibri" w:cs="Calibri"/>
                <w:color w:val="000000"/>
                <w:sz w:val="22"/>
                <w:szCs w:val="22"/>
              </w:rPr>
              <w:t xml:space="preserve"> a 69 kPa (10 </w:t>
            </w:r>
            <w:proofErr w:type="spellStart"/>
            <w:r w:rsidRPr="00C80DFE">
              <w:rPr>
                <w:rFonts w:ascii="Calibri" w:hAnsi="Calibri" w:cs="Calibri"/>
                <w:color w:val="000000"/>
                <w:sz w:val="22"/>
                <w:szCs w:val="22"/>
              </w:rPr>
              <w:t>psig</w:t>
            </w:r>
            <w:proofErr w:type="spellEnd"/>
            <w:r w:rsidRPr="00C80DFE">
              <w:rPr>
                <w:rFonts w:ascii="Calibri" w:hAnsi="Calibri" w:cs="Calibri"/>
                <w:color w:val="000000"/>
                <w:sz w:val="22"/>
                <w:szCs w:val="22"/>
              </w:rPr>
              <w:t xml:space="preserve">); 138 kPa (20 </w:t>
            </w:r>
            <w:proofErr w:type="spellStart"/>
            <w:r w:rsidRPr="00C80DFE">
              <w:rPr>
                <w:rFonts w:ascii="Calibri" w:hAnsi="Calibri" w:cs="Calibri"/>
                <w:color w:val="000000"/>
                <w:sz w:val="22"/>
                <w:szCs w:val="22"/>
              </w:rPr>
              <w:t>psig</w:t>
            </w:r>
            <w:proofErr w:type="spellEnd"/>
            <w:r w:rsidRPr="00C80DFE">
              <w:rPr>
                <w:rFonts w:ascii="Calibri" w:hAnsi="Calibri" w:cs="Calibri"/>
                <w:color w:val="000000"/>
                <w:sz w:val="22"/>
                <w:szCs w:val="22"/>
              </w:rPr>
              <w:t>) no máximo // Conexão de rebarba da mangueira barbela para tubulação de 1/8 polegadas; Alimentação elétrica Instrumento: 12 V CC, 3,4 A; Fonte de alimentação: 100-240 VAC, 50/60 Hz; Garantia: 1 ano.</w:t>
            </w:r>
            <w:r w:rsidRPr="00C80DFE">
              <w:rPr>
                <w:rFonts w:ascii="Calibri" w:hAnsi="Calibri" w:cs="Calibri"/>
                <w:color w:val="000000"/>
                <w:sz w:val="22"/>
                <w:szCs w:val="22"/>
              </w:rPr>
              <w:br/>
              <w:t xml:space="preserve">Acompanha: Óleo de limpeza, flanela de limpeza, filtro EPA, </w:t>
            </w:r>
            <w:proofErr w:type="spellStart"/>
            <w:r w:rsidRPr="00C80DFE">
              <w:rPr>
                <w:rFonts w:ascii="Calibri" w:hAnsi="Calibri" w:cs="Calibri"/>
                <w:color w:val="000000"/>
                <w:sz w:val="22"/>
                <w:szCs w:val="22"/>
              </w:rPr>
              <w:t>cubeta</w:t>
            </w:r>
            <w:proofErr w:type="spellEnd"/>
            <w:r w:rsidRPr="00C80DFE">
              <w:rPr>
                <w:rFonts w:ascii="Calibri" w:hAnsi="Calibri" w:cs="Calibri"/>
                <w:color w:val="000000"/>
                <w:sz w:val="22"/>
                <w:szCs w:val="22"/>
              </w:rPr>
              <w:t xml:space="preserve"> de 1 polegada (30 ml) com tampa (6 unidades), kit de padrões secundários de turbidez (</w:t>
            </w:r>
            <w:proofErr w:type="spellStart"/>
            <w:r w:rsidRPr="00C80DFE">
              <w:rPr>
                <w:rFonts w:ascii="Calibri" w:hAnsi="Calibri" w:cs="Calibri"/>
                <w:color w:val="000000"/>
                <w:sz w:val="22"/>
                <w:szCs w:val="22"/>
              </w:rPr>
              <w:t>Gelex</w:t>
            </w:r>
            <w:proofErr w:type="spellEnd"/>
            <w:r w:rsidRPr="00C80DFE">
              <w:rPr>
                <w:rFonts w:ascii="Calibri" w:hAnsi="Calibri" w:cs="Calibri"/>
                <w:color w:val="000000"/>
                <w:sz w:val="22"/>
                <w:szCs w:val="22"/>
              </w:rPr>
              <w:t xml:space="preserve">), kit padrões de calibração </w:t>
            </w:r>
            <w:proofErr w:type="spellStart"/>
            <w:r w:rsidRPr="00C80DFE">
              <w:rPr>
                <w:rFonts w:ascii="Calibri" w:hAnsi="Calibri" w:cs="Calibri"/>
                <w:color w:val="000000"/>
                <w:sz w:val="22"/>
                <w:szCs w:val="22"/>
              </w:rPr>
              <w:t>StablCal</w:t>
            </w:r>
            <w:proofErr w:type="spellEnd"/>
            <w:r w:rsidRPr="00C80DFE">
              <w:rPr>
                <w:rFonts w:ascii="Calibri" w:hAnsi="Calibri" w:cs="Calibri"/>
                <w:color w:val="000000"/>
                <w:sz w:val="22"/>
                <w:szCs w:val="22"/>
              </w:rPr>
              <w:t>, com validade mínima de 10 meses no ato da entrega, fonte de alimentação, cabo de alimentação, tampa protetora contra poeira.</w:t>
            </w:r>
            <w:r w:rsidRPr="00C80DFE">
              <w:rPr>
                <w:rFonts w:ascii="Calibri" w:hAnsi="Calibri" w:cs="Calibri"/>
                <w:color w:val="000000"/>
                <w:sz w:val="22"/>
                <w:szCs w:val="22"/>
              </w:rPr>
              <w:br/>
              <w:t>No ato da inspeção/recebimento, o equipamento deve estar dentro das especificações de fábrica e em funcionamento normal. caso não esteja de acordo com as especificações exigidas e definidas pela fábrica, o fornecedor efetuará manutenção sem qualquer ônus de mão de obra e troca de peça defeituosa.</w:t>
            </w:r>
          </w:p>
        </w:tc>
        <w:tc>
          <w:tcPr>
            <w:tcW w:w="1418" w:type="dxa"/>
            <w:tcBorders>
              <w:top w:val="nil"/>
              <w:left w:val="nil"/>
              <w:bottom w:val="single" w:sz="8" w:space="0" w:color="auto"/>
              <w:right w:val="single" w:sz="4" w:space="0" w:color="auto"/>
            </w:tcBorders>
            <w:shd w:val="clear" w:color="auto" w:fill="auto"/>
            <w:vAlign w:val="center"/>
            <w:hideMark/>
          </w:tcPr>
          <w:p w14:paraId="13C5114C"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076771A4" w14:textId="5919EE8D"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15</w:t>
            </w:r>
          </w:p>
        </w:tc>
        <w:tc>
          <w:tcPr>
            <w:tcW w:w="1275" w:type="dxa"/>
            <w:tcBorders>
              <w:top w:val="nil"/>
              <w:left w:val="nil"/>
              <w:bottom w:val="single" w:sz="8" w:space="0" w:color="auto"/>
              <w:right w:val="single" w:sz="8" w:space="0" w:color="auto"/>
            </w:tcBorders>
            <w:shd w:val="clear" w:color="auto" w:fill="auto"/>
            <w:vAlign w:val="center"/>
          </w:tcPr>
          <w:p w14:paraId="0A354BBB" w14:textId="652E0ED3"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vAlign w:val="center"/>
          </w:tcPr>
          <w:p w14:paraId="39A70479" w14:textId="40E1494F"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vAlign w:val="center"/>
          </w:tcPr>
          <w:p w14:paraId="576370FE" w14:textId="3169BF6B" w:rsidR="004808AA" w:rsidRPr="00C80DFE" w:rsidRDefault="004808AA" w:rsidP="004808AA">
            <w:pPr>
              <w:ind w:left="0" w:hanging="2"/>
              <w:jc w:val="center"/>
              <w:rPr>
                <w:rFonts w:ascii="Calibri" w:hAnsi="Calibri" w:cs="Calibri"/>
                <w:color w:val="000000"/>
                <w:sz w:val="22"/>
                <w:szCs w:val="22"/>
              </w:rPr>
            </w:pPr>
          </w:p>
        </w:tc>
      </w:tr>
      <w:tr w:rsidR="004808AA" w:rsidRPr="00651F6B" w14:paraId="61A2907C" w14:textId="0EA4E49C" w:rsidTr="004808AA">
        <w:trPr>
          <w:trHeight w:val="199"/>
        </w:trPr>
        <w:tc>
          <w:tcPr>
            <w:tcW w:w="761" w:type="dxa"/>
            <w:tcBorders>
              <w:top w:val="nil"/>
              <w:left w:val="single" w:sz="8" w:space="0" w:color="auto"/>
              <w:bottom w:val="single" w:sz="8" w:space="0" w:color="auto"/>
              <w:right w:val="single" w:sz="8" w:space="0" w:color="auto"/>
            </w:tcBorders>
            <w:shd w:val="clear" w:color="auto" w:fill="auto"/>
            <w:vAlign w:val="center"/>
            <w:hideMark/>
          </w:tcPr>
          <w:p w14:paraId="260B8E4C"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18</w:t>
            </w:r>
          </w:p>
        </w:tc>
        <w:tc>
          <w:tcPr>
            <w:tcW w:w="6662" w:type="dxa"/>
            <w:tcBorders>
              <w:top w:val="nil"/>
              <w:left w:val="nil"/>
              <w:bottom w:val="single" w:sz="8" w:space="0" w:color="auto"/>
              <w:right w:val="single" w:sz="8" w:space="0" w:color="auto"/>
            </w:tcBorders>
            <w:shd w:val="clear" w:color="auto" w:fill="auto"/>
            <w:vAlign w:val="center"/>
            <w:hideMark/>
          </w:tcPr>
          <w:p w14:paraId="245ECDD5"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GABINETE PRÓ-TOOLS PARA OBSERVAÇÃO DE AMOSTRAS, COM VISOR DE PROTEÇÃO, com as seguintes características:</w:t>
            </w:r>
            <w:r w:rsidRPr="00C80DFE">
              <w:rPr>
                <w:rFonts w:ascii="Calibri" w:hAnsi="Calibri" w:cs="Calibri"/>
                <w:color w:val="000000"/>
                <w:sz w:val="22"/>
                <w:szCs w:val="22"/>
              </w:rPr>
              <w:br/>
              <w:t>Dimensão do gabinete: 32 x 22 x 17cm; Dimensão abertura lateral: 19 x 15cm; Dimensão base lanterna UV: 8,5 x 14cm; Corpo de metal com pintura eletrostática; Acompanha Lâmpada UV: 365nm (nanômetros); Potência: 6 W; Voltagem: Bivolt (com seletor de voltagem).</w:t>
            </w:r>
          </w:p>
        </w:tc>
        <w:tc>
          <w:tcPr>
            <w:tcW w:w="1418" w:type="dxa"/>
            <w:tcBorders>
              <w:top w:val="nil"/>
              <w:left w:val="nil"/>
              <w:bottom w:val="single" w:sz="8" w:space="0" w:color="auto"/>
              <w:right w:val="single" w:sz="4" w:space="0" w:color="auto"/>
            </w:tcBorders>
            <w:shd w:val="clear" w:color="auto" w:fill="auto"/>
            <w:noWrap/>
            <w:vAlign w:val="center"/>
            <w:hideMark/>
          </w:tcPr>
          <w:p w14:paraId="640B1E26"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7BEB4439" w14:textId="52E18511" w:rsidR="004808AA" w:rsidRPr="00C80DFE" w:rsidRDefault="004808AA" w:rsidP="004808AA">
            <w:pPr>
              <w:ind w:left="0" w:hanging="2"/>
              <w:jc w:val="center"/>
              <w:rPr>
                <w:rFonts w:ascii="Calibri" w:hAnsi="Calibri" w:cs="Calibri"/>
                <w:color w:val="000000"/>
                <w:sz w:val="22"/>
                <w:szCs w:val="22"/>
              </w:rPr>
            </w:pPr>
            <w:r w:rsidRPr="00651F6B">
              <w:rPr>
                <w:rFonts w:ascii="Calibri" w:hAnsi="Calibri" w:cs="Calibri"/>
                <w:color w:val="000000"/>
                <w:sz w:val="16"/>
                <w:szCs w:val="16"/>
              </w:rPr>
              <w:t>8</w:t>
            </w:r>
          </w:p>
        </w:tc>
        <w:tc>
          <w:tcPr>
            <w:tcW w:w="1275" w:type="dxa"/>
            <w:tcBorders>
              <w:top w:val="nil"/>
              <w:left w:val="nil"/>
              <w:bottom w:val="single" w:sz="8" w:space="0" w:color="auto"/>
              <w:right w:val="single" w:sz="8" w:space="0" w:color="auto"/>
            </w:tcBorders>
            <w:shd w:val="clear" w:color="auto" w:fill="auto"/>
            <w:noWrap/>
            <w:vAlign w:val="center"/>
          </w:tcPr>
          <w:p w14:paraId="1990735F" w14:textId="7A5F295F"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noWrap/>
            <w:vAlign w:val="center"/>
          </w:tcPr>
          <w:p w14:paraId="55A6B5A3" w14:textId="345AD1E3"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noWrap/>
            <w:vAlign w:val="center"/>
          </w:tcPr>
          <w:p w14:paraId="77931BE8" w14:textId="55298186" w:rsidR="004808AA" w:rsidRPr="00C80DFE" w:rsidRDefault="004808AA" w:rsidP="004808AA">
            <w:pPr>
              <w:ind w:left="0" w:hanging="2"/>
              <w:jc w:val="center"/>
              <w:rPr>
                <w:rFonts w:ascii="Calibri" w:hAnsi="Calibri" w:cs="Calibri"/>
                <w:color w:val="000000"/>
                <w:sz w:val="22"/>
                <w:szCs w:val="22"/>
              </w:rPr>
            </w:pPr>
          </w:p>
        </w:tc>
      </w:tr>
      <w:tr w:rsidR="004808AA" w:rsidRPr="00EE3552" w14:paraId="626B45CE" w14:textId="2938D3C1" w:rsidTr="004808AA">
        <w:trPr>
          <w:trHeight w:val="199"/>
        </w:trPr>
        <w:tc>
          <w:tcPr>
            <w:tcW w:w="761" w:type="dxa"/>
            <w:tcBorders>
              <w:top w:val="nil"/>
              <w:left w:val="single" w:sz="8" w:space="0" w:color="auto"/>
              <w:bottom w:val="single" w:sz="8" w:space="0" w:color="auto"/>
              <w:right w:val="single" w:sz="8" w:space="0" w:color="auto"/>
            </w:tcBorders>
            <w:shd w:val="clear" w:color="auto" w:fill="auto"/>
            <w:vAlign w:val="center"/>
            <w:hideMark/>
          </w:tcPr>
          <w:p w14:paraId="348DD2F8"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19</w:t>
            </w:r>
          </w:p>
        </w:tc>
        <w:tc>
          <w:tcPr>
            <w:tcW w:w="6662" w:type="dxa"/>
            <w:tcBorders>
              <w:top w:val="nil"/>
              <w:left w:val="nil"/>
              <w:bottom w:val="single" w:sz="8" w:space="0" w:color="auto"/>
              <w:right w:val="single" w:sz="8" w:space="0" w:color="auto"/>
            </w:tcBorders>
            <w:shd w:val="clear" w:color="auto" w:fill="auto"/>
            <w:vAlign w:val="center"/>
            <w:hideMark/>
          </w:tcPr>
          <w:p w14:paraId="3FE3397A"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 xml:space="preserve">LÂMPADA UV, com as seguintes características: </w:t>
            </w:r>
            <w:r w:rsidRPr="00C80DFE">
              <w:rPr>
                <w:rFonts w:ascii="Calibri" w:hAnsi="Calibri" w:cs="Calibri"/>
                <w:color w:val="000000"/>
                <w:sz w:val="22"/>
                <w:szCs w:val="22"/>
              </w:rPr>
              <w:br/>
              <w:t xml:space="preserve">15W;  Compatível com Bancada de Fluxo Laminar Vertical </w:t>
            </w:r>
            <w:proofErr w:type="spellStart"/>
            <w:r w:rsidRPr="00C80DFE">
              <w:rPr>
                <w:rFonts w:ascii="Calibri" w:hAnsi="Calibri" w:cs="Calibri"/>
                <w:color w:val="000000"/>
                <w:sz w:val="22"/>
                <w:szCs w:val="22"/>
              </w:rPr>
              <w:t>Pachane</w:t>
            </w:r>
            <w:proofErr w:type="spellEnd"/>
            <w:r w:rsidRPr="00C80DFE">
              <w:rPr>
                <w:rFonts w:ascii="Calibri" w:hAnsi="Calibri" w:cs="Calibri"/>
                <w:color w:val="000000"/>
                <w:sz w:val="22"/>
                <w:szCs w:val="22"/>
              </w:rPr>
              <w:t xml:space="preserve"> PA 50 ECO.</w:t>
            </w:r>
          </w:p>
        </w:tc>
        <w:tc>
          <w:tcPr>
            <w:tcW w:w="1418" w:type="dxa"/>
            <w:tcBorders>
              <w:top w:val="nil"/>
              <w:left w:val="nil"/>
              <w:bottom w:val="single" w:sz="8" w:space="0" w:color="auto"/>
              <w:right w:val="single" w:sz="4" w:space="0" w:color="auto"/>
            </w:tcBorders>
            <w:shd w:val="clear" w:color="auto" w:fill="auto"/>
            <w:vAlign w:val="center"/>
            <w:hideMark/>
          </w:tcPr>
          <w:p w14:paraId="0B20DECE"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5C62CE4A" w14:textId="30BAC1F5"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12</w:t>
            </w:r>
          </w:p>
        </w:tc>
        <w:tc>
          <w:tcPr>
            <w:tcW w:w="1275" w:type="dxa"/>
            <w:tcBorders>
              <w:top w:val="nil"/>
              <w:left w:val="nil"/>
              <w:bottom w:val="single" w:sz="8" w:space="0" w:color="auto"/>
              <w:right w:val="single" w:sz="8" w:space="0" w:color="auto"/>
            </w:tcBorders>
            <w:shd w:val="clear" w:color="auto" w:fill="auto"/>
            <w:noWrap/>
            <w:vAlign w:val="center"/>
          </w:tcPr>
          <w:p w14:paraId="07104461" w14:textId="6831266C"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noWrap/>
            <w:vAlign w:val="center"/>
          </w:tcPr>
          <w:p w14:paraId="161BF1EA" w14:textId="5DE8BE6E"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noWrap/>
            <w:vAlign w:val="center"/>
          </w:tcPr>
          <w:p w14:paraId="491C6C15" w14:textId="07FBB202" w:rsidR="004808AA" w:rsidRPr="00C80DFE" w:rsidRDefault="004808AA" w:rsidP="004808AA">
            <w:pPr>
              <w:ind w:left="0" w:hanging="2"/>
              <w:jc w:val="center"/>
              <w:rPr>
                <w:rFonts w:ascii="Calibri" w:hAnsi="Calibri" w:cs="Calibri"/>
                <w:color w:val="000000"/>
                <w:sz w:val="22"/>
                <w:szCs w:val="22"/>
              </w:rPr>
            </w:pPr>
          </w:p>
        </w:tc>
      </w:tr>
      <w:tr w:rsidR="004808AA" w:rsidRPr="00EE3552" w14:paraId="636857EF" w14:textId="6A37675D" w:rsidTr="004808AA">
        <w:trPr>
          <w:trHeight w:val="199"/>
        </w:trPr>
        <w:tc>
          <w:tcPr>
            <w:tcW w:w="761" w:type="dxa"/>
            <w:tcBorders>
              <w:top w:val="nil"/>
              <w:left w:val="single" w:sz="8" w:space="0" w:color="auto"/>
              <w:bottom w:val="single" w:sz="8" w:space="0" w:color="auto"/>
              <w:right w:val="single" w:sz="8" w:space="0" w:color="auto"/>
            </w:tcBorders>
            <w:shd w:val="clear" w:color="auto" w:fill="auto"/>
            <w:vAlign w:val="center"/>
            <w:hideMark/>
          </w:tcPr>
          <w:p w14:paraId="4861EA6B"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20</w:t>
            </w:r>
          </w:p>
        </w:tc>
        <w:tc>
          <w:tcPr>
            <w:tcW w:w="6662" w:type="dxa"/>
            <w:tcBorders>
              <w:top w:val="nil"/>
              <w:left w:val="nil"/>
              <w:bottom w:val="single" w:sz="8" w:space="0" w:color="auto"/>
              <w:right w:val="single" w:sz="8" w:space="0" w:color="auto"/>
            </w:tcBorders>
            <w:shd w:val="clear" w:color="auto" w:fill="auto"/>
            <w:vAlign w:val="bottom"/>
            <w:hideMark/>
          </w:tcPr>
          <w:p w14:paraId="6F6AEB00"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 xml:space="preserve">LÂMPADA UV, com as seguintes características: </w:t>
            </w:r>
            <w:r w:rsidRPr="00C80DFE">
              <w:rPr>
                <w:rFonts w:ascii="Calibri" w:hAnsi="Calibri" w:cs="Calibri"/>
                <w:color w:val="000000"/>
                <w:sz w:val="22"/>
                <w:szCs w:val="22"/>
              </w:rPr>
              <w:br/>
              <w:t xml:space="preserve">365 </w:t>
            </w:r>
            <w:proofErr w:type="spellStart"/>
            <w:r w:rsidRPr="00C80DFE">
              <w:rPr>
                <w:rFonts w:ascii="Calibri" w:hAnsi="Calibri" w:cs="Calibri"/>
                <w:color w:val="000000"/>
                <w:sz w:val="22"/>
                <w:szCs w:val="22"/>
              </w:rPr>
              <w:t>nm</w:t>
            </w:r>
            <w:proofErr w:type="spellEnd"/>
            <w:r w:rsidRPr="00C80DFE">
              <w:rPr>
                <w:rFonts w:ascii="Calibri" w:hAnsi="Calibri" w:cs="Calibri"/>
                <w:color w:val="000000"/>
                <w:sz w:val="22"/>
                <w:szCs w:val="22"/>
              </w:rPr>
              <w:t>; Bulbo 21 cm; Voltagem: 6W; Compatível com lanterna BOITTON.</w:t>
            </w:r>
          </w:p>
        </w:tc>
        <w:tc>
          <w:tcPr>
            <w:tcW w:w="1418" w:type="dxa"/>
            <w:tcBorders>
              <w:top w:val="nil"/>
              <w:left w:val="nil"/>
              <w:bottom w:val="single" w:sz="8" w:space="0" w:color="auto"/>
              <w:right w:val="single" w:sz="4" w:space="0" w:color="auto"/>
            </w:tcBorders>
            <w:shd w:val="clear" w:color="auto" w:fill="auto"/>
            <w:noWrap/>
            <w:vAlign w:val="center"/>
            <w:hideMark/>
          </w:tcPr>
          <w:p w14:paraId="73C660EC"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2E721563" w14:textId="07AF933F"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5</w:t>
            </w:r>
          </w:p>
        </w:tc>
        <w:tc>
          <w:tcPr>
            <w:tcW w:w="1275" w:type="dxa"/>
            <w:tcBorders>
              <w:top w:val="nil"/>
              <w:left w:val="nil"/>
              <w:bottom w:val="single" w:sz="8" w:space="0" w:color="auto"/>
              <w:right w:val="single" w:sz="8" w:space="0" w:color="auto"/>
            </w:tcBorders>
            <w:shd w:val="clear" w:color="auto" w:fill="auto"/>
            <w:noWrap/>
            <w:vAlign w:val="center"/>
          </w:tcPr>
          <w:p w14:paraId="1C813CBE" w14:textId="35DEA258"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noWrap/>
            <w:vAlign w:val="center"/>
          </w:tcPr>
          <w:p w14:paraId="2503F401" w14:textId="2409C55D"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noWrap/>
            <w:vAlign w:val="center"/>
          </w:tcPr>
          <w:p w14:paraId="23B49FEF" w14:textId="263A422F" w:rsidR="004808AA" w:rsidRPr="00C80DFE" w:rsidRDefault="004808AA" w:rsidP="004808AA">
            <w:pPr>
              <w:ind w:left="0" w:hanging="2"/>
              <w:jc w:val="center"/>
              <w:rPr>
                <w:rFonts w:ascii="Calibri" w:hAnsi="Calibri" w:cs="Calibri"/>
                <w:color w:val="000000"/>
                <w:sz w:val="22"/>
                <w:szCs w:val="22"/>
              </w:rPr>
            </w:pPr>
          </w:p>
        </w:tc>
      </w:tr>
      <w:tr w:rsidR="004808AA" w:rsidRPr="00EE3552" w14:paraId="30DD288B" w14:textId="162C0E2D" w:rsidTr="004808AA">
        <w:trPr>
          <w:trHeight w:val="199"/>
        </w:trPr>
        <w:tc>
          <w:tcPr>
            <w:tcW w:w="761" w:type="dxa"/>
            <w:tcBorders>
              <w:top w:val="nil"/>
              <w:left w:val="single" w:sz="8" w:space="0" w:color="auto"/>
              <w:bottom w:val="single" w:sz="8" w:space="0" w:color="auto"/>
              <w:right w:val="single" w:sz="8" w:space="0" w:color="auto"/>
            </w:tcBorders>
            <w:shd w:val="clear" w:color="auto" w:fill="auto"/>
            <w:vAlign w:val="center"/>
            <w:hideMark/>
          </w:tcPr>
          <w:p w14:paraId="350249EF"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21</w:t>
            </w:r>
          </w:p>
        </w:tc>
        <w:tc>
          <w:tcPr>
            <w:tcW w:w="6662" w:type="dxa"/>
            <w:tcBorders>
              <w:top w:val="nil"/>
              <w:left w:val="nil"/>
              <w:bottom w:val="single" w:sz="8" w:space="0" w:color="auto"/>
              <w:right w:val="single" w:sz="8" w:space="0" w:color="auto"/>
            </w:tcBorders>
            <w:shd w:val="clear" w:color="auto" w:fill="auto"/>
            <w:vAlign w:val="center"/>
            <w:hideMark/>
          </w:tcPr>
          <w:p w14:paraId="33DB350F"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TERMOCOMPENSADOR PARA MEDIÇÃO E/OU COMPENSAÇÃO DE TEMPERATURA EM MEDIDAS DE pH E OUTRAS APLICAÇÕES, com as seguintes características:</w:t>
            </w:r>
            <w:r w:rsidRPr="00C80DFE">
              <w:rPr>
                <w:rFonts w:ascii="Calibri" w:hAnsi="Calibri" w:cs="Calibri"/>
                <w:color w:val="000000"/>
                <w:sz w:val="22"/>
                <w:szCs w:val="22"/>
              </w:rPr>
              <w:br/>
              <w:t>Faixa de leitura de 0 a 150 °C; Material do corpo: vidro; Comprimento aproximado da haste: 108 mm; Diâmetro aproximado do corpo: 12 mm; Comprimento aproximado do cabo: 1 m; Conector tipo BNC; Acompanha material de instruções.</w:t>
            </w:r>
          </w:p>
        </w:tc>
        <w:tc>
          <w:tcPr>
            <w:tcW w:w="1418" w:type="dxa"/>
            <w:tcBorders>
              <w:top w:val="nil"/>
              <w:left w:val="nil"/>
              <w:bottom w:val="single" w:sz="8" w:space="0" w:color="auto"/>
              <w:right w:val="single" w:sz="4" w:space="0" w:color="auto"/>
            </w:tcBorders>
            <w:shd w:val="clear" w:color="auto" w:fill="auto"/>
            <w:noWrap/>
            <w:vAlign w:val="center"/>
            <w:hideMark/>
          </w:tcPr>
          <w:p w14:paraId="7B8F551D"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6CC91AB0" w14:textId="75B0970C"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1</w:t>
            </w:r>
          </w:p>
        </w:tc>
        <w:tc>
          <w:tcPr>
            <w:tcW w:w="1275" w:type="dxa"/>
            <w:tcBorders>
              <w:top w:val="nil"/>
              <w:left w:val="nil"/>
              <w:bottom w:val="single" w:sz="8" w:space="0" w:color="auto"/>
              <w:right w:val="single" w:sz="8" w:space="0" w:color="auto"/>
            </w:tcBorders>
            <w:shd w:val="clear" w:color="auto" w:fill="auto"/>
            <w:noWrap/>
            <w:vAlign w:val="center"/>
          </w:tcPr>
          <w:p w14:paraId="44C1437A" w14:textId="545C1C0A"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noWrap/>
            <w:vAlign w:val="center"/>
          </w:tcPr>
          <w:p w14:paraId="45468898" w14:textId="0EBC9108"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noWrap/>
            <w:vAlign w:val="center"/>
          </w:tcPr>
          <w:p w14:paraId="3DF310ED" w14:textId="69F247E2" w:rsidR="004808AA" w:rsidRPr="00C80DFE" w:rsidRDefault="004808AA" w:rsidP="004808AA">
            <w:pPr>
              <w:ind w:left="0" w:hanging="2"/>
              <w:jc w:val="center"/>
              <w:rPr>
                <w:rFonts w:ascii="Calibri" w:hAnsi="Calibri" w:cs="Calibri"/>
                <w:color w:val="000000"/>
                <w:sz w:val="22"/>
                <w:szCs w:val="22"/>
              </w:rPr>
            </w:pPr>
          </w:p>
        </w:tc>
      </w:tr>
      <w:tr w:rsidR="004808AA" w:rsidRPr="00EE3552" w14:paraId="68D95FA1" w14:textId="3545B772" w:rsidTr="004808AA">
        <w:trPr>
          <w:trHeight w:val="199"/>
        </w:trPr>
        <w:tc>
          <w:tcPr>
            <w:tcW w:w="761" w:type="dxa"/>
            <w:tcBorders>
              <w:top w:val="nil"/>
              <w:left w:val="single" w:sz="8" w:space="0" w:color="auto"/>
              <w:bottom w:val="single" w:sz="8" w:space="0" w:color="auto"/>
              <w:right w:val="single" w:sz="8" w:space="0" w:color="auto"/>
            </w:tcBorders>
            <w:shd w:val="clear" w:color="auto" w:fill="auto"/>
            <w:vAlign w:val="center"/>
            <w:hideMark/>
          </w:tcPr>
          <w:p w14:paraId="2F692B2C"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22</w:t>
            </w:r>
          </w:p>
        </w:tc>
        <w:tc>
          <w:tcPr>
            <w:tcW w:w="6662" w:type="dxa"/>
            <w:tcBorders>
              <w:top w:val="nil"/>
              <w:left w:val="nil"/>
              <w:bottom w:val="single" w:sz="8" w:space="0" w:color="auto"/>
              <w:right w:val="single" w:sz="8" w:space="0" w:color="auto"/>
            </w:tcBorders>
            <w:shd w:val="clear" w:color="auto" w:fill="auto"/>
            <w:vAlign w:val="bottom"/>
            <w:hideMark/>
          </w:tcPr>
          <w:p w14:paraId="70AA062E"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SONDA PARA POTENCIAL HIDROGENIÔNICO (pH), com as seguintes características:</w:t>
            </w:r>
            <w:r w:rsidRPr="00C80DFE">
              <w:rPr>
                <w:rFonts w:ascii="Calibri" w:hAnsi="Calibri" w:cs="Calibri"/>
                <w:color w:val="000000"/>
                <w:sz w:val="22"/>
                <w:szCs w:val="22"/>
              </w:rPr>
              <w:br/>
              <w:t xml:space="preserve">Para ser utilizada no equipamento medidor </w:t>
            </w:r>
            <w:proofErr w:type="spellStart"/>
            <w:r w:rsidRPr="00C80DFE">
              <w:rPr>
                <w:rFonts w:ascii="Calibri" w:hAnsi="Calibri" w:cs="Calibri"/>
                <w:color w:val="000000"/>
                <w:sz w:val="22"/>
                <w:szCs w:val="22"/>
              </w:rPr>
              <w:t>Multiparâmetro</w:t>
            </w:r>
            <w:proofErr w:type="spellEnd"/>
            <w:r w:rsidRPr="00C80DFE">
              <w:rPr>
                <w:rFonts w:ascii="Calibri" w:hAnsi="Calibri" w:cs="Calibri"/>
                <w:color w:val="000000"/>
                <w:sz w:val="22"/>
                <w:szCs w:val="22"/>
              </w:rPr>
              <w:t xml:space="preserve"> AK 88 da marca </w:t>
            </w:r>
            <w:proofErr w:type="spellStart"/>
            <w:r w:rsidRPr="00C80DFE">
              <w:rPr>
                <w:rFonts w:ascii="Calibri" w:hAnsi="Calibri" w:cs="Calibri"/>
                <w:color w:val="000000"/>
                <w:sz w:val="22"/>
                <w:szCs w:val="22"/>
              </w:rPr>
              <w:t>Akso</w:t>
            </w:r>
            <w:proofErr w:type="spellEnd"/>
            <w:r w:rsidRPr="00C80DFE">
              <w:rPr>
                <w:rFonts w:ascii="Calibri" w:hAnsi="Calibri" w:cs="Calibri"/>
                <w:color w:val="000000"/>
                <w:sz w:val="22"/>
                <w:szCs w:val="22"/>
              </w:rPr>
              <w:t xml:space="preserve">; Faixa de medição: 2.0 a 12.0; Resolução: 0.01; Exatidão: ± 0.1; Temperatura: 0º C a 60 º C; Comprimento: 130 cm; Sonda na cor preto com os encaixes compatível com o equipamento </w:t>
            </w:r>
            <w:proofErr w:type="spellStart"/>
            <w:r w:rsidRPr="00C80DFE">
              <w:rPr>
                <w:rFonts w:ascii="Calibri" w:hAnsi="Calibri" w:cs="Calibri"/>
                <w:color w:val="000000"/>
                <w:sz w:val="22"/>
                <w:szCs w:val="22"/>
              </w:rPr>
              <w:t>Ak</w:t>
            </w:r>
            <w:proofErr w:type="spellEnd"/>
            <w:r w:rsidRPr="00C80DFE">
              <w:rPr>
                <w:rFonts w:ascii="Calibri" w:hAnsi="Calibri" w:cs="Calibri"/>
                <w:color w:val="000000"/>
                <w:sz w:val="22"/>
                <w:szCs w:val="22"/>
              </w:rPr>
              <w:t xml:space="preserve"> 88 da marca </w:t>
            </w:r>
            <w:proofErr w:type="spellStart"/>
            <w:r w:rsidRPr="00C80DFE">
              <w:rPr>
                <w:rFonts w:ascii="Calibri" w:hAnsi="Calibri" w:cs="Calibri"/>
                <w:color w:val="000000"/>
                <w:sz w:val="22"/>
                <w:szCs w:val="22"/>
              </w:rPr>
              <w:t>Akso</w:t>
            </w:r>
            <w:proofErr w:type="spellEnd"/>
            <w:r w:rsidRPr="00C80DFE">
              <w:rPr>
                <w:rFonts w:ascii="Calibri" w:hAnsi="Calibri" w:cs="Calibri"/>
                <w:color w:val="000000"/>
                <w:sz w:val="22"/>
                <w:szCs w:val="22"/>
              </w:rPr>
              <w:t>.</w:t>
            </w:r>
          </w:p>
        </w:tc>
        <w:tc>
          <w:tcPr>
            <w:tcW w:w="1418" w:type="dxa"/>
            <w:tcBorders>
              <w:top w:val="nil"/>
              <w:left w:val="nil"/>
              <w:bottom w:val="single" w:sz="8" w:space="0" w:color="auto"/>
              <w:right w:val="single" w:sz="4" w:space="0" w:color="auto"/>
            </w:tcBorders>
            <w:shd w:val="clear" w:color="auto" w:fill="auto"/>
            <w:noWrap/>
            <w:vAlign w:val="center"/>
            <w:hideMark/>
          </w:tcPr>
          <w:p w14:paraId="45BC12B0"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13DAD8E7" w14:textId="129FAC49"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2</w:t>
            </w:r>
          </w:p>
        </w:tc>
        <w:tc>
          <w:tcPr>
            <w:tcW w:w="1275" w:type="dxa"/>
            <w:tcBorders>
              <w:top w:val="nil"/>
              <w:left w:val="nil"/>
              <w:bottom w:val="single" w:sz="8" w:space="0" w:color="auto"/>
              <w:right w:val="single" w:sz="8" w:space="0" w:color="auto"/>
            </w:tcBorders>
            <w:shd w:val="clear" w:color="auto" w:fill="auto"/>
            <w:noWrap/>
            <w:vAlign w:val="center"/>
          </w:tcPr>
          <w:p w14:paraId="5B25CD11" w14:textId="337A8E42"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noWrap/>
            <w:vAlign w:val="center"/>
          </w:tcPr>
          <w:p w14:paraId="5438EAED" w14:textId="0AD5F881"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noWrap/>
            <w:vAlign w:val="center"/>
          </w:tcPr>
          <w:p w14:paraId="26997990" w14:textId="77080C8A" w:rsidR="004808AA" w:rsidRPr="00C80DFE" w:rsidRDefault="004808AA" w:rsidP="004808AA">
            <w:pPr>
              <w:ind w:left="0" w:hanging="2"/>
              <w:jc w:val="center"/>
              <w:rPr>
                <w:rFonts w:ascii="Calibri" w:hAnsi="Calibri" w:cs="Calibri"/>
                <w:color w:val="000000"/>
                <w:sz w:val="22"/>
                <w:szCs w:val="22"/>
              </w:rPr>
            </w:pPr>
          </w:p>
        </w:tc>
      </w:tr>
      <w:tr w:rsidR="004808AA" w:rsidRPr="00EE3552" w14:paraId="213F47F6" w14:textId="39EF20CE" w:rsidTr="004808AA">
        <w:trPr>
          <w:trHeight w:val="199"/>
        </w:trPr>
        <w:tc>
          <w:tcPr>
            <w:tcW w:w="761" w:type="dxa"/>
            <w:tcBorders>
              <w:top w:val="nil"/>
              <w:left w:val="single" w:sz="8" w:space="0" w:color="auto"/>
              <w:bottom w:val="single" w:sz="8" w:space="0" w:color="auto"/>
              <w:right w:val="single" w:sz="8" w:space="0" w:color="auto"/>
            </w:tcBorders>
            <w:shd w:val="clear" w:color="auto" w:fill="auto"/>
            <w:vAlign w:val="center"/>
            <w:hideMark/>
          </w:tcPr>
          <w:p w14:paraId="763686EA"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23</w:t>
            </w:r>
          </w:p>
        </w:tc>
        <w:tc>
          <w:tcPr>
            <w:tcW w:w="6662" w:type="dxa"/>
            <w:tcBorders>
              <w:top w:val="nil"/>
              <w:left w:val="nil"/>
              <w:bottom w:val="single" w:sz="8" w:space="0" w:color="auto"/>
              <w:right w:val="single" w:sz="8" w:space="0" w:color="auto"/>
            </w:tcBorders>
            <w:shd w:val="clear" w:color="auto" w:fill="auto"/>
            <w:vAlign w:val="bottom"/>
            <w:hideMark/>
          </w:tcPr>
          <w:p w14:paraId="24E2C0A3"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ELETRODO OD LUMINESCENCIA LDO INTELLICAL CABO 1M</w:t>
            </w:r>
            <w:r w:rsidRPr="00C80DFE">
              <w:rPr>
                <w:rFonts w:ascii="Calibri" w:hAnsi="Calibri" w:cs="Calibri"/>
                <w:color w:val="000000"/>
                <w:sz w:val="22"/>
                <w:szCs w:val="22"/>
              </w:rPr>
              <w:br/>
              <w:t xml:space="preserve">LDO10101 – Eletrodo de OD compatível com equipamento HQ40d </w:t>
            </w:r>
            <w:proofErr w:type="spellStart"/>
            <w:r w:rsidRPr="00C80DFE">
              <w:rPr>
                <w:rFonts w:ascii="Calibri" w:hAnsi="Calibri" w:cs="Calibri"/>
                <w:color w:val="000000"/>
                <w:sz w:val="22"/>
                <w:szCs w:val="22"/>
              </w:rPr>
              <w:t>Hach</w:t>
            </w:r>
            <w:proofErr w:type="spellEnd"/>
            <w:r w:rsidRPr="00C80DFE">
              <w:rPr>
                <w:rFonts w:ascii="Calibri" w:hAnsi="Calibri" w:cs="Calibri"/>
                <w:color w:val="000000"/>
                <w:sz w:val="22"/>
                <w:szCs w:val="22"/>
              </w:rPr>
              <w:t>.</w:t>
            </w:r>
            <w:r w:rsidRPr="00C80DFE">
              <w:rPr>
                <w:rFonts w:ascii="Calibri" w:hAnsi="Calibri" w:cs="Calibri"/>
                <w:color w:val="000000"/>
                <w:sz w:val="22"/>
                <w:szCs w:val="22"/>
              </w:rPr>
              <w:br/>
              <w:t>Sonda digital para medição de Oxigênio Dissolvido (LDO) e Temperatura, à prova d'água calibrada de fábrica e pronta para uso, armazena histórico de calibração alertando quando esta precisa ser refeita, sistema de medição por Luminescência não requer reposição de membranas e eletrólito. Possui conectores resistentes a quebras, comprimento do cabo de 1 metro.</w:t>
            </w:r>
            <w:r w:rsidRPr="00C80DFE">
              <w:rPr>
                <w:rFonts w:ascii="Calibri" w:hAnsi="Calibri" w:cs="Calibri"/>
                <w:color w:val="000000"/>
                <w:sz w:val="22"/>
                <w:szCs w:val="22"/>
              </w:rPr>
              <w:br/>
              <w:t xml:space="preserve">Especificações: Faixa de LDO: 0.00-20.00 mg/l - 0-200%; Resolução: 0.01 mg/L; Faixa de Temperatura: 0 a 50 </w:t>
            </w:r>
            <w:proofErr w:type="spellStart"/>
            <w:r w:rsidRPr="00C80DFE">
              <w:rPr>
                <w:rFonts w:ascii="Calibri" w:hAnsi="Calibri" w:cs="Calibri"/>
                <w:color w:val="000000"/>
                <w:sz w:val="22"/>
                <w:szCs w:val="22"/>
              </w:rPr>
              <w:t>ºC</w:t>
            </w:r>
            <w:proofErr w:type="spellEnd"/>
            <w:r w:rsidRPr="00C80DFE">
              <w:rPr>
                <w:rFonts w:ascii="Calibri" w:hAnsi="Calibri" w:cs="Calibri"/>
                <w:color w:val="000000"/>
                <w:sz w:val="22"/>
                <w:szCs w:val="22"/>
              </w:rPr>
              <w:t xml:space="preserve">; Resolução: 0.1 </w:t>
            </w:r>
            <w:proofErr w:type="spellStart"/>
            <w:r w:rsidRPr="00C80DFE">
              <w:rPr>
                <w:rFonts w:ascii="Calibri" w:hAnsi="Calibri" w:cs="Calibri"/>
                <w:color w:val="000000"/>
                <w:sz w:val="22"/>
                <w:szCs w:val="22"/>
              </w:rPr>
              <w:t>ºC</w:t>
            </w:r>
            <w:proofErr w:type="spellEnd"/>
            <w:r w:rsidRPr="00C80DFE">
              <w:rPr>
                <w:rFonts w:ascii="Calibri" w:hAnsi="Calibri" w:cs="Calibri"/>
                <w:color w:val="000000"/>
                <w:sz w:val="22"/>
                <w:szCs w:val="22"/>
              </w:rPr>
              <w:t>; Garantia: 3 anos; Já deve vir calibrado.</w:t>
            </w:r>
          </w:p>
        </w:tc>
        <w:tc>
          <w:tcPr>
            <w:tcW w:w="1418" w:type="dxa"/>
            <w:tcBorders>
              <w:top w:val="nil"/>
              <w:left w:val="nil"/>
              <w:bottom w:val="single" w:sz="8" w:space="0" w:color="auto"/>
              <w:right w:val="single" w:sz="4" w:space="0" w:color="auto"/>
            </w:tcBorders>
            <w:shd w:val="clear" w:color="auto" w:fill="auto"/>
            <w:noWrap/>
            <w:vAlign w:val="center"/>
            <w:hideMark/>
          </w:tcPr>
          <w:p w14:paraId="2A04E9FC"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50DA8228" w14:textId="12A128FD"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1</w:t>
            </w:r>
          </w:p>
        </w:tc>
        <w:tc>
          <w:tcPr>
            <w:tcW w:w="1275" w:type="dxa"/>
            <w:tcBorders>
              <w:top w:val="nil"/>
              <w:left w:val="nil"/>
              <w:bottom w:val="single" w:sz="8" w:space="0" w:color="auto"/>
              <w:right w:val="single" w:sz="8" w:space="0" w:color="auto"/>
            </w:tcBorders>
            <w:shd w:val="clear" w:color="auto" w:fill="auto"/>
            <w:noWrap/>
            <w:vAlign w:val="center"/>
          </w:tcPr>
          <w:p w14:paraId="199127F0" w14:textId="272271EA"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noWrap/>
            <w:vAlign w:val="center"/>
          </w:tcPr>
          <w:p w14:paraId="70B5EF49" w14:textId="2EA478EA"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noWrap/>
            <w:vAlign w:val="center"/>
          </w:tcPr>
          <w:p w14:paraId="0EA9C034" w14:textId="3C3A964A" w:rsidR="004808AA" w:rsidRPr="00C80DFE" w:rsidRDefault="004808AA" w:rsidP="004808AA">
            <w:pPr>
              <w:ind w:left="0" w:hanging="2"/>
              <w:jc w:val="center"/>
              <w:rPr>
                <w:rFonts w:ascii="Calibri" w:hAnsi="Calibri" w:cs="Calibri"/>
                <w:color w:val="000000"/>
                <w:sz w:val="22"/>
                <w:szCs w:val="22"/>
              </w:rPr>
            </w:pPr>
          </w:p>
        </w:tc>
      </w:tr>
      <w:tr w:rsidR="004808AA" w:rsidRPr="00EE3552" w14:paraId="5D35C346" w14:textId="5E067E89" w:rsidTr="004808AA">
        <w:trPr>
          <w:trHeight w:val="199"/>
        </w:trPr>
        <w:tc>
          <w:tcPr>
            <w:tcW w:w="761" w:type="dxa"/>
            <w:tcBorders>
              <w:top w:val="nil"/>
              <w:left w:val="single" w:sz="8" w:space="0" w:color="auto"/>
              <w:bottom w:val="single" w:sz="8" w:space="0" w:color="auto"/>
              <w:right w:val="single" w:sz="8" w:space="0" w:color="auto"/>
            </w:tcBorders>
            <w:shd w:val="clear" w:color="auto" w:fill="auto"/>
            <w:vAlign w:val="center"/>
            <w:hideMark/>
          </w:tcPr>
          <w:p w14:paraId="13B85D45"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24</w:t>
            </w:r>
          </w:p>
        </w:tc>
        <w:tc>
          <w:tcPr>
            <w:tcW w:w="6662" w:type="dxa"/>
            <w:tcBorders>
              <w:top w:val="nil"/>
              <w:left w:val="nil"/>
              <w:bottom w:val="single" w:sz="8" w:space="0" w:color="auto"/>
              <w:right w:val="single" w:sz="8" w:space="0" w:color="auto"/>
            </w:tcBorders>
            <w:shd w:val="clear" w:color="auto" w:fill="auto"/>
            <w:vAlign w:val="bottom"/>
            <w:hideMark/>
          </w:tcPr>
          <w:p w14:paraId="22DEDCAF"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CAP REPOSICAO ELETRODO OD LDO HQD</w:t>
            </w:r>
            <w:r w:rsidRPr="00C80DFE">
              <w:rPr>
                <w:rFonts w:ascii="Calibri" w:hAnsi="Calibri" w:cs="Calibri"/>
                <w:color w:val="000000"/>
                <w:sz w:val="22"/>
                <w:szCs w:val="22"/>
              </w:rPr>
              <w:br/>
            </w:r>
            <w:proofErr w:type="spellStart"/>
            <w:r w:rsidRPr="00C80DFE">
              <w:rPr>
                <w:rFonts w:ascii="Calibri" w:hAnsi="Calibri" w:cs="Calibri"/>
                <w:color w:val="000000"/>
                <w:sz w:val="22"/>
                <w:szCs w:val="22"/>
              </w:rPr>
              <w:t>Cap</w:t>
            </w:r>
            <w:proofErr w:type="spellEnd"/>
            <w:r w:rsidRPr="00C80DFE">
              <w:rPr>
                <w:rFonts w:ascii="Calibri" w:hAnsi="Calibri" w:cs="Calibri"/>
                <w:color w:val="000000"/>
                <w:sz w:val="22"/>
                <w:szCs w:val="22"/>
              </w:rPr>
              <w:t xml:space="preserve"> de reposição para eletrodo de oxigênio dissolvido LDO10101. Compatível com equipamento HQ40d.</w:t>
            </w:r>
            <w:r w:rsidRPr="00C80DFE">
              <w:rPr>
                <w:rFonts w:ascii="Calibri" w:hAnsi="Calibri" w:cs="Calibri"/>
                <w:color w:val="000000"/>
                <w:sz w:val="22"/>
                <w:szCs w:val="22"/>
              </w:rPr>
              <w:br/>
              <w:t xml:space="preserve">Capa de reposição para sondas </w:t>
            </w:r>
            <w:proofErr w:type="spellStart"/>
            <w:r w:rsidRPr="00C80DFE">
              <w:rPr>
                <w:rFonts w:ascii="Calibri" w:hAnsi="Calibri" w:cs="Calibri"/>
                <w:color w:val="000000"/>
                <w:sz w:val="22"/>
                <w:szCs w:val="22"/>
              </w:rPr>
              <w:t>IntelliCAL</w:t>
            </w:r>
            <w:proofErr w:type="spellEnd"/>
            <w:r w:rsidRPr="00C80DFE">
              <w:rPr>
                <w:rFonts w:ascii="Calibri" w:hAnsi="Calibri" w:cs="Calibri"/>
                <w:color w:val="000000"/>
                <w:sz w:val="22"/>
                <w:szCs w:val="22"/>
              </w:rPr>
              <w:t xml:space="preserve"> LDO </w:t>
            </w:r>
            <w:proofErr w:type="spellStart"/>
            <w:r w:rsidRPr="00C80DFE">
              <w:rPr>
                <w:rFonts w:ascii="Calibri" w:hAnsi="Calibri" w:cs="Calibri"/>
                <w:color w:val="000000"/>
                <w:sz w:val="22"/>
                <w:szCs w:val="22"/>
              </w:rPr>
              <w:t>Hach</w:t>
            </w:r>
            <w:proofErr w:type="spellEnd"/>
            <w:r w:rsidRPr="00C80DFE">
              <w:rPr>
                <w:rFonts w:ascii="Calibri" w:hAnsi="Calibri" w:cs="Calibri"/>
                <w:color w:val="000000"/>
                <w:sz w:val="22"/>
                <w:szCs w:val="22"/>
              </w:rPr>
              <w:t xml:space="preserve">. Fornecido capa </w:t>
            </w:r>
            <w:proofErr w:type="spellStart"/>
            <w:r w:rsidRPr="00C80DFE">
              <w:rPr>
                <w:rFonts w:ascii="Calibri" w:hAnsi="Calibri" w:cs="Calibri"/>
                <w:color w:val="000000"/>
                <w:sz w:val="22"/>
                <w:szCs w:val="22"/>
              </w:rPr>
              <w:t>rosqueável</w:t>
            </w:r>
            <w:proofErr w:type="spellEnd"/>
            <w:r w:rsidRPr="00C80DFE">
              <w:rPr>
                <w:rFonts w:ascii="Calibri" w:hAnsi="Calibri" w:cs="Calibri"/>
                <w:color w:val="000000"/>
                <w:sz w:val="22"/>
                <w:szCs w:val="22"/>
              </w:rPr>
              <w:t xml:space="preserve">, </w:t>
            </w:r>
            <w:proofErr w:type="spellStart"/>
            <w:r w:rsidRPr="00C80DFE">
              <w:rPr>
                <w:rFonts w:ascii="Calibri" w:hAnsi="Calibri" w:cs="Calibri"/>
                <w:color w:val="000000"/>
                <w:sz w:val="22"/>
                <w:szCs w:val="22"/>
              </w:rPr>
              <w:t>orings</w:t>
            </w:r>
            <w:proofErr w:type="spellEnd"/>
            <w:r w:rsidRPr="00C80DFE">
              <w:rPr>
                <w:rFonts w:ascii="Calibri" w:hAnsi="Calibri" w:cs="Calibri"/>
                <w:color w:val="000000"/>
                <w:sz w:val="22"/>
                <w:szCs w:val="22"/>
              </w:rPr>
              <w:t xml:space="preserve"> e chip de calibração </w:t>
            </w:r>
            <w:proofErr w:type="spellStart"/>
            <w:r w:rsidRPr="00C80DFE">
              <w:rPr>
                <w:rFonts w:ascii="Calibri" w:hAnsi="Calibri" w:cs="Calibri"/>
                <w:color w:val="000000"/>
                <w:sz w:val="22"/>
                <w:szCs w:val="22"/>
              </w:rPr>
              <w:t>iButton</w:t>
            </w:r>
            <w:proofErr w:type="spellEnd"/>
            <w:r w:rsidRPr="00C80DFE">
              <w:rPr>
                <w:rFonts w:ascii="Calibri" w:hAnsi="Calibri" w:cs="Calibri"/>
                <w:color w:val="000000"/>
                <w:sz w:val="22"/>
                <w:szCs w:val="22"/>
              </w:rPr>
              <w:t>.</w:t>
            </w:r>
          </w:p>
        </w:tc>
        <w:tc>
          <w:tcPr>
            <w:tcW w:w="1418" w:type="dxa"/>
            <w:tcBorders>
              <w:top w:val="nil"/>
              <w:left w:val="nil"/>
              <w:bottom w:val="single" w:sz="8" w:space="0" w:color="auto"/>
              <w:right w:val="single" w:sz="4" w:space="0" w:color="auto"/>
            </w:tcBorders>
            <w:shd w:val="clear" w:color="auto" w:fill="auto"/>
            <w:noWrap/>
            <w:vAlign w:val="center"/>
            <w:hideMark/>
          </w:tcPr>
          <w:p w14:paraId="5AC4FD64"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0A3CC4CA" w14:textId="4BAE3BCA"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4</w:t>
            </w:r>
          </w:p>
        </w:tc>
        <w:tc>
          <w:tcPr>
            <w:tcW w:w="1275" w:type="dxa"/>
            <w:tcBorders>
              <w:top w:val="nil"/>
              <w:left w:val="nil"/>
              <w:bottom w:val="single" w:sz="8" w:space="0" w:color="auto"/>
              <w:right w:val="single" w:sz="8" w:space="0" w:color="auto"/>
            </w:tcBorders>
            <w:shd w:val="clear" w:color="auto" w:fill="auto"/>
            <w:noWrap/>
            <w:vAlign w:val="center"/>
          </w:tcPr>
          <w:p w14:paraId="5239BAAC" w14:textId="0CC3A8C9"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noWrap/>
            <w:vAlign w:val="center"/>
          </w:tcPr>
          <w:p w14:paraId="0BBB2E0E" w14:textId="64E988DD"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noWrap/>
            <w:vAlign w:val="center"/>
          </w:tcPr>
          <w:p w14:paraId="26E29333" w14:textId="291D5242" w:rsidR="004808AA" w:rsidRPr="00C80DFE" w:rsidRDefault="004808AA" w:rsidP="004808AA">
            <w:pPr>
              <w:ind w:left="0" w:hanging="2"/>
              <w:jc w:val="center"/>
              <w:rPr>
                <w:rFonts w:ascii="Calibri" w:hAnsi="Calibri" w:cs="Calibri"/>
                <w:color w:val="000000"/>
                <w:sz w:val="22"/>
                <w:szCs w:val="22"/>
              </w:rPr>
            </w:pPr>
          </w:p>
        </w:tc>
      </w:tr>
      <w:tr w:rsidR="004808AA" w:rsidRPr="00EE3552" w14:paraId="028956D9" w14:textId="0E83B269" w:rsidTr="004808AA">
        <w:trPr>
          <w:trHeight w:val="199"/>
        </w:trPr>
        <w:tc>
          <w:tcPr>
            <w:tcW w:w="761" w:type="dxa"/>
            <w:tcBorders>
              <w:top w:val="nil"/>
              <w:left w:val="single" w:sz="8" w:space="0" w:color="auto"/>
              <w:bottom w:val="single" w:sz="8" w:space="0" w:color="auto"/>
              <w:right w:val="single" w:sz="8" w:space="0" w:color="auto"/>
            </w:tcBorders>
            <w:shd w:val="clear" w:color="auto" w:fill="auto"/>
            <w:vAlign w:val="center"/>
            <w:hideMark/>
          </w:tcPr>
          <w:p w14:paraId="729133A9"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25</w:t>
            </w:r>
          </w:p>
        </w:tc>
        <w:tc>
          <w:tcPr>
            <w:tcW w:w="6662" w:type="dxa"/>
            <w:tcBorders>
              <w:top w:val="nil"/>
              <w:left w:val="nil"/>
              <w:bottom w:val="single" w:sz="8" w:space="0" w:color="auto"/>
              <w:right w:val="single" w:sz="8" w:space="0" w:color="auto"/>
            </w:tcBorders>
            <w:shd w:val="clear" w:color="auto" w:fill="auto"/>
            <w:vAlign w:val="center"/>
            <w:hideMark/>
          </w:tcPr>
          <w:p w14:paraId="4777D56D"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LATERNA DE EMISSÃO DE RADIÇÃO UV com as seguintes características:</w:t>
            </w:r>
            <w:r w:rsidRPr="00C80DFE">
              <w:rPr>
                <w:rFonts w:ascii="Calibri" w:hAnsi="Calibri" w:cs="Calibri"/>
                <w:color w:val="000000"/>
                <w:sz w:val="22"/>
                <w:szCs w:val="22"/>
              </w:rPr>
              <w:br/>
              <w:t xml:space="preserve">Lanterna com 1 lâmpada de emissão de radiação UV, de onda longa (365nm), de 6W de potência, Bivolt (110/220V) não automático, com chave seletora, interruptor com </w:t>
            </w:r>
            <w:proofErr w:type="spellStart"/>
            <w:r w:rsidRPr="00C80DFE">
              <w:rPr>
                <w:rFonts w:ascii="Calibri" w:hAnsi="Calibri" w:cs="Calibri"/>
                <w:color w:val="000000"/>
                <w:sz w:val="22"/>
                <w:szCs w:val="22"/>
              </w:rPr>
              <w:t>led</w:t>
            </w:r>
            <w:proofErr w:type="spellEnd"/>
            <w:r w:rsidRPr="00C80DFE">
              <w:rPr>
                <w:rFonts w:ascii="Calibri" w:hAnsi="Calibri" w:cs="Calibri"/>
                <w:color w:val="000000"/>
                <w:sz w:val="22"/>
                <w:szCs w:val="22"/>
              </w:rPr>
              <w:t xml:space="preserve"> indicativo de operação. Pode ser utilizada na forma portátil ou acoplada em gabinetes de observação. Dimensão da lanterna: 08x07x25cm; Corpo de metal com pintura eletrostática; Cabo de alimentação - </w:t>
            </w:r>
            <w:proofErr w:type="spellStart"/>
            <w:r w:rsidRPr="00C80DFE">
              <w:rPr>
                <w:rFonts w:ascii="Calibri" w:hAnsi="Calibri" w:cs="Calibri"/>
                <w:color w:val="000000"/>
                <w:sz w:val="22"/>
                <w:szCs w:val="22"/>
              </w:rPr>
              <w:t>plug</w:t>
            </w:r>
            <w:proofErr w:type="spellEnd"/>
            <w:r w:rsidRPr="00C80DFE">
              <w:rPr>
                <w:rFonts w:ascii="Calibri" w:hAnsi="Calibri" w:cs="Calibri"/>
                <w:color w:val="000000"/>
                <w:sz w:val="22"/>
                <w:szCs w:val="22"/>
              </w:rPr>
              <w:t xml:space="preserve"> padrão NEMA 2P+T NBR6147; Vida útil lâmpada: 2000 </w:t>
            </w:r>
            <w:proofErr w:type="spellStart"/>
            <w:r w:rsidRPr="00C80DFE">
              <w:rPr>
                <w:rFonts w:ascii="Calibri" w:hAnsi="Calibri" w:cs="Calibri"/>
                <w:color w:val="000000"/>
                <w:sz w:val="22"/>
                <w:szCs w:val="22"/>
              </w:rPr>
              <w:t>hs</w:t>
            </w:r>
            <w:proofErr w:type="spellEnd"/>
            <w:r w:rsidRPr="00C80DFE">
              <w:rPr>
                <w:rFonts w:ascii="Calibri" w:hAnsi="Calibri" w:cs="Calibri"/>
                <w:color w:val="000000"/>
                <w:sz w:val="22"/>
                <w:szCs w:val="22"/>
              </w:rPr>
              <w:t xml:space="preserve">; Aplicação: Visualização de fluorescência em: Cromatografia, Microbiologia, Química inorgânica; Indicado o uso do gabinete com proteção </w:t>
            </w:r>
            <w:proofErr w:type="spellStart"/>
            <w:r w:rsidRPr="00C80DFE">
              <w:rPr>
                <w:rFonts w:ascii="Calibri" w:hAnsi="Calibri" w:cs="Calibri"/>
                <w:color w:val="000000"/>
                <w:sz w:val="22"/>
                <w:szCs w:val="22"/>
              </w:rPr>
              <w:t>uv</w:t>
            </w:r>
            <w:proofErr w:type="spellEnd"/>
            <w:r w:rsidRPr="00C80DFE">
              <w:rPr>
                <w:rFonts w:ascii="Calibri" w:hAnsi="Calibri" w:cs="Calibri"/>
                <w:color w:val="000000"/>
                <w:sz w:val="22"/>
                <w:szCs w:val="22"/>
              </w:rPr>
              <w:t>.</w:t>
            </w:r>
          </w:p>
        </w:tc>
        <w:tc>
          <w:tcPr>
            <w:tcW w:w="1418" w:type="dxa"/>
            <w:tcBorders>
              <w:top w:val="nil"/>
              <w:left w:val="nil"/>
              <w:bottom w:val="single" w:sz="8" w:space="0" w:color="auto"/>
              <w:right w:val="single" w:sz="4" w:space="0" w:color="auto"/>
            </w:tcBorders>
            <w:shd w:val="clear" w:color="auto" w:fill="auto"/>
            <w:noWrap/>
            <w:vAlign w:val="center"/>
            <w:hideMark/>
          </w:tcPr>
          <w:p w14:paraId="5B439A53"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7C4BCDDE" w14:textId="763891F7"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6</w:t>
            </w:r>
          </w:p>
        </w:tc>
        <w:tc>
          <w:tcPr>
            <w:tcW w:w="1275" w:type="dxa"/>
            <w:tcBorders>
              <w:top w:val="nil"/>
              <w:left w:val="nil"/>
              <w:bottom w:val="single" w:sz="8" w:space="0" w:color="auto"/>
              <w:right w:val="single" w:sz="8" w:space="0" w:color="auto"/>
            </w:tcBorders>
            <w:shd w:val="clear" w:color="auto" w:fill="auto"/>
            <w:noWrap/>
            <w:vAlign w:val="center"/>
          </w:tcPr>
          <w:p w14:paraId="4B84594A" w14:textId="2763F615"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noWrap/>
            <w:vAlign w:val="center"/>
          </w:tcPr>
          <w:p w14:paraId="2F623E61" w14:textId="2C478D99"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noWrap/>
            <w:vAlign w:val="center"/>
          </w:tcPr>
          <w:p w14:paraId="66FFE88D" w14:textId="6C3E4770" w:rsidR="004808AA" w:rsidRPr="00C80DFE" w:rsidRDefault="004808AA" w:rsidP="004808AA">
            <w:pPr>
              <w:ind w:left="0" w:hanging="2"/>
              <w:jc w:val="center"/>
              <w:rPr>
                <w:rFonts w:ascii="Calibri" w:hAnsi="Calibri" w:cs="Calibri"/>
                <w:color w:val="000000"/>
                <w:sz w:val="22"/>
                <w:szCs w:val="22"/>
              </w:rPr>
            </w:pPr>
          </w:p>
        </w:tc>
      </w:tr>
      <w:tr w:rsidR="004808AA" w:rsidRPr="00EE3552" w14:paraId="5DF137B3" w14:textId="1CA0E4F8" w:rsidTr="004808AA">
        <w:trPr>
          <w:trHeight w:val="199"/>
        </w:trPr>
        <w:tc>
          <w:tcPr>
            <w:tcW w:w="761" w:type="dxa"/>
            <w:tcBorders>
              <w:top w:val="nil"/>
              <w:left w:val="single" w:sz="8" w:space="0" w:color="auto"/>
              <w:bottom w:val="single" w:sz="8" w:space="0" w:color="auto"/>
              <w:right w:val="single" w:sz="8" w:space="0" w:color="auto"/>
            </w:tcBorders>
            <w:shd w:val="clear" w:color="auto" w:fill="auto"/>
            <w:vAlign w:val="center"/>
            <w:hideMark/>
          </w:tcPr>
          <w:p w14:paraId="69D56C57"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26</w:t>
            </w:r>
          </w:p>
        </w:tc>
        <w:tc>
          <w:tcPr>
            <w:tcW w:w="6662" w:type="dxa"/>
            <w:tcBorders>
              <w:top w:val="nil"/>
              <w:left w:val="nil"/>
              <w:bottom w:val="single" w:sz="8" w:space="0" w:color="auto"/>
              <w:right w:val="single" w:sz="8" w:space="0" w:color="auto"/>
            </w:tcBorders>
            <w:shd w:val="clear" w:color="auto" w:fill="auto"/>
            <w:vAlign w:val="bottom"/>
            <w:hideMark/>
          </w:tcPr>
          <w:p w14:paraId="3BAA3793"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CABINE DE SEGURANÇA BIOLÓGICA, com as seguintes características:</w:t>
            </w:r>
            <w:r w:rsidRPr="00C80DFE">
              <w:rPr>
                <w:rFonts w:ascii="Calibri" w:hAnsi="Calibri" w:cs="Calibri"/>
                <w:color w:val="000000"/>
                <w:sz w:val="22"/>
                <w:szCs w:val="22"/>
              </w:rPr>
              <w:br/>
              <w:t xml:space="preserve">Cabine de fluxo laminar, vertical, classe II tipo B2, médio porte. Deve possuir filtro de extração e de impulsão HEPA A3 com eficiência de 99,995 % MPPS (99,999 % DOP); construída em aço com tratamento anticorrosivo, tubos em aço inox, toda área de trabalho construída em aço inox 304 equipada com 2 tomadas, lâmpada UV e fluorescente internas; vidro frontal deslizante tipo guilhotina, com regulação de posição (totalmente aberto, totalmente fechado e posição de trabalho), interior do visor acessível para limpeza sem necessidade de desmontar nenhuma peça. Uma tomada de vácuo, uma tomada de gás. Com dimensões externas mínimas de 965mm (largura) x 740mm (profundidade) x 1755mm (altura com base) e máximas de 1045mm (largura) x 765mm (profundidade) x 1870 mm (altura com base), e dimensões internas mínimas de 945mm (largura) x 460mm (profundidade) x 610mm (altura) e máximas de 970mm (largura) x 504mm (profundidade) x 665 mm (altura), com variação de +/-5% das dimensões. Deve possuir base com rodízios sendo dois com freios. Indicada para uso laboratorial em saúde. Alarmes sonoros e visuais controlados por microprocessador em tempo real. Nível de ruído inferior a 55 </w:t>
            </w:r>
            <w:proofErr w:type="spellStart"/>
            <w:r w:rsidRPr="00C80DFE">
              <w:rPr>
                <w:rFonts w:ascii="Calibri" w:hAnsi="Calibri" w:cs="Calibri"/>
                <w:color w:val="000000"/>
                <w:sz w:val="22"/>
                <w:szCs w:val="22"/>
              </w:rPr>
              <w:t>dBA</w:t>
            </w:r>
            <w:proofErr w:type="spellEnd"/>
            <w:r w:rsidRPr="00C80DFE">
              <w:rPr>
                <w:rFonts w:ascii="Calibri" w:hAnsi="Calibri" w:cs="Calibri"/>
                <w:color w:val="000000"/>
                <w:sz w:val="22"/>
                <w:szCs w:val="22"/>
              </w:rPr>
              <w:t xml:space="preserve">. Certificada pela EN-12469, que contempla todos os requisitos da norma NSF49. </w:t>
            </w:r>
            <w:r w:rsidRPr="00C80DFE">
              <w:rPr>
                <w:rFonts w:ascii="Calibri" w:hAnsi="Calibri" w:cs="Calibri"/>
                <w:color w:val="000000"/>
                <w:sz w:val="22"/>
                <w:szCs w:val="22"/>
              </w:rPr>
              <w:br/>
              <w:t>ACESSÓRIOS: Devem ser entregues com o produto todos os cabos, conectores, adaptadores e demais itens necessários ao perfeito funcionamento do conjunto ofertado; Devem ser entregues os manuais de operação, em português.</w:t>
            </w:r>
            <w:r w:rsidRPr="00C80DFE">
              <w:rPr>
                <w:rFonts w:ascii="Calibri" w:hAnsi="Calibri" w:cs="Calibri"/>
                <w:color w:val="000000"/>
                <w:sz w:val="22"/>
                <w:szCs w:val="22"/>
              </w:rPr>
              <w:br/>
              <w:t xml:space="preserve">ALIMENTAÇÃO ELÉTRICA : Tensão de alimentação do equipamento: </w:t>
            </w:r>
            <w:proofErr w:type="spellStart"/>
            <w:r w:rsidRPr="00C80DFE">
              <w:rPr>
                <w:rFonts w:ascii="Calibri" w:hAnsi="Calibri" w:cs="Calibri"/>
                <w:color w:val="000000"/>
                <w:sz w:val="22"/>
                <w:szCs w:val="22"/>
              </w:rPr>
              <w:t>BiVolt</w:t>
            </w:r>
            <w:proofErr w:type="spellEnd"/>
            <w:r w:rsidRPr="00C80DFE">
              <w:rPr>
                <w:rFonts w:ascii="Calibri" w:hAnsi="Calibri" w:cs="Calibri"/>
                <w:color w:val="000000"/>
                <w:sz w:val="22"/>
                <w:szCs w:val="22"/>
              </w:rPr>
              <w:t xml:space="preserve"> automático.</w:t>
            </w:r>
            <w:r w:rsidRPr="00C80DFE">
              <w:rPr>
                <w:rFonts w:ascii="Calibri" w:hAnsi="Calibri" w:cs="Calibri"/>
                <w:color w:val="000000"/>
                <w:sz w:val="22"/>
                <w:szCs w:val="22"/>
              </w:rPr>
              <w:br/>
              <w:t>GARANTIA: Deve ser apresentado o Certificado de Garantia completa com duração mínima de 02 (dois) anos a contar da data de aceitação do equipamento, entendendo-se por aceitação a etapa que se sucede a entrega do equipamento e que se caracteriza pela realização dos testes preconizados nos manuais de operação e de serviço, comprovando que o equipamento está operando dentro de suas condições de normalidade.</w:t>
            </w:r>
          </w:p>
        </w:tc>
        <w:tc>
          <w:tcPr>
            <w:tcW w:w="1418" w:type="dxa"/>
            <w:tcBorders>
              <w:top w:val="nil"/>
              <w:left w:val="nil"/>
              <w:bottom w:val="single" w:sz="8" w:space="0" w:color="auto"/>
              <w:right w:val="single" w:sz="4" w:space="0" w:color="auto"/>
            </w:tcBorders>
            <w:shd w:val="clear" w:color="auto" w:fill="auto"/>
            <w:noWrap/>
            <w:vAlign w:val="center"/>
            <w:hideMark/>
          </w:tcPr>
          <w:p w14:paraId="0C22D773"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5927EEFE" w14:textId="7344ABE9"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1</w:t>
            </w:r>
          </w:p>
        </w:tc>
        <w:tc>
          <w:tcPr>
            <w:tcW w:w="1275" w:type="dxa"/>
            <w:tcBorders>
              <w:top w:val="nil"/>
              <w:left w:val="nil"/>
              <w:bottom w:val="single" w:sz="8" w:space="0" w:color="auto"/>
              <w:right w:val="single" w:sz="8" w:space="0" w:color="auto"/>
            </w:tcBorders>
            <w:shd w:val="clear" w:color="auto" w:fill="auto"/>
            <w:noWrap/>
            <w:vAlign w:val="center"/>
          </w:tcPr>
          <w:p w14:paraId="2FB01079" w14:textId="138C5A26"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noWrap/>
            <w:vAlign w:val="center"/>
          </w:tcPr>
          <w:p w14:paraId="1074C68E" w14:textId="0D4557EA"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noWrap/>
            <w:vAlign w:val="center"/>
          </w:tcPr>
          <w:p w14:paraId="6AF1EBD5" w14:textId="0E3B1FF3" w:rsidR="004808AA" w:rsidRPr="00C80DFE" w:rsidRDefault="004808AA" w:rsidP="004808AA">
            <w:pPr>
              <w:ind w:left="0" w:hanging="2"/>
              <w:jc w:val="center"/>
              <w:rPr>
                <w:rFonts w:ascii="Calibri" w:hAnsi="Calibri" w:cs="Calibri"/>
                <w:color w:val="000000"/>
                <w:sz w:val="22"/>
                <w:szCs w:val="22"/>
              </w:rPr>
            </w:pPr>
          </w:p>
        </w:tc>
      </w:tr>
      <w:tr w:rsidR="004808AA" w:rsidRPr="00EE3552" w14:paraId="43E8AE08" w14:textId="429AF55D" w:rsidTr="004808AA">
        <w:trPr>
          <w:trHeight w:val="199"/>
        </w:trPr>
        <w:tc>
          <w:tcPr>
            <w:tcW w:w="761" w:type="dxa"/>
            <w:tcBorders>
              <w:top w:val="nil"/>
              <w:left w:val="single" w:sz="8" w:space="0" w:color="auto"/>
              <w:bottom w:val="single" w:sz="8" w:space="0" w:color="auto"/>
              <w:right w:val="single" w:sz="8" w:space="0" w:color="auto"/>
            </w:tcBorders>
            <w:shd w:val="clear" w:color="auto" w:fill="auto"/>
            <w:vAlign w:val="center"/>
            <w:hideMark/>
          </w:tcPr>
          <w:p w14:paraId="09F2A878"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27</w:t>
            </w:r>
          </w:p>
        </w:tc>
        <w:tc>
          <w:tcPr>
            <w:tcW w:w="6662" w:type="dxa"/>
            <w:tcBorders>
              <w:top w:val="nil"/>
              <w:left w:val="nil"/>
              <w:bottom w:val="single" w:sz="8" w:space="0" w:color="auto"/>
              <w:right w:val="single" w:sz="8" w:space="0" w:color="auto"/>
            </w:tcBorders>
            <w:shd w:val="clear" w:color="auto" w:fill="auto"/>
            <w:vAlign w:val="bottom"/>
            <w:hideMark/>
          </w:tcPr>
          <w:p w14:paraId="3D35C049"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 xml:space="preserve">CABECOTE RENU QDOS 30 SANTOPRENE LUBRIFICANTE PFPE 7 BAR:  </w:t>
            </w:r>
            <w:r w:rsidRPr="00C80DFE">
              <w:rPr>
                <w:rFonts w:ascii="Calibri" w:hAnsi="Calibri" w:cs="Calibri"/>
                <w:sz w:val="22"/>
                <w:szCs w:val="22"/>
              </w:rPr>
              <w:t xml:space="preserve">Cabeçote </w:t>
            </w:r>
            <w:proofErr w:type="spellStart"/>
            <w:r w:rsidRPr="00C80DFE">
              <w:rPr>
                <w:rFonts w:ascii="Calibri" w:hAnsi="Calibri" w:cs="Calibri"/>
                <w:sz w:val="22"/>
                <w:szCs w:val="22"/>
              </w:rPr>
              <w:t>ReNu</w:t>
            </w:r>
            <w:proofErr w:type="spellEnd"/>
            <w:r w:rsidRPr="00C80DFE">
              <w:rPr>
                <w:rFonts w:ascii="Calibri" w:hAnsi="Calibri" w:cs="Calibri"/>
                <w:sz w:val="22"/>
                <w:szCs w:val="22"/>
              </w:rPr>
              <w:t xml:space="preserve"> </w:t>
            </w:r>
            <w:proofErr w:type="spellStart"/>
            <w:r w:rsidRPr="00C80DFE">
              <w:rPr>
                <w:rFonts w:ascii="Calibri" w:hAnsi="Calibri" w:cs="Calibri"/>
                <w:sz w:val="22"/>
                <w:szCs w:val="22"/>
              </w:rPr>
              <w:t>Qdos</w:t>
            </w:r>
            <w:proofErr w:type="spellEnd"/>
            <w:r w:rsidRPr="00C80DFE">
              <w:rPr>
                <w:rFonts w:ascii="Calibri" w:hAnsi="Calibri" w:cs="Calibri"/>
                <w:sz w:val="22"/>
                <w:szCs w:val="22"/>
              </w:rPr>
              <w:t xml:space="preserve"> 30, com mangueira </w:t>
            </w:r>
            <w:proofErr w:type="spellStart"/>
            <w:r w:rsidRPr="00C80DFE">
              <w:rPr>
                <w:rFonts w:ascii="Calibri" w:hAnsi="Calibri" w:cs="Calibri"/>
                <w:sz w:val="22"/>
                <w:szCs w:val="22"/>
              </w:rPr>
              <w:t>Santoprene</w:t>
            </w:r>
            <w:proofErr w:type="spellEnd"/>
            <w:r w:rsidRPr="00C80DFE">
              <w:rPr>
                <w:rFonts w:ascii="Calibri" w:hAnsi="Calibri" w:cs="Calibri"/>
                <w:sz w:val="22"/>
                <w:szCs w:val="22"/>
              </w:rPr>
              <w:t xml:space="preserve"> e lubrificante em PFPE (</w:t>
            </w:r>
            <w:proofErr w:type="spellStart"/>
            <w:r w:rsidRPr="00C80DFE">
              <w:rPr>
                <w:rFonts w:ascii="Calibri" w:hAnsi="Calibri" w:cs="Calibri"/>
                <w:sz w:val="22"/>
                <w:szCs w:val="22"/>
              </w:rPr>
              <w:t>Perfluoro</w:t>
            </w:r>
            <w:proofErr w:type="spellEnd"/>
            <w:r w:rsidRPr="00C80DFE">
              <w:rPr>
                <w:rFonts w:ascii="Calibri" w:hAnsi="Calibri" w:cs="Calibri"/>
                <w:sz w:val="22"/>
                <w:szCs w:val="22"/>
              </w:rPr>
              <w:t xml:space="preserve"> </w:t>
            </w:r>
            <w:proofErr w:type="spellStart"/>
            <w:r w:rsidRPr="00C80DFE">
              <w:rPr>
                <w:rFonts w:ascii="Calibri" w:hAnsi="Calibri" w:cs="Calibri"/>
                <w:sz w:val="22"/>
                <w:szCs w:val="22"/>
              </w:rPr>
              <w:t>alquil</w:t>
            </w:r>
            <w:proofErr w:type="spellEnd"/>
            <w:r w:rsidRPr="00C80DFE">
              <w:rPr>
                <w:rFonts w:ascii="Calibri" w:hAnsi="Calibri" w:cs="Calibri"/>
                <w:sz w:val="22"/>
                <w:szCs w:val="22"/>
              </w:rPr>
              <w:t xml:space="preserve"> </w:t>
            </w:r>
            <w:proofErr w:type="spellStart"/>
            <w:r w:rsidRPr="00C80DFE">
              <w:rPr>
                <w:rFonts w:ascii="Calibri" w:hAnsi="Calibri" w:cs="Calibri"/>
                <w:sz w:val="22"/>
                <w:szCs w:val="22"/>
              </w:rPr>
              <w:t>eter</w:t>
            </w:r>
            <w:proofErr w:type="spellEnd"/>
            <w:r w:rsidRPr="00C80DFE">
              <w:rPr>
                <w:rFonts w:ascii="Calibri" w:hAnsi="Calibri" w:cs="Calibri"/>
                <w:sz w:val="22"/>
                <w:szCs w:val="22"/>
              </w:rPr>
              <w:t>). Pressão máxima de 7 bar e temperatura de 40°C. Mangueira certificada pela FDA CFR 177.2600 e NSF 51. Lubrificante com certificado NSF H1. Lubrificante PFPE atende a FDA 21 CFR</w:t>
            </w:r>
          </w:p>
        </w:tc>
        <w:tc>
          <w:tcPr>
            <w:tcW w:w="1418" w:type="dxa"/>
            <w:tcBorders>
              <w:top w:val="nil"/>
              <w:left w:val="nil"/>
              <w:bottom w:val="single" w:sz="8" w:space="0" w:color="auto"/>
              <w:right w:val="single" w:sz="4" w:space="0" w:color="auto"/>
            </w:tcBorders>
            <w:shd w:val="clear" w:color="auto" w:fill="auto"/>
            <w:noWrap/>
            <w:vAlign w:val="center"/>
            <w:hideMark/>
          </w:tcPr>
          <w:p w14:paraId="521E8F4E"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1C52D38F" w14:textId="2C83FB2A"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6</w:t>
            </w:r>
          </w:p>
        </w:tc>
        <w:tc>
          <w:tcPr>
            <w:tcW w:w="1275" w:type="dxa"/>
            <w:tcBorders>
              <w:top w:val="nil"/>
              <w:left w:val="nil"/>
              <w:bottom w:val="single" w:sz="8" w:space="0" w:color="auto"/>
              <w:right w:val="single" w:sz="8" w:space="0" w:color="auto"/>
            </w:tcBorders>
            <w:shd w:val="clear" w:color="auto" w:fill="auto"/>
            <w:noWrap/>
            <w:vAlign w:val="center"/>
          </w:tcPr>
          <w:p w14:paraId="796C748E" w14:textId="4A9F68DC"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noWrap/>
            <w:vAlign w:val="center"/>
          </w:tcPr>
          <w:p w14:paraId="50C067E4" w14:textId="1204EF72"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noWrap/>
            <w:vAlign w:val="center"/>
          </w:tcPr>
          <w:p w14:paraId="005E7CDC" w14:textId="1A463250" w:rsidR="004808AA" w:rsidRPr="00C80DFE" w:rsidRDefault="004808AA" w:rsidP="004808AA">
            <w:pPr>
              <w:ind w:left="0" w:hanging="2"/>
              <w:jc w:val="center"/>
              <w:rPr>
                <w:rFonts w:ascii="Calibri" w:hAnsi="Calibri" w:cs="Calibri"/>
                <w:color w:val="000000"/>
                <w:sz w:val="22"/>
                <w:szCs w:val="22"/>
              </w:rPr>
            </w:pPr>
          </w:p>
        </w:tc>
      </w:tr>
      <w:tr w:rsidR="004808AA" w:rsidRPr="00EE3552" w14:paraId="6EF6C19F" w14:textId="6D85D3AC" w:rsidTr="004808AA">
        <w:trPr>
          <w:trHeight w:val="199"/>
        </w:trPr>
        <w:tc>
          <w:tcPr>
            <w:tcW w:w="761" w:type="dxa"/>
            <w:tcBorders>
              <w:top w:val="nil"/>
              <w:left w:val="single" w:sz="8" w:space="0" w:color="auto"/>
              <w:bottom w:val="single" w:sz="8" w:space="0" w:color="auto"/>
              <w:right w:val="single" w:sz="8" w:space="0" w:color="auto"/>
            </w:tcBorders>
            <w:shd w:val="clear" w:color="auto" w:fill="auto"/>
            <w:vAlign w:val="center"/>
            <w:hideMark/>
          </w:tcPr>
          <w:p w14:paraId="506945E5"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28</w:t>
            </w:r>
          </w:p>
        </w:tc>
        <w:tc>
          <w:tcPr>
            <w:tcW w:w="6662" w:type="dxa"/>
            <w:tcBorders>
              <w:top w:val="nil"/>
              <w:left w:val="nil"/>
              <w:bottom w:val="single" w:sz="8" w:space="0" w:color="auto"/>
              <w:right w:val="single" w:sz="8" w:space="0" w:color="auto"/>
            </w:tcBorders>
            <w:shd w:val="clear" w:color="auto" w:fill="auto"/>
            <w:vAlign w:val="bottom"/>
            <w:hideMark/>
          </w:tcPr>
          <w:p w14:paraId="71AB3403"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AGITADOR JAR TESTE, com as seguintes características:</w:t>
            </w:r>
            <w:r w:rsidRPr="00C80DFE">
              <w:rPr>
                <w:rFonts w:ascii="Calibri" w:hAnsi="Calibri" w:cs="Calibri"/>
                <w:color w:val="000000"/>
                <w:sz w:val="22"/>
                <w:szCs w:val="22"/>
              </w:rPr>
              <w:br/>
              <w:t xml:space="preserve">Seis provas; Aplicador simultâneo de coagulantes e polímeros; Dispositivo para coleta simultânea de amostras de água decantada, para diferentes velocidades de sedimentação; Dispositivo para coleta simultânea de amostras sobrenadantes, garantindo ao operador a certeza de coletar todas as amostras ao mesmo tempo, garantindo assim a mesma fidelidade a todas as amostras; Gradiente de velocidade na faixa de 10 a 1200/S-¹, com fornecimento das curvas de gradiente de velocidade em função da rotação dos agitadores com e sem </w:t>
            </w:r>
            <w:proofErr w:type="spellStart"/>
            <w:r w:rsidRPr="00C80DFE">
              <w:rPr>
                <w:rFonts w:ascii="Calibri" w:hAnsi="Calibri" w:cs="Calibri"/>
                <w:color w:val="000000"/>
                <w:sz w:val="22"/>
                <w:szCs w:val="22"/>
              </w:rPr>
              <w:t>estatores</w:t>
            </w:r>
            <w:proofErr w:type="spellEnd"/>
            <w:r w:rsidRPr="00C80DFE">
              <w:rPr>
                <w:rFonts w:ascii="Calibri" w:hAnsi="Calibri" w:cs="Calibri"/>
                <w:color w:val="000000"/>
                <w:sz w:val="22"/>
                <w:szCs w:val="22"/>
              </w:rPr>
              <w:t xml:space="preserve">, contendo tabela de correção devido à temperatura; Controlador de rotação digital </w:t>
            </w:r>
            <w:proofErr w:type="spellStart"/>
            <w:r w:rsidRPr="00C80DFE">
              <w:rPr>
                <w:rFonts w:ascii="Calibri" w:hAnsi="Calibri" w:cs="Calibri"/>
                <w:color w:val="000000"/>
                <w:sz w:val="22"/>
                <w:szCs w:val="22"/>
              </w:rPr>
              <w:t>microprocessado</w:t>
            </w:r>
            <w:proofErr w:type="spellEnd"/>
            <w:r w:rsidRPr="00C80DFE">
              <w:rPr>
                <w:rFonts w:ascii="Calibri" w:hAnsi="Calibri" w:cs="Calibri"/>
                <w:color w:val="000000"/>
                <w:sz w:val="22"/>
                <w:szCs w:val="22"/>
              </w:rPr>
              <w:t xml:space="preserve"> que possibilita dois modos de operação, manual e automático, sendo que no modo de operação manual, um valor da faixa de 15 à 600 RPM é solicitado e o equipamento funciona conforme este set-point, podendo ser alterado a qualquer momento durante seu funcionamento e, no modo automático permite a edição de até 4 programas diferentes, de 12 segmentos cada, para a operação em rampas e patamares; Sistema de fixação e centralização de fácil utilização que garante que os jarros não se movimentem no ensaio; Sistema de iluminação embutida na base do equipamento para melhor visualização das análises; Voltagem 110 V; Plugue de alimentação: 3 pinos NBR 14136; Dimensões aproximadas (</w:t>
            </w:r>
            <w:proofErr w:type="spellStart"/>
            <w:r w:rsidRPr="00C80DFE">
              <w:rPr>
                <w:rFonts w:ascii="Calibri" w:hAnsi="Calibri" w:cs="Calibri"/>
                <w:color w:val="000000"/>
                <w:sz w:val="22"/>
                <w:szCs w:val="22"/>
              </w:rPr>
              <w:t>LxPxA</w:t>
            </w:r>
            <w:proofErr w:type="spellEnd"/>
            <w:r w:rsidRPr="00C80DFE">
              <w:rPr>
                <w:rFonts w:ascii="Calibri" w:hAnsi="Calibri" w:cs="Calibri"/>
                <w:color w:val="000000"/>
                <w:sz w:val="22"/>
                <w:szCs w:val="22"/>
              </w:rPr>
              <w:t>) (mm): 1160x 200x520; Peso máximo: 34 kg.</w:t>
            </w:r>
            <w:r w:rsidRPr="00C80DFE">
              <w:rPr>
                <w:rFonts w:ascii="Calibri" w:hAnsi="Calibri" w:cs="Calibri"/>
                <w:color w:val="000000"/>
                <w:sz w:val="22"/>
                <w:szCs w:val="22"/>
              </w:rPr>
              <w:br/>
              <w:t xml:space="preserve">Acompanha: 06 jarros confeccionados em acrílico transparente de alta resistência com volume interno de 2000 </w:t>
            </w:r>
            <w:proofErr w:type="spellStart"/>
            <w:r w:rsidRPr="00C80DFE">
              <w:rPr>
                <w:rFonts w:ascii="Calibri" w:hAnsi="Calibri" w:cs="Calibri"/>
                <w:color w:val="000000"/>
                <w:sz w:val="22"/>
                <w:szCs w:val="22"/>
              </w:rPr>
              <w:t>mL</w:t>
            </w:r>
            <w:proofErr w:type="spellEnd"/>
            <w:r w:rsidRPr="00C80DFE">
              <w:rPr>
                <w:rFonts w:ascii="Calibri" w:hAnsi="Calibri" w:cs="Calibri"/>
                <w:color w:val="000000"/>
                <w:sz w:val="22"/>
                <w:szCs w:val="22"/>
              </w:rPr>
              <w:t xml:space="preserve"> com escala graduada e saída para coletor; 18 tubos de vidro com fundo abaulado; 12 tubos de vidro com fundo chato para coleta simultânea; coletores, conexões e mangueiras; régua para descarte em aço inox AISI 304 e régua superior para tubos de coagulantes."</w:t>
            </w:r>
          </w:p>
        </w:tc>
        <w:tc>
          <w:tcPr>
            <w:tcW w:w="1418" w:type="dxa"/>
            <w:tcBorders>
              <w:top w:val="nil"/>
              <w:left w:val="nil"/>
              <w:bottom w:val="single" w:sz="8" w:space="0" w:color="auto"/>
              <w:right w:val="single" w:sz="4" w:space="0" w:color="auto"/>
            </w:tcBorders>
            <w:shd w:val="clear" w:color="auto" w:fill="auto"/>
            <w:noWrap/>
            <w:vAlign w:val="center"/>
            <w:hideMark/>
          </w:tcPr>
          <w:p w14:paraId="4FF73E6A"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5C0617EB" w14:textId="5E4734ED"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2</w:t>
            </w:r>
          </w:p>
        </w:tc>
        <w:tc>
          <w:tcPr>
            <w:tcW w:w="1275" w:type="dxa"/>
            <w:tcBorders>
              <w:top w:val="nil"/>
              <w:left w:val="nil"/>
              <w:bottom w:val="single" w:sz="8" w:space="0" w:color="auto"/>
              <w:right w:val="single" w:sz="8" w:space="0" w:color="auto"/>
            </w:tcBorders>
            <w:shd w:val="clear" w:color="auto" w:fill="auto"/>
            <w:noWrap/>
            <w:vAlign w:val="center"/>
          </w:tcPr>
          <w:p w14:paraId="5B2254ED" w14:textId="28FEC5E8"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noWrap/>
            <w:vAlign w:val="center"/>
          </w:tcPr>
          <w:p w14:paraId="4F2101EE" w14:textId="2AEAB8DE"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noWrap/>
            <w:vAlign w:val="center"/>
          </w:tcPr>
          <w:p w14:paraId="4053EEA3" w14:textId="7EAF6CB8" w:rsidR="004808AA" w:rsidRPr="00C80DFE" w:rsidRDefault="004808AA" w:rsidP="004808AA">
            <w:pPr>
              <w:ind w:left="0" w:hanging="2"/>
              <w:jc w:val="center"/>
              <w:rPr>
                <w:rFonts w:ascii="Calibri" w:hAnsi="Calibri" w:cs="Calibri"/>
                <w:color w:val="000000"/>
                <w:sz w:val="22"/>
                <w:szCs w:val="22"/>
              </w:rPr>
            </w:pPr>
          </w:p>
        </w:tc>
      </w:tr>
      <w:tr w:rsidR="004808AA" w:rsidRPr="00EE3552" w14:paraId="08A778C6" w14:textId="6D6479C2" w:rsidTr="004808AA">
        <w:trPr>
          <w:trHeight w:val="199"/>
        </w:trPr>
        <w:tc>
          <w:tcPr>
            <w:tcW w:w="761" w:type="dxa"/>
            <w:tcBorders>
              <w:top w:val="nil"/>
              <w:left w:val="single" w:sz="8" w:space="0" w:color="auto"/>
              <w:bottom w:val="single" w:sz="8" w:space="0" w:color="auto"/>
              <w:right w:val="single" w:sz="8" w:space="0" w:color="auto"/>
            </w:tcBorders>
            <w:shd w:val="clear" w:color="auto" w:fill="auto"/>
            <w:vAlign w:val="center"/>
            <w:hideMark/>
          </w:tcPr>
          <w:p w14:paraId="0B6EEBDF"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29</w:t>
            </w:r>
          </w:p>
        </w:tc>
        <w:tc>
          <w:tcPr>
            <w:tcW w:w="6662" w:type="dxa"/>
            <w:tcBorders>
              <w:top w:val="nil"/>
              <w:left w:val="nil"/>
              <w:bottom w:val="single" w:sz="8" w:space="0" w:color="auto"/>
              <w:right w:val="single" w:sz="8" w:space="0" w:color="auto"/>
            </w:tcBorders>
            <w:shd w:val="clear" w:color="auto" w:fill="auto"/>
            <w:vAlign w:val="bottom"/>
            <w:hideMark/>
          </w:tcPr>
          <w:p w14:paraId="395B8E46"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COLORÍMETRO DIGITAL PARA ANÁLISES DE CLORO E pH EM AMOSTRAS DE ÁGUA, com as seguintes características:</w:t>
            </w:r>
            <w:r w:rsidRPr="00C80DFE">
              <w:rPr>
                <w:rFonts w:ascii="Calibri" w:hAnsi="Calibri" w:cs="Calibri"/>
                <w:color w:val="000000"/>
                <w:sz w:val="22"/>
                <w:szCs w:val="22"/>
              </w:rPr>
              <w:br/>
              <w:t xml:space="preserve">Absorbância: 0 - 2,5 </w:t>
            </w:r>
            <w:proofErr w:type="spellStart"/>
            <w:r w:rsidRPr="00C80DFE">
              <w:rPr>
                <w:rFonts w:ascii="Calibri" w:hAnsi="Calibri" w:cs="Calibri"/>
                <w:color w:val="000000"/>
                <w:sz w:val="22"/>
                <w:szCs w:val="22"/>
              </w:rPr>
              <w:t>Abs</w:t>
            </w:r>
            <w:proofErr w:type="spellEnd"/>
            <w:r w:rsidRPr="00C80DFE">
              <w:rPr>
                <w:rFonts w:ascii="Calibri" w:hAnsi="Calibri" w:cs="Calibri"/>
                <w:color w:val="000000"/>
                <w:sz w:val="22"/>
                <w:szCs w:val="22"/>
              </w:rPr>
              <w:t xml:space="preserve">; Armazenamento das últimas 50 medições; Compatibilidade das células de amostra: 1 cm (10 </w:t>
            </w:r>
            <w:proofErr w:type="spellStart"/>
            <w:r w:rsidRPr="00C80DFE">
              <w:rPr>
                <w:rFonts w:ascii="Calibri" w:hAnsi="Calibri" w:cs="Calibri"/>
                <w:color w:val="000000"/>
                <w:sz w:val="22"/>
                <w:szCs w:val="22"/>
              </w:rPr>
              <w:t>mL</w:t>
            </w:r>
            <w:proofErr w:type="spellEnd"/>
            <w:r w:rsidRPr="00C80DFE">
              <w:rPr>
                <w:rFonts w:ascii="Calibri" w:hAnsi="Calibri" w:cs="Calibri"/>
                <w:color w:val="000000"/>
                <w:sz w:val="22"/>
                <w:szCs w:val="22"/>
              </w:rPr>
              <w:t xml:space="preserve">), 25 mm (10 </w:t>
            </w:r>
            <w:proofErr w:type="spellStart"/>
            <w:r w:rsidRPr="00C80DFE">
              <w:rPr>
                <w:rFonts w:ascii="Calibri" w:hAnsi="Calibri" w:cs="Calibri"/>
                <w:color w:val="000000"/>
                <w:sz w:val="22"/>
                <w:szCs w:val="22"/>
              </w:rPr>
              <w:t>mL</w:t>
            </w:r>
            <w:proofErr w:type="spellEnd"/>
            <w:r w:rsidRPr="00C80DFE">
              <w:rPr>
                <w:rFonts w:ascii="Calibri" w:hAnsi="Calibri" w:cs="Calibri"/>
                <w:color w:val="000000"/>
                <w:sz w:val="22"/>
                <w:szCs w:val="22"/>
              </w:rPr>
              <w:t xml:space="preserve">); Condições de operação: 0 - 50 °C; 0 - 90% de humidade relativa (sem condensação); Detector: </w:t>
            </w:r>
            <w:proofErr w:type="spellStart"/>
            <w:r w:rsidRPr="00C80DFE">
              <w:rPr>
                <w:rFonts w:ascii="Calibri" w:hAnsi="Calibri" w:cs="Calibri"/>
                <w:color w:val="000000"/>
                <w:sz w:val="22"/>
                <w:szCs w:val="22"/>
              </w:rPr>
              <w:t>Fotodíodo</w:t>
            </w:r>
            <w:proofErr w:type="spellEnd"/>
            <w:r w:rsidRPr="00C80DFE">
              <w:rPr>
                <w:rFonts w:ascii="Calibri" w:hAnsi="Calibri" w:cs="Calibri"/>
                <w:color w:val="000000"/>
                <w:sz w:val="22"/>
                <w:szCs w:val="22"/>
              </w:rPr>
              <w:t xml:space="preserve"> de silicone; Dimensões aproximadas (A x L x P): 34 mm x 69 mm x 157 mm; </w:t>
            </w:r>
            <w:proofErr w:type="spellStart"/>
            <w:r w:rsidRPr="00C80DFE">
              <w:rPr>
                <w:rFonts w:ascii="Calibri" w:hAnsi="Calibri" w:cs="Calibri"/>
                <w:color w:val="000000"/>
                <w:sz w:val="22"/>
                <w:szCs w:val="22"/>
              </w:rPr>
              <w:t>Ecrã</w:t>
            </w:r>
            <w:proofErr w:type="spellEnd"/>
            <w:r w:rsidRPr="00C80DFE">
              <w:rPr>
                <w:rFonts w:ascii="Calibri" w:hAnsi="Calibri" w:cs="Calibri"/>
                <w:color w:val="000000"/>
                <w:sz w:val="22"/>
                <w:szCs w:val="22"/>
              </w:rPr>
              <w:t xml:space="preserve">: LCD com </w:t>
            </w:r>
            <w:proofErr w:type="spellStart"/>
            <w:r w:rsidRPr="00C80DFE">
              <w:rPr>
                <w:rFonts w:ascii="Calibri" w:hAnsi="Calibri" w:cs="Calibri"/>
                <w:color w:val="000000"/>
                <w:sz w:val="22"/>
                <w:szCs w:val="22"/>
              </w:rPr>
              <w:t>retroiluminação</w:t>
            </w:r>
            <w:proofErr w:type="spellEnd"/>
            <w:r w:rsidRPr="00C80DFE">
              <w:rPr>
                <w:rFonts w:ascii="Calibri" w:hAnsi="Calibri" w:cs="Calibri"/>
                <w:color w:val="000000"/>
                <w:sz w:val="22"/>
                <w:szCs w:val="22"/>
              </w:rPr>
              <w:t>; Fonte de alimentação: Quatro pilhas alcalinas AAA; duração aproximada para 5000 testes;</w:t>
            </w:r>
            <w:r w:rsidRPr="00C80DFE">
              <w:rPr>
                <w:rFonts w:ascii="Calibri" w:hAnsi="Calibri" w:cs="Calibri"/>
                <w:color w:val="000000"/>
                <w:sz w:val="22"/>
                <w:szCs w:val="22"/>
              </w:rPr>
              <w:br/>
              <w:t xml:space="preserve">Fonte de iluminação: Díodo emissor de luz (LED); Gama de medição: 0,1 - 10,0 mg/L Cl2; pH 6,0 - 8,5; Garantia: 24 meses; Largura de banda do espectro: Largura de banda espectral de 15 </w:t>
            </w:r>
            <w:proofErr w:type="spellStart"/>
            <w:r w:rsidRPr="00C80DFE">
              <w:rPr>
                <w:rFonts w:ascii="Calibri" w:hAnsi="Calibri" w:cs="Calibri"/>
                <w:color w:val="000000"/>
                <w:sz w:val="22"/>
                <w:szCs w:val="22"/>
              </w:rPr>
              <w:t>nm</w:t>
            </w:r>
            <w:proofErr w:type="spellEnd"/>
            <w:r w:rsidRPr="00C80DFE">
              <w:rPr>
                <w:rFonts w:ascii="Calibri" w:hAnsi="Calibri" w:cs="Calibri"/>
                <w:color w:val="000000"/>
                <w:sz w:val="22"/>
                <w:szCs w:val="22"/>
              </w:rPr>
              <w:t xml:space="preserve">; Longitude de onda: 528 ±2 </w:t>
            </w:r>
            <w:proofErr w:type="spellStart"/>
            <w:r w:rsidRPr="00C80DFE">
              <w:rPr>
                <w:rFonts w:ascii="Calibri" w:hAnsi="Calibri" w:cs="Calibri"/>
                <w:color w:val="000000"/>
                <w:sz w:val="22"/>
                <w:szCs w:val="22"/>
              </w:rPr>
              <w:t>nm</w:t>
            </w:r>
            <w:proofErr w:type="spellEnd"/>
            <w:r w:rsidRPr="00C80DFE">
              <w:rPr>
                <w:rFonts w:ascii="Calibri" w:hAnsi="Calibri" w:cs="Calibri"/>
                <w:color w:val="000000"/>
                <w:sz w:val="22"/>
                <w:szCs w:val="22"/>
              </w:rPr>
              <w:t>;</w:t>
            </w:r>
            <w:r w:rsidRPr="00C80DFE">
              <w:rPr>
                <w:rFonts w:ascii="Calibri" w:hAnsi="Calibri" w:cs="Calibri"/>
                <w:color w:val="000000"/>
                <w:sz w:val="22"/>
                <w:szCs w:val="22"/>
              </w:rPr>
              <w:br/>
              <w:t>Método de medição: DPD e vermelho de fenol; Peso máximo: 0,25 kg; Grau de proteção: IP67.</w:t>
            </w:r>
            <w:r w:rsidRPr="00C80DFE">
              <w:rPr>
                <w:rFonts w:ascii="Calibri" w:hAnsi="Calibri" w:cs="Calibri"/>
                <w:color w:val="000000"/>
                <w:sz w:val="22"/>
                <w:szCs w:val="22"/>
              </w:rPr>
              <w:br/>
              <w:t xml:space="preserve">Acompanha: 4 </w:t>
            </w:r>
            <w:proofErr w:type="spellStart"/>
            <w:r w:rsidRPr="00C80DFE">
              <w:rPr>
                <w:rFonts w:ascii="Calibri" w:hAnsi="Calibri" w:cs="Calibri"/>
                <w:color w:val="000000"/>
                <w:sz w:val="22"/>
                <w:szCs w:val="22"/>
              </w:rPr>
              <w:t>cubetas</w:t>
            </w:r>
            <w:proofErr w:type="spellEnd"/>
            <w:r w:rsidRPr="00C80DFE">
              <w:rPr>
                <w:rFonts w:ascii="Calibri" w:hAnsi="Calibri" w:cs="Calibri"/>
                <w:color w:val="000000"/>
                <w:sz w:val="22"/>
                <w:szCs w:val="22"/>
              </w:rPr>
              <w:t xml:space="preserve"> com tampa;  Solução indicadora de az; Reagente DPD para realização de no mínimo 100 testes, com validade mínima de 6 </w:t>
            </w:r>
            <w:proofErr w:type="spellStart"/>
            <w:r w:rsidRPr="00C80DFE">
              <w:rPr>
                <w:rFonts w:ascii="Calibri" w:hAnsi="Calibri" w:cs="Calibri"/>
                <w:color w:val="000000"/>
                <w:sz w:val="22"/>
                <w:szCs w:val="22"/>
              </w:rPr>
              <w:t>meses;Solução</w:t>
            </w:r>
            <w:proofErr w:type="spellEnd"/>
            <w:r w:rsidRPr="00C80DFE">
              <w:rPr>
                <w:rFonts w:ascii="Calibri" w:hAnsi="Calibri" w:cs="Calibri"/>
                <w:color w:val="000000"/>
                <w:sz w:val="22"/>
                <w:szCs w:val="22"/>
              </w:rPr>
              <w:t xml:space="preserve"> de indicador vermelho de fenol para realização de no mínimo 100 testes, com validade mínima de 6 meses; Solução tampão pH 7,00, frasco de 250 </w:t>
            </w:r>
            <w:proofErr w:type="spellStart"/>
            <w:r w:rsidRPr="00C80DFE">
              <w:rPr>
                <w:rFonts w:ascii="Calibri" w:hAnsi="Calibri" w:cs="Calibri"/>
                <w:color w:val="000000"/>
                <w:sz w:val="22"/>
                <w:szCs w:val="22"/>
              </w:rPr>
              <w:t>mL</w:t>
            </w:r>
            <w:proofErr w:type="spellEnd"/>
            <w:r w:rsidRPr="00C80DFE">
              <w:rPr>
                <w:rFonts w:ascii="Calibri" w:hAnsi="Calibri" w:cs="Calibri"/>
                <w:color w:val="000000"/>
                <w:sz w:val="22"/>
                <w:szCs w:val="22"/>
              </w:rPr>
              <w:t xml:space="preserve">. Validade mínima de 18 meses. </w:t>
            </w:r>
            <w:r w:rsidRPr="00C80DFE">
              <w:rPr>
                <w:rFonts w:ascii="Calibri" w:hAnsi="Calibri" w:cs="Calibri"/>
                <w:color w:val="000000"/>
                <w:sz w:val="22"/>
                <w:szCs w:val="22"/>
              </w:rPr>
              <w:br/>
              <w:t>No ato da inspeção/recebimento, o equipamento deve estar dentro das especificações de fábrica e em funcionamento normal. Caso não esteja de acordo com as especificações exigidas e definidas pela fábrica, o fornecedor efetuará manutenção sem qualquer ônus de mão de obra e troca de peça defeituosa. "</w:t>
            </w:r>
          </w:p>
        </w:tc>
        <w:tc>
          <w:tcPr>
            <w:tcW w:w="1418" w:type="dxa"/>
            <w:tcBorders>
              <w:top w:val="nil"/>
              <w:left w:val="nil"/>
              <w:bottom w:val="single" w:sz="8" w:space="0" w:color="auto"/>
              <w:right w:val="single" w:sz="4" w:space="0" w:color="auto"/>
            </w:tcBorders>
            <w:shd w:val="clear" w:color="auto" w:fill="auto"/>
            <w:noWrap/>
            <w:vAlign w:val="center"/>
            <w:hideMark/>
          </w:tcPr>
          <w:p w14:paraId="086DD91E"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06E56484" w14:textId="6CC64A8D"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4</w:t>
            </w:r>
          </w:p>
        </w:tc>
        <w:tc>
          <w:tcPr>
            <w:tcW w:w="1275" w:type="dxa"/>
            <w:tcBorders>
              <w:top w:val="nil"/>
              <w:left w:val="nil"/>
              <w:bottom w:val="single" w:sz="8" w:space="0" w:color="auto"/>
              <w:right w:val="single" w:sz="8" w:space="0" w:color="auto"/>
            </w:tcBorders>
            <w:shd w:val="clear" w:color="auto" w:fill="auto"/>
            <w:noWrap/>
            <w:vAlign w:val="center"/>
          </w:tcPr>
          <w:p w14:paraId="792F0486" w14:textId="4DAD9C8E"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noWrap/>
            <w:vAlign w:val="center"/>
          </w:tcPr>
          <w:p w14:paraId="1BCD8477" w14:textId="737254B4"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noWrap/>
            <w:vAlign w:val="center"/>
          </w:tcPr>
          <w:p w14:paraId="365F7F68" w14:textId="17996988" w:rsidR="004808AA" w:rsidRPr="00C80DFE" w:rsidRDefault="004808AA" w:rsidP="004808AA">
            <w:pPr>
              <w:ind w:left="0" w:hanging="2"/>
              <w:jc w:val="center"/>
              <w:rPr>
                <w:rFonts w:ascii="Calibri" w:hAnsi="Calibri" w:cs="Calibri"/>
                <w:color w:val="000000"/>
                <w:sz w:val="22"/>
                <w:szCs w:val="22"/>
              </w:rPr>
            </w:pPr>
          </w:p>
        </w:tc>
      </w:tr>
      <w:tr w:rsidR="004808AA" w:rsidRPr="00EE3552" w14:paraId="644E3AFA" w14:textId="0C234046" w:rsidTr="004808AA">
        <w:trPr>
          <w:trHeight w:val="199"/>
        </w:trPr>
        <w:tc>
          <w:tcPr>
            <w:tcW w:w="761" w:type="dxa"/>
            <w:tcBorders>
              <w:top w:val="nil"/>
              <w:left w:val="single" w:sz="8" w:space="0" w:color="auto"/>
              <w:bottom w:val="single" w:sz="8" w:space="0" w:color="auto"/>
              <w:right w:val="single" w:sz="8" w:space="0" w:color="auto"/>
            </w:tcBorders>
            <w:shd w:val="clear" w:color="auto" w:fill="auto"/>
            <w:vAlign w:val="center"/>
            <w:hideMark/>
          </w:tcPr>
          <w:p w14:paraId="1BD0FC0E"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30</w:t>
            </w:r>
          </w:p>
        </w:tc>
        <w:tc>
          <w:tcPr>
            <w:tcW w:w="6662" w:type="dxa"/>
            <w:tcBorders>
              <w:top w:val="nil"/>
              <w:left w:val="nil"/>
              <w:bottom w:val="single" w:sz="8" w:space="0" w:color="auto"/>
              <w:right w:val="single" w:sz="8" w:space="0" w:color="auto"/>
            </w:tcBorders>
            <w:shd w:val="clear" w:color="auto" w:fill="auto"/>
            <w:vAlign w:val="bottom"/>
            <w:hideMark/>
          </w:tcPr>
          <w:p w14:paraId="3B625A6F"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COLORÍMETRO PARA DETERMINAÇÃO DE COR, com as seguintes características:</w:t>
            </w:r>
            <w:r w:rsidRPr="00C80DFE">
              <w:rPr>
                <w:rFonts w:ascii="Calibri" w:hAnsi="Calibri" w:cs="Calibri"/>
                <w:color w:val="000000"/>
                <w:sz w:val="22"/>
                <w:szCs w:val="22"/>
              </w:rPr>
              <w:br/>
              <w:t xml:space="preserve">Método visual; Base com fonte luminosa fluorescente; Filtro policromático para homogeneização de luz, proporcionando luminosidade equivalente à luz do dia; Porta discos na parte superior; Porta tubos de </w:t>
            </w:r>
            <w:proofErr w:type="spellStart"/>
            <w:r w:rsidRPr="00C80DFE">
              <w:rPr>
                <w:rFonts w:ascii="Calibri" w:hAnsi="Calibri" w:cs="Calibri"/>
                <w:color w:val="000000"/>
                <w:sz w:val="22"/>
                <w:szCs w:val="22"/>
              </w:rPr>
              <w:t>Nessler</w:t>
            </w:r>
            <w:proofErr w:type="spellEnd"/>
            <w:r w:rsidRPr="00C80DFE">
              <w:rPr>
                <w:rFonts w:ascii="Calibri" w:hAnsi="Calibri" w:cs="Calibri"/>
                <w:color w:val="000000"/>
                <w:sz w:val="22"/>
                <w:szCs w:val="22"/>
              </w:rPr>
              <w:t xml:space="preserve">; Prisma ótico de junção de imagem, proporcionando amplo campo visual; Interruptor liga/desliga de ação intermitente; 2 Tubos de </w:t>
            </w:r>
            <w:proofErr w:type="spellStart"/>
            <w:r w:rsidRPr="00C80DFE">
              <w:rPr>
                <w:rFonts w:ascii="Calibri" w:hAnsi="Calibri" w:cs="Calibri"/>
                <w:color w:val="000000"/>
                <w:sz w:val="22"/>
                <w:szCs w:val="22"/>
              </w:rPr>
              <w:t>Nessler</w:t>
            </w:r>
            <w:proofErr w:type="spellEnd"/>
            <w:r w:rsidRPr="00C80DFE">
              <w:rPr>
                <w:rFonts w:ascii="Calibri" w:hAnsi="Calibri" w:cs="Calibri"/>
                <w:color w:val="000000"/>
                <w:sz w:val="22"/>
                <w:szCs w:val="22"/>
              </w:rPr>
              <w:t xml:space="preserve"> com percurso ótico de 200 mm; 2 Mergulhadores (</w:t>
            </w:r>
            <w:proofErr w:type="spellStart"/>
            <w:r w:rsidRPr="00C80DFE">
              <w:rPr>
                <w:rFonts w:ascii="Calibri" w:hAnsi="Calibri" w:cs="Calibri"/>
                <w:color w:val="000000"/>
                <w:sz w:val="22"/>
                <w:szCs w:val="22"/>
              </w:rPr>
              <w:t>Plungers</w:t>
            </w:r>
            <w:proofErr w:type="spellEnd"/>
            <w:r w:rsidRPr="00C80DFE">
              <w:rPr>
                <w:rFonts w:ascii="Calibri" w:hAnsi="Calibri" w:cs="Calibri"/>
                <w:color w:val="000000"/>
                <w:sz w:val="22"/>
                <w:szCs w:val="22"/>
              </w:rPr>
              <w:t>); Disco Colorimétrico de 0 a 50 Hz; Utiliza de metodologia analítica de acordo com as normas técnicas nacionais e internacionais.</w:t>
            </w:r>
          </w:p>
        </w:tc>
        <w:tc>
          <w:tcPr>
            <w:tcW w:w="1418" w:type="dxa"/>
            <w:tcBorders>
              <w:top w:val="nil"/>
              <w:left w:val="nil"/>
              <w:bottom w:val="single" w:sz="8" w:space="0" w:color="auto"/>
              <w:right w:val="single" w:sz="4" w:space="0" w:color="auto"/>
            </w:tcBorders>
            <w:shd w:val="clear" w:color="auto" w:fill="auto"/>
            <w:noWrap/>
            <w:vAlign w:val="center"/>
            <w:hideMark/>
          </w:tcPr>
          <w:p w14:paraId="47343AC0"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2B1569DF" w14:textId="0E26F6FE"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2</w:t>
            </w:r>
          </w:p>
        </w:tc>
        <w:tc>
          <w:tcPr>
            <w:tcW w:w="1275" w:type="dxa"/>
            <w:tcBorders>
              <w:top w:val="nil"/>
              <w:left w:val="nil"/>
              <w:bottom w:val="single" w:sz="8" w:space="0" w:color="auto"/>
              <w:right w:val="single" w:sz="8" w:space="0" w:color="auto"/>
            </w:tcBorders>
            <w:shd w:val="clear" w:color="auto" w:fill="auto"/>
            <w:noWrap/>
            <w:vAlign w:val="center"/>
          </w:tcPr>
          <w:p w14:paraId="39BEBD34" w14:textId="17854203"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noWrap/>
            <w:vAlign w:val="center"/>
          </w:tcPr>
          <w:p w14:paraId="656D4B7B" w14:textId="3E9F159B"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noWrap/>
            <w:vAlign w:val="center"/>
          </w:tcPr>
          <w:p w14:paraId="2CF5947D" w14:textId="1F55EE2E" w:rsidR="004808AA" w:rsidRPr="00C80DFE" w:rsidRDefault="004808AA" w:rsidP="004808AA">
            <w:pPr>
              <w:ind w:left="0" w:hanging="2"/>
              <w:jc w:val="center"/>
              <w:rPr>
                <w:rFonts w:ascii="Calibri" w:hAnsi="Calibri" w:cs="Calibri"/>
                <w:color w:val="000000"/>
                <w:sz w:val="22"/>
                <w:szCs w:val="22"/>
              </w:rPr>
            </w:pPr>
          </w:p>
        </w:tc>
      </w:tr>
      <w:tr w:rsidR="004808AA" w:rsidRPr="00EE3552" w14:paraId="2D2B5ACC" w14:textId="34134A26" w:rsidTr="004808AA">
        <w:trPr>
          <w:trHeight w:val="199"/>
        </w:trPr>
        <w:tc>
          <w:tcPr>
            <w:tcW w:w="761" w:type="dxa"/>
            <w:tcBorders>
              <w:top w:val="nil"/>
              <w:left w:val="single" w:sz="8" w:space="0" w:color="auto"/>
              <w:bottom w:val="single" w:sz="8" w:space="0" w:color="auto"/>
              <w:right w:val="single" w:sz="8" w:space="0" w:color="auto"/>
            </w:tcBorders>
            <w:shd w:val="clear" w:color="auto" w:fill="auto"/>
            <w:vAlign w:val="center"/>
            <w:hideMark/>
          </w:tcPr>
          <w:p w14:paraId="2839722C"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31</w:t>
            </w:r>
          </w:p>
        </w:tc>
        <w:tc>
          <w:tcPr>
            <w:tcW w:w="6662" w:type="dxa"/>
            <w:tcBorders>
              <w:top w:val="nil"/>
              <w:left w:val="nil"/>
              <w:bottom w:val="single" w:sz="8" w:space="0" w:color="auto"/>
              <w:right w:val="single" w:sz="8" w:space="0" w:color="auto"/>
            </w:tcBorders>
            <w:shd w:val="clear" w:color="auto" w:fill="auto"/>
            <w:vAlign w:val="bottom"/>
            <w:hideMark/>
          </w:tcPr>
          <w:p w14:paraId="3EDDC44C"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COLORÍMETRO PORTÁTIL PARA ANÁLISE DE FLUORETO EM AMOSTRAS DE ÁGUA, com as seguintes características:</w:t>
            </w:r>
            <w:r w:rsidRPr="00C80DFE">
              <w:rPr>
                <w:rFonts w:ascii="Calibri" w:hAnsi="Calibri" w:cs="Calibri"/>
                <w:color w:val="000000"/>
                <w:sz w:val="22"/>
                <w:szCs w:val="22"/>
              </w:rPr>
              <w:br/>
              <w:t xml:space="preserve">Princípio de Análise: SPADNS; Conforme Método 4500-F – Standard </w:t>
            </w:r>
            <w:proofErr w:type="spellStart"/>
            <w:r w:rsidRPr="00C80DFE">
              <w:rPr>
                <w:rFonts w:ascii="Calibri" w:hAnsi="Calibri" w:cs="Calibri"/>
                <w:color w:val="000000"/>
                <w:sz w:val="22"/>
                <w:szCs w:val="22"/>
              </w:rPr>
              <w:t>Methods</w:t>
            </w:r>
            <w:proofErr w:type="spellEnd"/>
            <w:r w:rsidRPr="00C80DFE">
              <w:rPr>
                <w:rFonts w:ascii="Calibri" w:hAnsi="Calibri" w:cs="Calibri"/>
                <w:color w:val="000000"/>
                <w:sz w:val="22"/>
                <w:szCs w:val="22"/>
              </w:rPr>
              <w:t xml:space="preserve"> for </w:t>
            </w:r>
            <w:proofErr w:type="spellStart"/>
            <w:r w:rsidRPr="00C80DFE">
              <w:rPr>
                <w:rFonts w:ascii="Calibri" w:hAnsi="Calibri" w:cs="Calibri"/>
                <w:color w:val="000000"/>
                <w:sz w:val="22"/>
                <w:szCs w:val="22"/>
              </w:rPr>
              <w:t>Examination</w:t>
            </w:r>
            <w:proofErr w:type="spellEnd"/>
            <w:r w:rsidRPr="00C80DFE">
              <w:rPr>
                <w:rFonts w:ascii="Calibri" w:hAnsi="Calibri" w:cs="Calibri"/>
                <w:color w:val="000000"/>
                <w:sz w:val="22"/>
                <w:szCs w:val="22"/>
              </w:rPr>
              <w:t xml:space="preserve"> </w:t>
            </w:r>
            <w:proofErr w:type="spellStart"/>
            <w:r w:rsidRPr="00C80DFE">
              <w:rPr>
                <w:rFonts w:ascii="Calibri" w:hAnsi="Calibri" w:cs="Calibri"/>
                <w:color w:val="000000"/>
                <w:sz w:val="22"/>
                <w:szCs w:val="22"/>
              </w:rPr>
              <w:t>of</w:t>
            </w:r>
            <w:proofErr w:type="spellEnd"/>
            <w:r w:rsidRPr="00C80DFE">
              <w:rPr>
                <w:rFonts w:ascii="Calibri" w:hAnsi="Calibri" w:cs="Calibri"/>
                <w:color w:val="000000"/>
                <w:sz w:val="22"/>
                <w:szCs w:val="22"/>
              </w:rPr>
              <w:t xml:space="preserve"> </w:t>
            </w:r>
            <w:proofErr w:type="spellStart"/>
            <w:r w:rsidRPr="00C80DFE">
              <w:rPr>
                <w:rFonts w:ascii="Calibri" w:hAnsi="Calibri" w:cs="Calibri"/>
                <w:color w:val="000000"/>
                <w:sz w:val="22"/>
                <w:szCs w:val="22"/>
              </w:rPr>
              <w:t>Water</w:t>
            </w:r>
            <w:proofErr w:type="spellEnd"/>
            <w:r w:rsidRPr="00C80DFE">
              <w:rPr>
                <w:rFonts w:ascii="Calibri" w:hAnsi="Calibri" w:cs="Calibri"/>
                <w:color w:val="000000"/>
                <w:sz w:val="22"/>
                <w:szCs w:val="22"/>
              </w:rPr>
              <w:t xml:space="preserve"> </w:t>
            </w:r>
            <w:proofErr w:type="spellStart"/>
            <w:r w:rsidRPr="00C80DFE">
              <w:rPr>
                <w:rFonts w:ascii="Calibri" w:hAnsi="Calibri" w:cs="Calibri"/>
                <w:color w:val="000000"/>
                <w:sz w:val="22"/>
                <w:szCs w:val="22"/>
              </w:rPr>
              <w:t>and</w:t>
            </w:r>
            <w:proofErr w:type="spellEnd"/>
            <w:r w:rsidRPr="00C80DFE">
              <w:rPr>
                <w:rFonts w:ascii="Calibri" w:hAnsi="Calibri" w:cs="Calibri"/>
                <w:color w:val="000000"/>
                <w:sz w:val="22"/>
                <w:szCs w:val="22"/>
              </w:rPr>
              <w:t xml:space="preserve"> </w:t>
            </w:r>
            <w:proofErr w:type="spellStart"/>
            <w:r w:rsidRPr="00C80DFE">
              <w:rPr>
                <w:rFonts w:ascii="Calibri" w:hAnsi="Calibri" w:cs="Calibri"/>
                <w:color w:val="000000"/>
                <w:sz w:val="22"/>
                <w:szCs w:val="22"/>
              </w:rPr>
              <w:t>Wastewater</w:t>
            </w:r>
            <w:proofErr w:type="spellEnd"/>
            <w:r w:rsidRPr="00C80DFE">
              <w:rPr>
                <w:rFonts w:ascii="Calibri" w:hAnsi="Calibri" w:cs="Calibri"/>
                <w:color w:val="000000"/>
                <w:sz w:val="22"/>
                <w:szCs w:val="22"/>
              </w:rPr>
              <w:t xml:space="preserve"> 22 </w:t>
            </w:r>
            <w:proofErr w:type="spellStart"/>
            <w:r w:rsidRPr="00C80DFE">
              <w:rPr>
                <w:rFonts w:ascii="Calibri" w:hAnsi="Calibri" w:cs="Calibri"/>
                <w:color w:val="000000"/>
                <w:sz w:val="22"/>
                <w:szCs w:val="22"/>
              </w:rPr>
              <w:t>th</w:t>
            </w:r>
            <w:proofErr w:type="spellEnd"/>
            <w:r w:rsidRPr="00C80DFE">
              <w:rPr>
                <w:rFonts w:ascii="Calibri" w:hAnsi="Calibri" w:cs="Calibri"/>
                <w:color w:val="000000"/>
                <w:sz w:val="22"/>
                <w:szCs w:val="22"/>
              </w:rPr>
              <w:t xml:space="preserve"> </w:t>
            </w:r>
            <w:proofErr w:type="spellStart"/>
            <w:r w:rsidRPr="00C80DFE">
              <w:rPr>
                <w:rFonts w:ascii="Calibri" w:hAnsi="Calibri" w:cs="Calibri"/>
                <w:color w:val="000000"/>
                <w:sz w:val="22"/>
                <w:szCs w:val="22"/>
              </w:rPr>
              <w:t>Edition</w:t>
            </w:r>
            <w:proofErr w:type="spellEnd"/>
            <w:r w:rsidRPr="00C80DFE">
              <w:rPr>
                <w:rFonts w:ascii="Calibri" w:hAnsi="Calibri" w:cs="Calibri"/>
                <w:color w:val="000000"/>
                <w:sz w:val="22"/>
                <w:szCs w:val="22"/>
              </w:rPr>
              <w:t xml:space="preserve"> (AWWA; WEF; APHA); Faixa de Medição: 0,00 a 2,00 mg/L; Limite de detecção: 0,02 mg/L; Precisão Fotométrica: ± 0,0015 </w:t>
            </w:r>
            <w:proofErr w:type="spellStart"/>
            <w:r w:rsidRPr="00C80DFE">
              <w:rPr>
                <w:rFonts w:ascii="Calibri" w:hAnsi="Calibri" w:cs="Calibri"/>
                <w:color w:val="000000"/>
                <w:sz w:val="22"/>
                <w:szCs w:val="22"/>
              </w:rPr>
              <w:t>abs</w:t>
            </w:r>
            <w:proofErr w:type="spellEnd"/>
            <w:r w:rsidRPr="00C80DFE">
              <w:rPr>
                <w:rFonts w:ascii="Calibri" w:hAnsi="Calibri" w:cs="Calibri"/>
                <w:color w:val="000000"/>
                <w:sz w:val="22"/>
                <w:szCs w:val="22"/>
              </w:rPr>
              <w:t xml:space="preserve">; Precisão: 1,00 ± 0,2 mg/L; Fonte de Emissão: Lâmpada de Diodo Emissor de Luz (LED); Comprimento de onda: 580 </w:t>
            </w:r>
            <w:proofErr w:type="spellStart"/>
            <w:r w:rsidRPr="00C80DFE">
              <w:rPr>
                <w:rFonts w:ascii="Calibri" w:hAnsi="Calibri" w:cs="Calibri"/>
                <w:color w:val="000000"/>
                <w:sz w:val="22"/>
                <w:szCs w:val="22"/>
              </w:rPr>
              <w:t>nm</w:t>
            </w:r>
            <w:proofErr w:type="spellEnd"/>
            <w:r w:rsidRPr="00C80DFE">
              <w:rPr>
                <w:rFonts w:ascii="Calibri" w:hAnsi="Calibri" w:cs="Calibri"/>
                <w:color w:val="000000"/>
                <w:sz w:val="22"/>
                <w:szCs w:val="22"/>
              </w:rPr>
              <w:t xml:space="preserve"> ± 2 </w:t>
            </w:r>
            <w:proofErr w:type="spellStart"/>
            <w:r w:rsidRPr="00C80DFE">
              <w:rPr>
                <w:rFonts w:ascii="Calibri" w:hAnsi="Calibri" w:cs="Calibri"/>
                <w:color w:val="000000"/>
                <w:sz w:val="22"/>
                <w:szCs w:val="22"/>
              </w:rPr>
              <w:t>nm</w:t>
            </w:r>
            <w:proofErr w:type="spellEnd"/>
            <w:r w:rsidRPr="00C80DFE">
              <w:rPr>
                <w:rFonts w:ascii="Calibri" w:hAnsi="Calibri" w:cs="Calibri"/>
                <w:color w:val="000000"/>
                <w:sz w:val="22"/>
                <w:szCs w:val="22"/>
              </w:rPr>
              <w:t xml:space="preserve">; Detector: Fotocélula de Silício; Leitura direta em mg/L e absorbância; Modo manual ou automático; Tempo de resposta programáveis com intervalos definidos pelo usuário (0 a 250 segundos); Amostragem programável entre 8 a 100 amostras, com tempo de resposta entre 4 a 40 segundos; Calibração automática do Zero (branco); Armazenamento da leitura do zero (branco) na memória (após a calibração) permitindo a leitura de amostras sem a necessidade de leitura de branco para cada leitura de amostra; Curvas de usuário: 2 curvas com até 20 pontos selecionáveis, permitindo ajuste e inserção de curva com reagentes do usuário ou comercialmente disponíveis; Display: LCD </w:t>
            </w:r>
            <w:proofErr w:type="spellStart"/>
            <w:r w:rsidRPr="00C80DFE">
              <w:rPr>
                <w:rFonts w:ascii="Calibri" w:hAnsi="Calibri" w:cs="Calibri"/>
                <w:color w:val="000000"/>
                <w:sz w:val="22"/>
                <w:szCs w:val="22"/>
              </w:rPr>
              <w:t>retroiluminado</w:t>
            </w:r>
            <w:proofErr w:type="spellEnd"/>
            <w:r w:rsidRPr="00C80DFE">
              <w:rPr>
                <w:rFonts w:ascii="Calibri" w:hAnsi="Calibri" w:cs="Calibri"/>
                <w:color w:val="000000"/>
                <w:sz w:val="22"/>
                <w:szCs w:val="22"/>
              </w:rPr>
              <w:t xml:space="preserve">; Informações mínimas apresentadas no display: diagnósticos, mensagens de erros, calibração, status da bateria; Teclado: micro switch, de alta resistência sem calotas de alumínio; operação por 3 ou 6 teclas; Armazenamento das últimas 2000 leituras, com visualização no display; Desligamento automático programável de 1 a 60 min; Gabinete IP-67 (com tampa aberta ou fechada), resistente a corrosão, a prova d’água e pó; Condições de Operação: temperatura 0 a 50 °C e Umidade Relativa 0 a 90% não condensado; Saída Serial: USB compatível diretamente com sistema </w:t>
            </w:r>
            <w:proofErr w:type="spellStart"/>
            <w:r w:rsidRPr="00C80DFE">
              <w:rPr>
                <w:rFonts w:ascii="Calibri" w:hAnsi="Calibri" w:cs="Calibri"/>
                <w:color w:val="000000"/>
                <w:sz w:val="22"/>
                <w:szCs w:val="22"/>
              </w:rPr>
              <w:t>UniLIMS</w:t>
            </w:r>
            <w:proofErr w:type="spellEnd"/>
            <w:r w:rsidRPr="00C80DFE">
              <w:rPr>
                <w:rFonts w:ascii="Calibri" w:hAnsi="Calibri" w:cs="Calibri"/>
                <w:color w:val="000000"/>
                <w:sz w:val="22"/>
                <w:szCs w:val="22"/>
              </w:rPr>
              <w:t xml:space="preserve"> e sistemas operacionais Windows/Linux/Mc OS via serial não havendo necessidade de nenhum software ou recurso adicional; Ambiente de funcionamento: temperatura de 15 a 50 °C, umidade relativa 0 a 90% sem condensação, temperatura de armazenamento 15 a 55 °C; Alimentação: via USB/CA,100~240Vac / 5 </w:t>
            </w:r>
            <w:proofErr w:type="spellStart"/>
            <w:r w:rsidRPr="00C80DFE">
              <w:rPr>
                <w:rFonts w:ascii="Calibri" w:hAnsi="Calibri" w:cs="Calibri"/>
                <w:color w:val="000000"/>
                <w:sz w:val="22"/>
                <w:szCs w:val="22"/>
              </w:rPr>
              <w:t>Vdc</w:t>
            </w:r>
            <w:proofErr w:type="spellEnd"/>
            <w:r w:rsidRPr="00C80DFE">
              <w:rPr>
                <w:rFonts w:ascii="Calibri" w:hAnsi="Calibri" w:cs="Calibri"/>
                <w:color w:val="000000"/>
                <w:sz w:val="22"/>
                <w:szCs w:val="22"/>
              </w:rPr>
              <w:t xml:space="preserve"> – 1A e 4 pilhas AA; Garantia: 12 meses.</w:t>
            </w:r>
            <w:r w:rsidRPr="00C80DFE">
              <w:rPr>
                <w:rFonts w:ascii="Calibri" w:hAnsi="Calibri" w:cs="Calibri"/>
                <w:color w:val="000000"/>
                <w:sz w:val="22"/>
                <w:szCs w:val="22"/>
              </w:rPr>
              <w:br/>
              <w:t xml:space="preserve">Acompanha: 4 </w:t>
            </w:r>
            <w:proofErr w:type="spellStart"/>
            <w:r w:rsidRPr="00C80DFE">
              <w:rPr>
                <w:rFonts w:ascii="Calibri" w:hAnsi="Calibri" w:cs="Calibri"/>
                <w:color w:val="000000"/>
                <w:sz w:val="22"/>
                <w:szCs w:val="22"/>
              </w:rPr>
              <w:t>cubetas</w:t>
            </w:r>
            <w:proofErr w:type="spellEnd"/>
            <w:r w:rsidRPr="00C80DFE">
              <w:rPr>
                <w:rFonts w:ascii="Calibri" w:hAnsi="Calibri" w:cs="Calibri"/>
                <w:color w:val="000000"/>
                <w:sz w:val="22"/>
                <w:szCs w:val="22"/>
              </w:rPr>
              <w:t xml:space="preserve"> com tampa; 1 frasco de reagente SPADNS livre de </w:t>
            </w:r>
            <w:proofErr w:type="spellStart"/>
            <w:r w:rsidRPr="00C80DFE">
              <w:rPr>
                <w:rFonts w:ascii="Calibri" w:hAnsi="Calibri" w:cs="Calibri"/>
                <w:color w:val="000000"/>
                <w:sz w:val="22"/>
                <w:szCs w:val="22"/>
              </w:rPr>
              <w:t>arsenito</w:t>
            </w:r>
            <w:proofErr w:type="spellEnd"/>
            <w:r w:rsidRPr="00C80DFE">
              <w:rPr>
                <w:rFonts w:ascii="Calibri" w:hAnsi="Calibri" w:cs="Calibri"/>
                <w:color w:val="000000"/>
                <w:sz w:val="22"/>
                <w:szCs w:val="22"/>
              </w:rPr>
              <w:t xml:space="preserve">, com no mínimo 500 </w:t>
            </w:r>
            <w:proofErr w:type="spellStart"/>
            <w:r w:rsidRPr="00C80DFE">
              <w:rPr>
                <w:rFonts w:ascii="Calibri" w:hAnsi="Calibri" w:cs="Calibri"/>
                <w:color w:val="000000"/>
                <w:sz w:val="22"/>
                <w:szCs w:val="22"/>
              </w:rPr>
              <w:t>mL</w:t>
            </w:r>
            <w:proofErr w:type="spellEnd"/>
            <w:r w:rsidRPr="00C80DFE">
              <w:rPr>
                <w:rFonts w:ascii="Calibri" w:hAnsi="Calibri" w:cs="Calibri"/>
                <w:color w:val="000000"/>
                <w:sz w:val="22"/>
                <w:szCs w:val="22"/>
              </w:rPr>
              <w:t xml:space="preserve"> com validade mínima de 24 meses no ato da entrega; 1 frasco de padrão fluoreto 1 mg/L, com no mínimo 500 </w:t>
            </w:r>
            <w:proofErr w:type="spellStart"/>
            <w:r w:rsidRPr="00C80DFE">
              <w:rPr>
                <w:rFonts w:ascii="Calibri" w:hAnsi="Calibri" w:cs="Calibri"/>
                <w:color w:val="000000"/>
                <w:sz w:val="22"/>
                <w:szCs w:val="22"/>
              </w:rPr>
              <w:t>mL</w:t>
            </w:r>
            <w:proofErr w:type="spellEnd"/>
            <w:r w:rsidRPr="00C80DFE">
              <w:rPr>
                <w:rFonts w:ascii="Calibri" w:hAnsi="Calibri" w:cs="Calibri"/>
                <w:color w:val="000000"/>
                <w:sz w:val="22"/>
                <w:szCs w:val="22"/>
              </w:rPr>
              <w:t xml:space="preserve"> com validade mínima de 10 meses no ato da entrega; Maleta/Bolsa para transporte; Manual de instruções em português; Quatro (4) pilhas tipo alcalinas AA. No ato da inspeção/recebimento, o equipamento deve estar dentro das especificações de fábrica e em funcionamento normal. caso não esteja de acordo com as especificações exigidas e definidas pela fábrica, o fornecedor efetuará manutenção sem qualquer ônus de mão de obra e troca de peça defeituosa.</w:t>
            </w:r>
          </w:p>
        </w:tc>
        <w:tc>
          <w:tcPr>
            <w:tcW w:w="1418" w:type="dxa"/>
            <w:tcBorders>
              <w:top w:val="nil"/>
              <w:left w:val="nil"/>
              <w:bottom w:val="single" w:sz="8" w:space="0" w:color="auto"/>
              <w:right w:val="single" w:sz="4" w:space="0" w:color="auto"/>
            </w:tcBorders>
            <w:shd w:val="clear" w:color="auto" w:fill="auto"/>
            <w:noWrap/>
            <w:vAlign w:val="center"/>
            <w:hideMark/>
          </w:tcPr>
          <w:p w14:paraId="5CC067EE"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52E15C6F" w14:textId="07DE13D1"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4</w:t>
            </w:r>
          </w:p>
        </w:tc>
        <w:tc>
          <w:tcPr>
            <w:tcW w:w="1275" w:type="dxa"/>
            <w:tcBorders>
              <w:top w:val="nil"/>
              <w:left w:val="nil"/>
              <w:bottom w:val="single" w:sz="8" w:space="0" w:color="auto"/>
              <w:right w:val="single" w:sz="8" w:space="0" w:color="auto"/>
            </w:tcBorders>
            <w:shd w:val="clear" w:color="auto" w:fill="auto"/>
            <w:noWrap/>
            <w:vAlign w:val="center"/>
          </w:tcPr>
          <w:p w14:paraId="5C600ADF" w14:textId="790DB62C"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noWrap/>
            <w:vAlign w:val="center"/>
          </w:tcPr>
          <w:p w14:paraId="6B8DFF0D" w14:textId="0A71069D"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noWrap/>
            <w:vAlign w:val="center"/>
          </w:tcPr>
          <w:p w14:paraId="417E8118" w14:textId="193B13BD" w:rsidR="004808AA" w:rsidRPr="00C80DFE" w:rsidRDefault="004808AA" w:rsidP="004808AA">
            <w:pPr>
              <w:ind w:left="0" w:hanging="2"/>
              <w:jc w:val="center"/>
              <w:rPr>
                <w:rFonts w:ascii="Calibri" w:hAnsi="Calibri" w:cs="Calibri"/>
                <w:color w:val="000000"/>
                <w:sz w:val="22"/>
                <w:szCs w:val="22"/>
              </w:rPr>
            </w:pPr>
          </w:p>
        </w:tc>
      </w:tr>
      <w:tr w:rsidR="004808AA" w:rsidRPr="00EE3552" w14:paraId="1C5DDED8" w14:textId="07AD0BBB" w:rsidTr="004808AA">
        <w:trPr>
          <w:trHeight w:val="199"/>
        </w:trPr>
        <w:tc>
          <w:tcPr>
            <w:tcW w:w="761" w:type="dxa"/>
            <w:tcBorders>
              <w:top w:val="nil"/>
              <w:left w:val="single" w:sz="8" w:space="0" w:color="auto"/>
              <w:bottom w:val="single" w:sz="8" w:space="0" w:color="auto"/>
              <w:right w:val="single" w:sz="8" w:space="0" w:color="auto"/>
            </w:tcBorders>
            <w:shd w:val="clear" w:color="auto" w:fill="auto"/>
            <w:vAlign w:val="center"/>
            <w:hideMark/>
          </w:tcPr>
          <w:p w14:paraId="73471F38"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32</w:t>
            </w:r>
          </w:p>
        </w:tc>
        <w:tc>
          <w:tcPr>
            <w:tcW w:w="6662" w:type="dxa"/>
            <w:tcBorders>
              <w:top w:val="nil"/>
              <w:left w:val="nil"/>
              <w:bottom w:val="single" w:sz="8" w:space="0" w:color="auto"/>
              <w:right w:val="single" w:sz="8" w:space="0" w:color="auto"/>
            </w:tcBorders>
            <w:shd w:val="clear" w:color="auto" w:fill="auto"/>
            <w:vAlign w:val="bottom"/>
            <w:hideMark/>
          </w:tcPr>
          <w:p w14:paraId="0A85A2C1"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CUBETA, com as seguintes características:</w:t>
            </w:r>
            <w:r w:rsidRPr="00C80DFE">
              <w:rPr>
                <w:rFonts w:ascii="Calibri" w:hAnsi="Calibri" w:cs="Calibri"/>
                <w:color w:val="000000"/>
                <w:sz w:val="22"/>
                <w:szCs w:val="22"/>
              </w:rPr>
              <w:br/>
              <w:t xml:space="preserve">Redonda; Em vidro </w:t>
            </w:r>
            <w:proofErr w:type="spellStart"/>
            <w:r w:rsidRPr="00C80DFE">
              <w:rPr>
                <w:rFonts w:ascii="Calibri" w:hAnsi="Calibri" w:cs="Calibri"/>
                <w:color w:val="000000"/>
                <w:sz w:val="22"/>
                <w:szCs w:val="22"/>
              </w:rPr>
              <w:t>borossilicato</w:t>
            </w:r>
            <w:proofErr w:type="spellEnd"/>
            <w:r w:rsidRPr="00C80DFE">
              <w:rPr>
                <w:rFonts w:ascii="Calibri" w:hAnsi="Calibri" w:cs="Calibri"/>
                <w:color w:val="000000"/>
                <w:sz w:val="22"/>
                <w:szCs w:val="22"/>
              </w:rPr>
              <w:t xml:space="preserve">; Com rosca e tampa; Para utilização no equipamento </w:t>
            </w:r>
            <w:proofErr w:type="spellStart"/>
            <w:r w:rsidRPr="00C80DFE">
              <w:rPr>
                <w:rFonts w:ascii="Calibri" w:hAnsi="Calibri" w:cs="Calibri"/>
                <w:color w:val="000000"/>
                <w:sz w:val="22"/>
                <w:szCs w:val="22"/>
              </w:rPr>
              <w:t>AquaColor</w:t>
            </w:r>
            <w:proofErr w:type="spellEnd"/>
            <w:r w:rsidRPr="00C80DFE">
              <w:rPr>
                <w:rFonts w:ascii="Calibri" w:hAnsi="Calibri" w:cs="Calibri"/>
                <w:color w:val="000000"/>
                <w:sz w:val="22"/>
                <w:szCs w:val="22"/>
              </w:rPr>
              <w:t xml:space="preserve"> Cloro, marca </w:t>
            </w:r>
            <w:proofErr w:type="spellStart"/>
            <w:r w:rsidRPr="00C80DFE">
              <w:rPr>
                <w:rFonts w:ascii="Calibri" w:hAnsi="Calibri" w:cs="Calibri"/>
                <w:color w:val="000000"/>
                <w:sz w:val="22"/>
                <w:szCs w:val="22"/>
              </w:rPr>
              <w:t>PoliControl</w:t>
            </w:r>
            <w:proofErr w:type="spellEnd"/>
            <w:r w:rsidRPr="00C80DFE">
              <w:rPr>
                <w:rFonts w:ascii="Calibri" w:hAnsi="Calibri" w:cs="Calibri"/>
                <w:color w:val="000000"/>
                <w:sz w:val="22"/>
                <w:szCs w:val="22"/>
              </w:rPr>
              <w:t>; Caixa com 6 unidades.</w:t>
            </w:r>
          </w:p>
        </w:tc>
        <w:tc>
          <w:tcPr>
            <w:tcW w:w="1418" w:type="dxa"/>
            <w:tcBorders>
              <w:top w:val="nil"/>
              <w:left w:val="nil"/>
              <w:bottom w:val="single" w:sz="8" w:space="0" w:color="auto"/>
              <w:right w:val="single" w:sz="4" w:space="0" w:color="auto"/>
            </w:tcBorders>
            <w:shd w:val="clear" w:color="auto" w:fill="auto"/>
            <w:noWrap/>
            <w:vAlign w:val="center"/>
            <w:hideMark/>
          </w:tcPr>
          <w:p w14:paraId="43C17FE2"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6FCBC55F" w14:textId="6DAAEC79"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2</w:t>
            </w:r>
          </w:p>
        </w:tc>
        <w:tc>
          <w:tcPr>
            <w:tcW w:w="1275" w:type="dxa"/>
            <w:tcBorders>
              <w:top w:val="nil"/>
              <w:left w:val="nil"/>
              <w:bottom w:val="single" w:sz="8" w:space="0" w:color="auto"/>
              <w:right w:val="single" w:sz="8" w:space="0" w:color="auto"/>
            </w:tcBorders>
            <w:shd w:val="clear" w:color="auto" w:fill="auto"/>
            <w:noWrap/>
            <w:vAlign w:val="center"/>
          </w:tcPr>
          <w:p w14:paraId="7153DCA9" w14:textId="4FCA16D6"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noWrap/>
            <w:vAlign w:val="center"/>
          </w:tcPr>
          <w:p w14:paraId="39453E40" w14:textId="3CD8BA3A"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noWrap/>
            <w:vAlign w:val="center"/>
          </w:tcPr>
          <w:p w14:paraId="3071E4A8" w14:textId="7933372D" w:rsidR="004808AA" w:rsidRPr="00C80DFE" w:rsidRDefault="004808AA" w:rsidP="004808AA">
            <w:pPr>
              <w:ind w:left="0" w:hanging="2"/>
              <w:jc w:val="center"/>
              <w:rPr>
                <w:rFonts w:ascii="Calibri" w:hAnsi="Calibri" w:cs="Calibri"/>
                <w:color w:val="000000"/>
                <w:sz w:val="22"/>
                <w:szCs w:val="22"/>
              </w:rPr>
            </w:pPr>
          </w:p>
        </w:tc>
      </w:tr>
      <w:tr w:rsidR="004808AA" w:rsidRPr="00EE3552" w14:paraId="54ECBFC6" w14:textId="00C20CAD" w:rsidTr="004808AA">
        <w:trPr>
          <w:trHeight w:val="199"/>
        </w:trPr>
        <w:tc>
          <w:tcPr>
            <w:tcW w:w="761" w:type="dxa"/>
            <w:tcBorders>
              <w:top w:val="nil"/>
              <w:left w:val="single" w:sz="8" w:space="0" w:color="auto"/>
              <w:bottom w:val="single" w:sz="8" w:space="0" w:color="auto"/>
              <w:right w:val="single" w:sz="8" w:space="0" w:color="auto"/>
            </w:tcBorders>
            <w:shd w:val="clear" w:color="auto" w:fill="auto"/>
            <w:vAlign w:val="center"/>
            <w:hideMark/>
          </w:tcPr>
          <w:p w14:paraId="583AC7D4"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33</w:t>
            </w:r>
          </w:p>
        </w:tc>
        <w:tc>
          <w:tcPr>
            <w:tcW w:w="6662" w:type="dxa"/>
            <w:tcBorders>
              <w:top w:val="nil"/>
              <w:left w:val="nil"/>
              <w:bottom w:val="single" w:sz="8" w:space="0" w:color="auto"/>
              <w:right w:val="single" w:sz="8" w:space="0" w:color="auto"/>
            </w:tcBorders>
            <w:shd w:val="clear" w:color="auto" w:fill="auto"/>
            <w:vAlign w:val="bottom"/>
            <w:hideMark/>
          </w:tcPr>
          <w:p w14:paraId="6210F52B"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CUBETA, com as seguintes características:</w:t>
            </w:r>
            <w:r w:rsidRPr="00C80DFE">
              <w:rPr>
                <w:rFonts w:ascii="Calibri" w:hAnsi="Calibri" w:cs="Calibri"/>
                <w:color w:val="000000"/>
                <w:sz w:val="22"/>
                <w:szCs w:val="22"/>
              </w:rPr>
              <w:br/>
              <w:t xml:space="preserve">Redonda; Em vidro </w:t>
            </w:r>
            <w:proofErr w:type="spellStart"/>
            <w:r w:rsidRPr="00C80DFE">
              <w:rPr>
                <w:rFonts w:ascii="Calibri" w:hAnsi="Calibri" w:cs="Calibri"/>
                <w:color w:val="000000"/>
                <w:sz w:val="22"/>
                <w:szCs w:val="22"/>
              </w:rPr>
              <w:t>borossilicato</w:t>
            </w:r>
            <w:proofErr w:type="spellEnd"/>
            <w:r w:rsidRPr="00C80DFE">
              <w:rPr>
                <w:rFonts w:ascii="Calibri" w:hAnsi="Calibri" w:cs="Calibri"/>
                <w:color w:val="000000"/>
                <w:sz w:val="22"/>
                <w:szCs w:val="22"/>
              </w:rPr>
              <w:t xml:space="preserve">; Diâmetro de 24,5 mm; Com rosca e tampa; Para utilização no equipamento </w:t>
            </w:r>
            <w:proofErr w:type="spellStart"/>
            <w:r w:rsidRPr="00C80DFE">
              <w:rPr>
                <w:rFonts w:ascii="Calibri" w:hAnsi="Calibri" w:cs="Calibri"/>
                <w:color w:val="000000"/>
                <w:sz w:val="22"/>
                <w:szCs w:val="22"/>
              </w:rPr>
              <w:t>AquaColor</w:t>
            </w:r>
            <w:proofErr w:type="spellEnd"/>
            <w:r w:rsidRPr="00C80DFE">
              <w:rPr>
                <w:rFonts w:ascii="Calibri" w:hAnsi="Calibri" w:cs="Calibri"/>
                <w:color w:val="000000"/>
                <w:sz w:val="22"/>
                <w:szCs w:val="22"/>
              </w:rPr>
              <w:t xml:space="preserve"> Cor, marca </w:t>
            </w:r>
            <w:proofErr w:type="spellStart"/>
            <w:r w:rsidRPr="00C80DFE">
              <w:rPr>
                <w:rFonts w:ascii="Calibri" w:hAnsi="Calibri" w:cs="Calibri"/>
                <w:color w:val="000000"/>
                <w:sz w:val="22"/>
                <w:szCs w:val="22"/>
              </w:rPr>
              <w:t>PoliControl</w:t>
            </w:r>
            <w:proofErr w:type="spellEnd"/>
            <w:r w:rsidRPr="00C80DFE">
              <w:rPr>
                <w:rFonts w:ascii="Calibri" w:hAnsi="Calibri" w:cs="Calibri"/>
                <w:color w:val="000000"/>
                <w:sz w:val="22"/>
                <w:szCs w:val="22"/>
              </w:rPr>
              <w:t>; Caixa com 6 unidades.</w:t>
            </w:r>
          </w:p>
        </w:tc>
        <w:tc>
          <w:tcPr>
            <w:tcW w:w="1418" w:type="dxa"/>
            <w:tcBorders>
              <w:top w:val="nil"/>
              <w:left w:val="nil"/>
              <w:bottom w:val="single" w:sz="8" w:space="0" w:color="auto"/>
              <w:right w:val="single" w:sz="4" w:space="0" w:color="auto"/>
            </w:tcBorders>
            <w:shd w:val="clear" w:color="auto" w:fill="auto"/>
            <w:noWrap/>
            <w:vAlign w:val="center"/>
            <w:hideMark/>
          </w:tcPr>
          <w:p w14:paraId="3F9A54B4"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301C05F9" w14:textId="513EDCF6"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2</w:t>
            </w:r>
          </w:p>
        </w:tc>
        <w:tc>
          <w:tcPr>
            <w:tcW w:w="1275" w:type="dxa"/>
            <w:tcBorders>
              <w:top w:val="nil"/>
              <w:left w:val="nil"/>
              <w:bottom w:val="single" w:sz="8" w:space="0" w:color="auto"/>
              <w:right w:val="single" w:sz="8" w:space="0" w:color="auto"/>
            </w:tcBorders>
            <w:shd w:val="clear" w:color="auto" w:fill="auto"/>
            <w:noWrap/>
            <w:vAlign w:val="center"/>
          </w:tcPr>
          <w:p w14:paraId="1EB04E51" w14:textId="6A8FC4A6"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noWrap/>
            <w:vAlign w:val="center"/>
          </w:tcPr>
          <w:p w14:paraId="6CB9337E" w14:textId="0044D52F"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noWrap/>
            <w:vAlign w:val="center"/>
          </w:tcPr>
          <w:p w14:paraId="17F96036" w14:textId="2EA80E99" w:rsidR="004808AA" w:rsidRPr="00C80DFE" w:rsidRDefault="004808AA" w:rsidP="004808AA">
            <w:pPr>
              <w:ind w:left="0" w:hanging="2"/>
              <w:jc w:val="center"/>
              <w:rPr>
                <w:rFonts w:ascii="Calibri" w:hAnsi="Calibri" w:cs="Calibri"/>
                <w:color w:val="000000"/>
                <w:sz w:val="22"/>
                <w:szCs w:val="22"/>
              </w:rPr>
            </w:pPr>
          </w:p>
        </w:tc>
      </w:tr>
      <w:tr w:rsidR="004808AA" w:rsidRPr="00EE3552" w14:paraId="2B0D2428" w14:textId="014442E9" w:rsidTr="004808AA">
        <w:trPr>
          <w:trHeight w:val="199"/>
        </w:trPr>
        <w:tc>
          <w:tcPr>
            <w:tcW w:w="761" w:type="dxa"/>
            <w:tcBorders>
              <w:top w:val="nil"/>
              <w:left w:val="single" w:sz="8" w:space="0" w:color="auto"/>
              <w:bottom w:val="single" w:sz="8" w:space="0" w:color="auto"/>
              <w:right w:val="single" w:sz="8" w:space="0" w:color="auto"/>
            </w:tcBorders>
            <w:shd w:val="clear" w:color="auto" w:fill="auto"/>
            <w:vAlign w:val="center"/>
            <w:hideMark/>
          </w:tcPr>
          <w:p w14:paraId="1985E5B3"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34</w:t>
            </w:r>
          </w:p>
        </w:tc>
        <w:tc>
          <w:tcPr>
            <w:tcW w:w="6662" w:type="dxa"/>
            <w:tcBorders>
              <w:top w:val="nil"/>
              <w:left w:val="nil"/>
              <w:bottom w:val="single" w:sz="8" w:space="0" w:color="auto"/>
              <w:right w:val="single" w:sz="8" w:space="0" w:color="auto"/>
            </w:tcBorders>
            <w:shd w:val="clear" w:color="auto" w:fill="auto"/>
            <w:vAlign w:val="bottom"/>
            <w:hideMark/>
          </w:tcPr>
          <w:p w14:paraId="40C9C48A"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CUBETA, com as seguintes características:</w:t>
            </w:r>
            <w:r w:rsidRPr="00C80DFE">
              <w:rPr>
                <w:rFonts w:ascii="Calibri" w:hAnsi="Calibri" w:cs="Calibri"/>
                <w:color w:val="000000"/>
                <w:sz w:val="22"/>
                <w:szCs w:val="22"/>
              </w:rPr>
              <w:br/>
              <w:t xml:space="preserve">Redonda; Em vidro </w:t>
            </w:r>
            <w:proofErr w:type="spellStart"/>
            <w:r w:rsidRPr="00C80DFE">
              <w:rPr>
                <w:rFonts w:ascii="Calibri" w:hAnsi="Calibri" w:cs="Calibri"/>
                <w:color w:val="000000"/>
                <w:sz w:val="22"/>
                <w:szCs w:val="22"/>
              </w:rPr>
              <w:t>borossilicato</w:t>
            </w:r>
            <w:proofErr w:type="spellEnd"/>
            <w:r w:rsidRPr="00C80DFE">
              <w:rPr>
                <w:rFonts w:ascii="Calibri" w:hAnsi="Calibri" w:cs="Calibri"/>
                <w:color w:val="000000"/>
                <w:sz w:val="22"/>
                <w:szCs w:val="22"/>
              </w:rPr>
              <w:t xml:space="preserve">; Diâmetro de 24,5 mm; Com rosca e tampa; Para utilização no </w:t>
            </w:r>
            <w:proofErr w:type="spellStart"/>
            <w:r w:rsidRPr="00C80DFE">
              <w:rPr>
                <w:rFonts w:ascii="Calibri" w:hAnsi="Calibri" w:cs="Calibri"/>
                <w:color w:val="000000"/>
                <w:sz w:val="22"/>
                <w:szCs w:val="22"/>
              </w:rPr>
              <w:t>turbidímetro</w:t>
            </w:r>
            <w:proofErr w:type="spellEnd"/>
            <w:r w:rsidRPr="00C80DFE">
              <w:rPr>
                <w:rFonts w:ascii="Calibri" w:hAnsi="Calibri" w:cs="Calibri"/>
                <w:color w:val="000000"/>
                <w:sz w:val="22"/>
                <w:szCs w:val="22"/>
              </w:rPr>
              <w:t xml:space="preserve"> AP2000, marca </w:t>
            </w:r>
            <w:proofErr w:type="spellStart"/>
            <w:r w:rsidRPr="00C80DFE">
              <w:rPr>
                <w:rFonts w:ascii="Calibri" w:hAnsi="Calibri" w:cs="Calibri"/>
                <w:color w:val="000000"/>
                <w:sz w:val="22"/>
                <w:szCs w:val="22"/>
              </w:rPr>
              <w:t>PoliControl</w:t>
            </w:r>
            <w:proofErr w:type="spellEnd"/>
            <w:r w:rsidRPr="00C80DFE">
              <w:rPr>
                <w:rFonts w:ascii="Calibri" w:hAnsi="Calibri" w:cs="Calibri"/>
                <w:color w:val="000000"/>
                <w:sz w:val="22"/>
                <w:szCs w:val="22"/>
              </w:rPr>
              <w:t>; Caixa com 6 unidades.</w:t>
            </w:r>
          </w:p>
        </w:tc>
        <w:tc>
          <w:tcPr>
            <w:tcW w:w="1418" w:type="dxa"/>
            <w:tcBorders>
              <w:top w:val="nil"/>
              <w:left w:val="nil"/>
              <w:bottom w:val="single" w:sz="8" w:space="0" w:color="auto"/>
              <w:right w:val="single" w:sz="4" w:space="0" w:color="auto"/>
            </w:tcBorders>
            <w:shd w:val="clear" w:color="auto" w:fill="auto"/>
            <w:noWrap/>
            <w:vAlign w:val="center"/>
            <w:hideMark/>
          </w:tcPr>
          <w:p w14:paraId="1785CB09"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1BE5CAD3" w14:textId="73AF9EB5"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2</w:t>
            </w:r>
          </w:p>
        </w:tc>
        <w:tc>
          <w:tcPr>
            <w:tcW w:w="1275" w:type="dxa"/>
            <w:tcBorders>
              <w:top w:val="nil"/>
              <w:left w:val="nil"/>
              <w:bottom w:val="single" w:sz="8" w:space="0" w:color="auto"/>
              <w:right w:val="single" w:sz="8" w:space="0" w:color="auto"/>
            </w:tcBorders>
            <w:shd w:val="clear" w:color="auto" w:fill="auto"/>
            <w:noWrap/>
            <w:vAlign w:val="center"/>
          </w:tcPr>
          <w:p w14:paraId="02CAD723" w14:textId="1DAF9F54"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noWrap/>
            <w:vAlign w:val="center"/>
          </w:tcPr>
          <w:p w14:paraId="3AAC1C67" w14:textId="49BB86DE"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noWrap/>
            <w:vAlign w:val="center"/>
          </w:tcPr>
          <w:p w14:paraId="77CA6838" w14:textId="50B1A2B3" w:rsidR="004808AA" w:rsidRPr="00C80DFE" w:rsidRDefault="004808AA" w:rsidP="004808AA">
            <w:pPr>
              <w:ind w:left="0" w:hanging="2"/>
              <w:jc w:val="center"/>
              <w:rPr>
                <w:rFonts w:ascii="Calibri" w:hAnsi="Calibri" w:cs="Calibri"/>
                <w:color w:val="000000"/>
                <w:sz w:val="22"/>
                <w:szCs w:val="22"/>
              </w:rPr>
            </w:pPr>
          </w:p>
        </w:tc>
      </w:tr>
      <w:tr w:rsidR="004808AA" w:rsidRPr="00EE3552" w14:paraId="48FD21A8" w14:textId="2CFA2C52" w:rsidTr="004808AA">
        <w:trPr>
          <w:trHeight w:val="199"/>
        </w:trPr>
        <w:tc>
          <w:tcPr>
            <w:tcW w:w="761" w:type="dxa"/>
            <w:tcBorders>
              <w:top w:val="nil"/>
              <w:left w:val="single" w:sz="8" w:space="0" w:color="auto"/>
              <w:bottom w:val="single" w:sz="8" w:space="0" w:color="auto"/>
              <w:right w:val="single" w:sz="8" w:space="0" w:color="auto"/>
            </w:tcBorders>
            <w:shd w:val="clear" w:color="auto" w:fill="auto"/>
            <w:vAlign w:val="center"/>
            <w:hideMark/>
          </w:tcPr>
          <w:p w14:paraId="3230D718"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35</w:t>
            </w:r>
          </w:p>
        </w:tc>
        <w:tc>
          <w:tcPr>
            <w:tcW w:w="6662" w:type="dxa"/>
            <w:tcBorders>
              <w:top w:val="nil"/>
              <w:left w:val="nil"/>
              <w:bottom w:val="single" w:sz="8" w:space="0" w:color="auto"/>
              <w:right w:val="single" w:sz="8" w:space="0" w:color="auto"/>
            </w:tcBorders>
            <w:shd w:val="clear" w:color="auto" w:fill="auto"/>
            <w:vAlign w:val="bottom"/>
            <w:hideMark/>
          </w:tcPr>
          <w:p w14:paraId="16B86EEA"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ELETRODO COMBINADO PARA DETERMINAÇÃO DE pH EM AMOSTRAS DE ÁGUA, com as seguintes características:</w:t>
            </w:r>
            <w:r w:rsidRPr="00C80DFE">
              <w:rPr>
                <w:rFonts w:ascii="Calibri" w:hAnsi="Calibri" w:cs="Calibri"/>
                <w:color w:val="000000"/>
                <w:sz w:val="22"/>
                <w:szCs w:val="22"/>
              </w:rPr>
              <w:br/>
              <w:t>Escala de pH: 0 a 14; Escala de temperatura: 0 a 60 °C; Valor do pH no ponto zero: 7 +/- 1; Corpo do eletrodo: vidro; Líquido interno substituível; Conector: tipo BNC; Dimensões aproximadas: 12 mm (diâmetro) x 140 mm (comprimento); Comprimento aproximado do cabo: 1000 mm.</w:t>
            </w:r>
          </w:p>
        </w:tc>
        <w:tc>
          <w:tcPr>
            <w:tcW w:w="1418" w:type="dxa"/>
            <w:tcBorders>
              <w:top w:val="nil"/>
              <w:left w:val="nil"/>
              <w:bottom w:val="single" w:sz="8" w:space="0" w:color="auto"/>
              <w:right w:val="single" w:sz="4" w:space="0" w:color="auto"/>
            </w:tcBorders>
            <w:shd w:val="clear" w:color="auto" w:fill="auto"/>
            <w:noWrap/>
            <w:vAlign w:val="center"/>
            <w:hideMark/>
          </w:tcPr>
          <w:p w14:paraId="3C83CD84"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51E527A9" w14:textId="336881B0"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7</w:t>
            </w:r>
          </w:p>
        </w:tc>
        <w:tc>
          <w:tcPr>
            <w:tcW w:w="1275" w:type="dxa"/>
            <w:tcBorders>
              <w:top w:val="nil"/>
              <w:left w:val="nil"/>
              <w:bottom w:val="single" w:sz="8" w:space="0" w:color="auto"/>
              <w:right w:val="single" w:sz="8" w:space="0" w:color="auto"/>
            </w:tcBorders>
            <w:shd w:val="clear" w:color="auto" w:fill="auto"/>
            <w:noWrap/>
            <w:vAlign w:val="center"/>
          </w:tcPr>
          <w:p w14:paraId="277017DF" w14:textId="4FACB958"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noWrap/>
            <w:vAlign w:val="center"/>
          </w:tcPr>
          <w:p w14:paraId="12509477" w14:textId="592E4DEF"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noWrap/>
            <w:vAlign w:val="center"/>
          </w:tcPr>
          <w:p w14:paraId="385C5387" w14:textId="2245572E" w:rsidR="004808AA" w:rsidRPr="00C80DFE" w:rsidRDefault="004808AA" w:rsidP="004808AA">
            <w:pPr>
              <w:ind w:left="0" w:hanging="2"/>
              <w:jc w:val="center"/>
              <w:rPr>
                <w:rFonts w:ascii="Calibri" w:hAnsi="Calibri" w:cs="Calibri"/>
                <w:color w:val="000000"/>
                <w:sz w:val="22"/>
                <w:szCs w:val="22"/>
              </w:rPr>
            </w:pPr>
          </w:p>
        </w:tc>
      </w:tr>
      <w:tr w:rsidR="004808AA" w:rsidRPr="00EE3552" w14:paraId="065B0A45" w14:textId="04D73B5F" w:rsidTr="004808AA">
        <w:trPr>
          <w:trHeight w:val="199"/>
        </w:trPr>
        <w:tc>
          <w:tcPr>
            <w:tcW w:w="761" w:type="dxa"/>
            <w:tcBorders>
              <w:top w:val="nil"/>
              <w:left w:val="single" w:sz="8" w:space="0" w:color="auto"/>
              <w:bottom w:val="single" w:sz="8" w:space="0" w:color="auto"/>
              <w:right w:val="single" w:sz="8" w:space="0" w:color="auto"/>
            </w:tcBorders>
            <w:shd w:val="clear" w:color="auto" w:fill="auto"/>
            <w:vAlign w:val="center"/>
            <w:hideMark/>
          </w:tcPr>
          <w:p w14:paraId="32010C0A"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36</w:t>
            </w:r>
          </w:p>
        </w:tc>
        <w:tc>
          <w:tcPr>
            <w:tcW w:w="6662" w:type="dxa"/>
            <w:tcBorders>
              <w:top w:val="nil"/>
              <w:left w:val="nil"/>
              <w:bottom w:val="single" w:sz="8" w:space="0" w:color="auto"/>
              <w:right w:val="single" w:sz="8" w:space="0" w:color="auto"/>
            </w:tcBorders>
            <w:shd w:val="clear" w:color="auto" w:fill="auto"/>
            <w:vAlign w:val="bottom"/>
            <w:hideMark/>
          </w:tcPr>
          <w:p w14:paraId="6D37A596"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ESTUFA DE INCUBAÇÃO PARA ANÁLISE BACTERIOLOGICA EM AMOSTRA DE ÁGUA, com as seguintes características:</w:t>
            </w:r>
            <w:r w:rsidRPr="00C80DFE">
              <w:rPr>
                <w:rFonts w:ascii="Calibri" w:hAnsi="Calibri" w:cs="Calibri"/>
                <w:color w:val="000000"/>
                <w:sz w:val="22"/>
                <w:szCs w:val="22"/>
              </w:rPr>
              <w:br/>
              <w:t>Externamente em aço carbono com tratamento anticorrosivo e pintura eletrostática a pó; Internamente em aço inox; Alta durabilidade e fácil assepsia; Fácil utilização.</w:t>
            </w:r>
            <w:r w:rsidRPr="00C80DFE">
              <w:rPr>
                <w:rFonts w:ascii="Calibri" w:hAnsi="Calibri" w:cs="Calibri"/>
                <w:color w:val="000000"/>
                <w:sz w:val="22"/>
                <w:szCs w:val="22"/>
              </w:rPr>
              <w:br/>
              <w:t xml:space="preserve">Características técnicas: Sistema de refrigeração ecologicamente correto, livre de CFC; Isolamento térmico com baixa dissipação de temperatura e porta construída com vedação magnética com alto poder de vedação; Controle e leitura de temperatura via sensor PT 100 com resolução de 0,1 </w:t>
            </w:r>
            <w:proofErr w:type="spellStart"/>
            <w:r w:rsidRPr="00C80DFE">
              <w:rPr>
                <w:rFonts w:ascii="Calibri" w:hAnsi="Calibri" w:cs="Calibri"/>
                <w:color w:val="000000"/>
                <w:sz w:val="22"/>
                <w:szCs w:val="22"/>
              </w:rPr>
              <w:t>ºC</w:t>
            </w:r>
            <w:proofErr w:type="spellEnd"/>
            <w:r w:rsidRPr="00C80DFE">
              <w:rPr>
                <w:rFonts w:ascii="Calibri" w:hAnsi="Calibri" w:cs="Calibri"/>
                <w:color w:val="000000"/>
                <w:sz w:val="22"/>
                <w:szCs w:val="22"/>
              </w:rPr>
              <w:t xml:space="preserve">; Porta interna de vidro para proteção do ambiente ensaiado em caso de necessidade de visualizar o ensaio; Faixa de temperatura de trabalho: +15 a 60 </w:t>
            </w:r>
            <w:proofErr w:type="spellStart"/>
            <w:r w:rsidRPr="00C80DFE">
              <w:rPr>
                <w:rFonts w:ascii="Calibri" w:hAnsi="Calibri" w:cs="Calibri"/>
                <w:color w:val="000000"/>
                <w:sz w:val="22"/>
                <w:szCs w:val="22"/>
              </w:rPr>
              <w:t>ºC</w:t>
            </w:r>
            <w:proofErr w:type="spellEnd"/>
            <w:r w:rsidRPr="00C80DFE">
              <w:rPr>
                <w:rFonts w:ascii="Calibri" w:hAnsi="Calibri" w:cs="Calibri"/>
                <w:color w:val="000000"/>
                <w:sz w:val="22"/>
                <w:szCs w:val="22"/>
              </w:rPr>
              <w:t xml:space="preserve">; Controle de temperatura: PID; Resolução: +-0,1ºC; Indicação digital: </w:t>
            </w:r>
            <w:proofErr w:type="spellStart"/>
            <w:r w:rsidRPr="00C80DFE">
              <w:rPr>
                <w:rFonts w:ascii="Calibri" w:hAnsi="Calibri" w:cs="Calibri"/>
                <w:color w:val="000000"/>
                <w:sz w:val="22"/>
                <w:szCs w:val="22"/>
              </w:rPr>
              <w:t>Touchscreen</w:t>
            </w:r>
            <w:proofErr w:type="spellEnd"/>
            <w:r w:rsidRPr="00C80DFE">
              <w:rPr>
                <w:rFonts w:ascii="Calibri" w:hAnsi="Calibri" w:cs="Calibri"/>
                <w:color w:val="000000"/>
                <w:sz w:val="22"/>
                <w:szCs w:val="22"/>
              </w:rPr>
              <w:t xml:space="preserve"> colorido com 4 dígitos; Sensor de temperatura: PT 100; Saída de comunicação: 4 a 20 </w:t>
            </w:r>
            <w:proofErr w:type="spellStart"/>
            <w:r w:rsidRPr="00C80DFE">
              <w:rPr>
                <w:rFonts w:ascii="Calibri" w:hAnsi="Calibri" w:cs="Calibri"/>
                <w:color w:val="000000"/>
                <w:sz w:val="22"/>
                <w:szCs w:val="22"/>
              </w:rPr>
              <w:t>ma</w:t>
            </w:r>
            <w:proofErr w:type="spellEnd"/>
            <w:r w:rsidRPr="00C80DFE">
              <w:rPr>
                <w:rFonts w:ascii="Calibri" w:hAnsi="Calibri" w:cs="Calibri"/>
                <w:color w:val="000000"/>
                <w:sz w:val="22"/>
                <w:szCs w:val="22"/>
              </w:rPr>
              <w:t xml:space="preserve">; Capacidade interna: 19 litros, sendo 300 mm de largura, 250 mm da altura e 250 mm de profundidade; Cabo de alimentação: 3 pinos NBR 13249; Gás refrigerante: R134a; Sistema de aquecimento: Resistência </w:t>
            </w:r>
            <w:proofErr w:type="spellStart"/>
            <w:r w:rsidRPr="00C80DFE">
              <w:rPr>
                <w:rFonts w:ascii="Calibri" w:hAnsi="Calibri" w:cs="Calibri"/>
                <w:color w:val="000000"/>
                <w:sz w:val="22"/>
                <w:szCs w:val="22"/>
              </w:rPr>
              <w:t>aletada</w:t>
            </w:r>
            <w:proofErr w:type="spellEnd"/>
            <w:r w:rsidRPr="00C80DFE">
              <w:rPr>
                <w:rFonts w:ascii="Calibri" w:hAnsi="Calibri" w:cs="Calibri"/>
                <w:color w:val="000000"/>
                <w:sz w:val="22"/>
                <w:szCs w:val="22"/>
              </w:rPr>
              <w:t xml:space="preserve"> em aço carbono com tratamento anticorrosivo; Grau de proteção: IP20; Disponível nas voltagens: 110 ou 220 volts.</w:t>
            </w:r>
            <w:r w:rsidRPr="00C80DFE">
              <w:rPr>
                <w:rFonts w:ascii="Calibri" w:hAnsi="Calibri" w:cs="Calibri"/>
                <w:color w:val="000000"/>
                <w:sz w:val="22"/>
                <w:szCs w:val="22"/>
              </w:rPr>
              <w:br/>
              <w:t xml:space="preserve">Acompanha: Uma bandeja aramada; Manual de operação em português; Porta interna de vidro; Certificado de calibração pela RBC (Rede Brasileira de Calibração), para temperatura; Conexão para comunicação de </w:t>
            </w:r>
            <w:proofErr w:type="spellStart"/>
            <w:r w:rsidRPr="00C80DFE">
              <w:rPr>
                <w:rFonts w:ascii="Calibri" w:hAnsi="Calibri" w:cs="Calibri"/>
                <w:color w:val="000000"/>
                <w:sz w:val="22"/>
                <w:szCs w:val="22"/>
              </w:rPr>
              <w:t>aquisitor</w:t>
            </w:r>
            <w:proofErr w:type="spellEnd"/>
            <w:r w:rsidRPr="00C80DFE">
              <w:rPr>
                <w:rFonts w:ascii="Calibri" w:hAnsi="Calibri" w:cs="Calibri"/>
                <w:color w:val="000000"/>
                <w:sz w:val="22"/>
                <w:szCs w:val="22"/>
              </w:rPr>
              <w:t xml:space="preserve"> de dados Data </w:t>
            </w:r>
            <w:proofErr w:type="spellStart"/>
            <w:r w:rsidRPr="00C80DFE">
              <w:rPr>
                <w:rFonts w:ascii="Calibri" w:hAnsi="Calibri" w:cs="Calibri"/>
                <w:color w:val="000000"/>
                <w:sz w:val="22"/>
                <w:szCs w:val="22"/>
              </w:rPr>
              <w:t>logger</w:t>
            </w:r>
            <w:proofErr w:type="spellEnd"/>
            <w:r w:rsidRPr="00C80DFE">
              <w:rPr>
                <w:rFonts w:ascii="Calibri" w:hAnsi="Calibri" w:cs="Calibri"/>
                <w:color w:val="000000"/>
                <w:sz w:val="22"/>
                <w:szCs w:val="22"/>
              </w:rPr>
              <w:t xml:space="preserve"> (4 a 20 </w:t>
            </w:r>
            <w:proofErr w:type="spellStart"/>
            <w:r w:rsidRPr="00C80DFE">
              <w:rPr>
                <w:rFonts w:ascii="Calibri" w:hAnsi="Calibri" w:cs="Calibri"/>
                <w:color w:val="000000"/>
                <w:sz w:val="22"/>
                <w:szCs w:val="22"/>
              </w:rPr>
              <w:t>ma</w:t>
            </w:r>
            <w:proofErr w:type="spellEnd"/>
            <w:r w:rsidRPr="00C80DFE">
              <w:rPr>
                <w:rFonts w:ascii="Calibri" w:hAnsi="Calibri" w:cs="Calibri"/>
                <w:color w:val="000000"/>
                <w:sz w:val="22"/>
                <w:szCs w:val="22"/>
              </w:rPr>
              <w:t>).</w:t>
            </w:r>
          </w:p>
        </w:tc>
        <w:tc>
          <w:tcPr>
            <w:tcW w:w="1418" w:type="dxa"/>
            <w:tcBorders>
              <w:top w:val="nil"/>
              <w:left w:val="nil"/>
              <w:bottom w:val="single" w:sz="8" w:space="0" w:color="auto"/>
              <w:right w:val="single" w:sz="4" w:space="0" w:color="auto"/>
            </w:tcBorders>
            <w:shd w:val="clear" w:color="auto" w:fill="auto"/>
            <w:noWrap/>
            <w:vAlign w:val="center"/>
            <w:hideMark/>
          </w:tcPr>
          <w:p w14:paraId="0AD8500D"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3647883F" w14:textId="4B440132"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3</w:t>
            </w:r>
          </w:p>
        </w:tc>
        <w:tc>
          <w:tcPr>
            <w:tcW w:w="1275" w:type="dxa"/>
            <w:tcBorders>
              <w:top w:val="nil"/>
              <w:left w:val="nil"/>
              <w:bottom w:val="single" w:sz="8" w:space="0" w:color="auto"/>
              <w:right w:val="single" w:sz="8" w:space="0" w:color="auto"/>
            </w:tcBorders>
            <w:shd w:val="clear" w:color="auto" w:fill="auto"/>
            <w:noWrap/>
            <w:vAlign w:val="center"/>
          </w:tcPr>
          <w:p w14:paraId="2783AD35" w14:textId="6E8D75D0"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noWrap/>
            <w:vAlign w:val="center"/>
          </w:tcPr>
          <w:p w14:paraId="0198A3B9" w14:textId="360D93ED"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noWrap/>
            <w:vAlign w:val="center"/>
          </w:tcPr>
          <w:p w14:paraId="57CD9F09" w14:textId="5FE6D887" w:rsidR="004808AA" w:rsidRPr="00C80DFE" w:rsidRDefault="004808AA" w:rsidP="004808AA">
            <w:pPr>
              <w:ind w:left="0" w:hanging="2"/>
              <w:jc w:val="center"/>
              <w:rPr>
                <w:rFonts w:ascii="Calibri" w:hAnsi="Calibri" w:cs="Calibri"/>
                <w:color w:val="000000"/>
                <w:sz w:val="22"/>
                <w:szCs w:val="22"/>
              </w:rPr>
            </w:pPr>
          </w:p>
        </w:tc>
      </w:tr>
      <w:tr w:rsidR="004808AA" w:rsidRPr="00EE3552" w14:paraId="70D96504" w14:textId="2CD69803" w:rsidTr="004808AA">
        <w:trPr>
          <w:trHeight w:val="199"/>
        </w:trPr>
        <w:tc>
          <w:tcPr>
            <w:tcW w:w="761" w:type="dxa"/>
            <w:tcBorders>
              <w:top w:val="nil"/>
              <w:left w:val="single" w:sz="8" w:space="0" w:color="auto"/>
              <w:bottom w:val="single" w:sz="8" w:space="0" w:color="auto"/>
              <w:right w:val="single" w:sz="8" w:space="0" w:color="auto"/>
            </w:tcBorders>
            <w:shd w:val="clear" w:color="auto" w:fill="auto"/>
            <w:vAlign w:val="center"/>
            <w:hideMark/>
          </w:tcPr>
          <w:p w14:paraId="6DA5AA84"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37</w:t>
            </w:r>
          </w:p>
        </w:tc>
        <w:tc>
          <w:tcPr>
            <w:tcW w:w="6662" w:type="dxa"/>
            <w:tcBorders>
              <w:top w:val="nil"/>
              <w:left w:val="nil"/>
              <w:bottom w:val="single" w:sz="8" w:space="0" w:color="auto"/>
              <w:right w:val="single" w:sz="8" w:space="0" w:color="auto"/>
            </w:tcBorders>
            <w:shd w:val="clear" w:color="auto" w:fill="auto"/>
            <w:vAlign w:val="bottom"/>
            <w:hideMark/>
          </w:tcPr>
          <w:p w14:paraId="078B85AA"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MEDIDOR DE pH PORTÁTIL, com as seguintes características:</w:t>
            </w:r>
            <w:r w:rsidRPr="00C80DFE">
              <w:rPr>
                <w:rFonts w:ascii="Calibri" w:hAnsi="Calibri" w:cs="Calibri"/>
                <w:color w:val="000000"/>
                <w:sz w:val="22"/>
                <w:szCs w:val="22"/>
              </w:rPr>
              <w:br/>
              <w:t xml:space="preserve">Para medição de pH/temperatura, com reconhecimento automático da sonda (pH ou temperatura); Armazenamento do histórico de calibração, com alerta de calibração para calibrar somente quando necessário; Cada sonda possui um número de série exclusivo permitindo a identificação do usuário, amostra, data e hora de todas as leituras facilitando o gerenciamento dos dados; Possui sistema de senhas de acesso; Armazenamento de dados internos para até 500 resultados; Desligamento automático ajustável, para economia de baterias; Gabinete com proteção IP67; Alimentação: baterias Alcalinas AA e </w:t>
            </w:r>
            <w:proofErr w:type="spellStart"/>
            <w:r w:rsidRPr="00C80DFE">
              <w:rPr>
                <w:rFonts w:ascii="Calibri" w:hAnsi="Calibri" w:cs="Calibri"/>
                <w:color w:val="000000"/>
                <w:sz w:val="22"/>
                <w:szCs w:val="22"/>
              </w:rPr>
              <w:t>NiMH</w:t>
            </w:r>
            <w:proofErr w:type="spellEnd"/>
            <w:r w:rsidRPr="00C80DFE">
              <w:rPr>
                <w:rFonts w:ascii="Calibri" w:hAnsi="Calibri" w:cs="Calibri"/>
                <w:color w:val="000000"/>
                <w:sz w:val="22"/>
                <w:szCs w:val="22"/>
              </w:rPr>
              <w:t xml:space="preserve"> ou eliminador de baterias; Condições de operação: 0-60ºC; 90% umidade relativa sem condensação.</w:t>
            </w:r>
            <w:r w:rsidRPr="00C80DFE">
              <w:rPr>
                <w:rFonts w:ascii="Calibri" w:hAnsi="Calibri" w:cs="Calibri"/>
                <w:color w:val="000000"/>
                <w:sz w:val="22"/>
                <w:szCs w:val="22"/>
              </w:rPr>
              <w:br/>
              <w:t>Acompanha: Kit de padrões para calibração (pH 4, 7, 10); Manual de operação; Eliminador de baterias; Sonda pH/temperatura.</w:t>
            </w:r>
          </w:p>
        </w:tc>
        <w:tc>
          <w:tcPr>
            <w:tcW w:w="1418" w:type="dxa"/>
            <w:tcBorders>
              <w:top w:val="nil"/>
              <w:left w:val="nil"/>
              <w:bottom w:val="single" w:sz="8" w:space="0" w:color="auto"/>
              <w:right w:val="single" w:sz="4" w:space="0" w:color="auto"/>
            </w:tcBorders>
            <w:shd w:val="clear" w:color="auto" w:fill="auto"/>
            <w:noWrap/>
            <w:vAlign w:val="center"/>
            <w:hideMark/>
          </w:tcPr>
          <w:p w14:paraId="0E937A0A"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24B2F38F" w14:textId="0AEEC737"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1</w:t>
            </w:r>
          </w:p>
        </w:tc>
        <w:tc>
          <w:tcPr>
            <w:tcW w:w="1275" w:type="dxa"/>
            <w:tcBorders>
              <w:top w:val="nil"/>
              <w:left w:val="nil"/>
              <w:bottom w:val="single" w:sz="8" w:space="0" w:color="auto"/>
              <w:right w:val="single" w:sz="8" w:space="0" w:color="auto"/>
            </w:tcBorders>
            <w:shd w:val="clear" w:color="auto" w:fill="auto"/>
            <w:noWrap/>
            <w:vAlign w:val="center"/>
          </w:tcPr>
          <w:p w14:paraId="4ABD9CB6" w14:textId="0D6ECAF5"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noWrap/>
            <w:vAlign w:val="center"/>
          </w:tcPr>
          <w:p w14:paraId="6731CC1B" w14:textId="66CCFF12"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noWrap/>
            <w:vAlign w:val="center"/>
          </w:tcPr>
          <w:p w14:paraId="7C70076A" w14:textId="4BF3E60B" w:rsidR="004808AA" w:rsidRPr="00C80DFE" w:rsidRDefault="004808AA" w:rsidP="004808AA">
            <w:pPr>
              <w:ind w:left="0" w:hanging="2"/>
              <w:jc w:val="center"/>
              <w:rPr>
                <w:rFonts w:ascii="Calibri" w:hAnsi="Calibri" w:cs="Calibri"/>
                <w:color w:val="000000"/>
                <w:sz w:val="22"/>
                <w:szCs w:val="22"/>
              </w:rPr>
            </w:pPr>
          </w:p>
        </w:tc>
      </w:tr>
      <w:tr w:rsidR="004808AA" w:rsidRPr="00EE3552" w14:paraId="7601FF50" w14:textId="733BED8B" w:rsidTr="004808AA">
        <w:trPr>
          <w:trHeight w:val="199"/>
        </w:trPr>
        <w:tc>
          <w:tcPr>
            <w:tcW w:w="761" w:type="dxa"/>
            <w:tcBorders>
              <w:top w:val="nil"/>
              <w:left w:val="single" w:sz="8" w:space="0" w:color="auto"/>
              <w:bottom w:val="single" w:sz="8" w:space="0" w:color="auto"/>
              <w:right w:val="single" w:sz="8" w:space="0" w:color="auto"/>
            </w:tcBorders>
            <w:shd w:val="clear" w:color="auto" w:fill="auto"/>
            <w:vAlign w:val="center"/>
            <w:hideMark/>
          </w:tcPr>
          <w:p w14:paraId="5F053FDD"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38</w:t>
            </w:r>
          </w:p>
        </w:tc>
        <w:tc>
          <w:tcPr>
            <w:tcW w:w="6662" w:type="dxa"/>
            <w:tcBorders>
              <w:top w:val="nil"/>
              <w:left w:val="nil"/>
              <w:bottom w:val="single" w:sz="8" w:space="0" w:color="auto"/>
              <w:right w:val="single" w:sz="8" w:space="0" w:color="auto"/>
            </w:tcBorders>
            <w:shd w:val="clear" w:color="auto" w:fill="auto"/>
            <w:vAlign w:val="bottom"/>
            <w:hideMark/>
          </w:tcPr>
          <w:p w14:paraId="676FF366"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"TURBIDÍMETRO PORTÁTIL MICROPROCESSADO 0 -1000 NTU, com as seguintes características:</w:t>
            </w:r>
            <w:r w:rsidRPr="00C80DFE">
              <w:rPr>
                <w:rFonts w:ascii="Calibri" w:hAnsi="Calibri" w:cs="Calibri"/>
                <w:color w:val="000000"/>
                <w:sz w:val="22"/>
                <w:szCs w:val="22"/>
              </w:rPr>
              <w:br/>
              <w:t xml:space="preserve">Medidor de turbidez </w:t>
            </w:r>
            <w:proofErr w:type="spellStart"/>
            <w:r w:rsidRPr="00C80DFE">
              <w:rPr>
                <w:rFonts w:ascii="Calibri" w:hAnsi="Calibri" w:cs="Calibri"/>
                <w:color w:val="000000"/>
                <w:sz w:val="22"/>
                <w:szCs w:val="22"/>
              </w:rPr>
              <w:t>microprocessado</w:t>
            </w:r>
            <w:proofErr w:type="spellEnd"/>
            <w:r w:rsidRPr="00C80DFE">
              <w:rPr>
                <w:rFonts w:ascii="Calibri" w:hAnsi="Calibri" w:cs="Calibri"/>
                <w:color w:val="000000"/>
                <w:sz w:val="22"/>
                <w:szCs w:val="22"/>
              </w:rPr>
              <w:t xml:space="preserve">, digital, princípio de medição </w:t>
            </w:r>
            <w:proofErr w:type="spellStart"/>
            <w:r w:rsidRPr="00C80DFE">
              <w:rPr>
                <w:rFonts w:ascii="Calibri" w:hAnsi="Calibri" w:cs="Calibri"/>
                <w:color w:val="000000"/>
                <w:sz w:val="22"/>
                <w:szCs w:val="22"/>
              </w:rPr>
              <w:t>nefelométrico</w:t>
            </w:r>
            <w:proofErr w:type="spellEnd"/>
            <w:r w:rsidRPr="00C80DFE">
              <w:rPr>
                <w:rFonts w:ascii="Calibri" w:hAnsi="Calibri" w:cs="Calibri"/>
                <w:color w:val="000000"/>
                <w:sz w:val="22"/>
                <w:szCs w:val="22"/>
              </w:rPr>
              <w:t xml:space="preserve">; sistema óptico composto por dois detectores;  Deve possuir filtro de direcionamento do feixe luz para o comprimento de onda requerido, possui função média de sinal, mede e calcula a média das leituras apresentando resultado intermediário; Função </w:t>
            </w:r>
            <w:proofErr w:type="spellStart"/>
            <w:r w:rsidRPr="00C80DFE">
              <w:rPr>
                <w:rFonts w:ascii="Calibri" w:hAnsi="Calibri" w:cs="Calibri"/>
                <w:color w:val="000000"/>
                <w:sz w:val="22"/>
                <w:szCs w:val="22"/>
              </w:rPr>
              <w:t>rapidily</w:t>
            </w:r>
            <w:proofErr w:type="spellEnd"/>
            <w:r w:rsidRPr="00C80DFE">
              <w:rPr>
                <w:rFonts w:ascii="Calibri" w:hAnsi="Calibri" w:cs="Calibri"/>
                <w:color w:val="000000"/>
                <w:sz w:val="22"/>
                <w:szCs w:val="22"/>
              </w:rPr>
              <w:t xml:space="preserve"> </w:t>
            </w:r>
            <w:proofErr w:type="spellStart"/>
            <w:r w:rsidRPr="00C80DFE">
              <w:rPr>
                <w:rFonts w:ascii="Calibri" w:hAnsi="Calibri" w:cs="Calibri"/>
                <w:color w:val="000000"/>
                <w:sz w:val="22"/>
                <w:szCs w:val="22"/>
              </w:rPr>
              <w:t>settling</w:t>
            </w:r>
            <w:proofErr w:type="spellEnd"/>
            <w:r w:rsidRPr="00C80DFE">
              <w:rPr>
                <w:rFonts w:ascii="Calibri" w:hAnsi="Calibri" w:cs="Calibri"/>
                <w:color w:val="000000"/>
                <w:sz w:val="22"/>
                <w:szCs w:val="22"/>
              </w:rPr>
              <w:t>; Memória para armazenamento mínimo de 500 dados, permite a transferência de dados via USB, display que permite a visualização de todas as configurações habilitadas para leitura sem pressionar qualquer tecla (ID do analista, ID da amostra, modo de leitura, status da calibração, unidade de medida, data, hora etc.); deve possuir gráfico indicativo do status da calibração, função lembrete de calibração, função de verificação da calibração e armazena histórico de calibrações; desligamento automático se nenhuma tecla for acionada; Deverá apresentar conformidade eletromagnética; Garantia mínima de 2 anos; Dimensões mínimas do display de 100x50 mm; Resolução: 0,01 NTU; Precisão: 1% da leitura mais luz espúria de 0-1000 NTU;"</w:t>
            </w:r>
            <w:r w:rsidRPr="00C80DFE">
              <w:rPr>
                <w:rFonts w:ascii="Calibri" w:hAnsi="Calibri" w:cs="Calibri"/>
                <w:color w:val="000000"/>
                <w:sz w:val="22"/>
                <w:szCs w:val="22"/>
              </w:rPr>
              <w:br/>
              <w:t>"Fonte de luz: lâmpada com filamento de tungstênio, que opera a temperatura de 2200-3000 k, com vida útil acima de 100.000 leituras; Modo de leitura: seleção automática do ponto decimal ou manual selecionável de 0 a 9,99/0 a 99,9/0 a 1000 NTU; Grau de proteção: IP67; Alimentação: bateria e fonte de energia bivolt (110/220v).</w:t>
            </w:r>
            <w:r w:rsidRPr="00C80DFE">
              <w:rPr>
                <w:rFonts w:ascii="Calibri" w:hAnsi="Calibri" w:cs="Calibri"/>
                <w:color w:val="000000"/>
                <w:sz w:val="22"/>
                <w:szCs w:val="22"/>
              </w:rPr>
              <w:br/>
              <w:t xml:space="preserve">Acompanha: 06 </w:t>
            </w:r>
            <w:proofErr w:type="spellStart"/>
            <w:r w:rsidRPr="00C80DFE">
              <w:rPr>
                <w:rFonts w:ascii="Calibri" w:hAnsi="Calibri" w:cs="Calibri"/>
                <w:color w:val="000000"/>
                <w:sz w:val="22"/>
                <w:szCs w:val="22"/>
              </w:rPr>
              <w:t>cubetas</w:t>
            </w:r>
            <w:proofErr w:type="spellEnd"/>
            <w:r w:rsidRPr="00C80DFE">
              <w:rPr>
                <w:rFonts w:ascii="Calibri" w:hAnsi="Calibri" w:cs="Calibri"/>
                <w:color w:val="000000"/>
                <w:sz w:val="22"/>
                <w:szCs w:val="22"/>
              </w:rPr>
              <w:t xml:space="preserve"> de 25 mm com capacidade de 10 ml, com tampa; padrões de </w:t>
            </w:r>
            <w:proofErr w:type="spellStart"/>
            <w:r w:rsidRPr="00C80DFE">
              <w:rPr>
                <w:rFonts w:ascii="Calibri" w:hAnsi="Calibri" w:cs="Calibri"/>
                <w:color w:val="000000"/>
                <w:sz w:val="22"/>
                <w:szCs w:val="22"/>
              </w:rPr>
              <w:t>formazina</w:t>
            </w:r>
            <w:proofErr w:type="spellEnd"/>
            <w:r w:rsidRPr="00C80DFE">
              <w:rPr>
                <w:rFonts w:ascii="Calibri" w:hAnsi="Calibri" w:cs="Calibri"/>
                <w:color w:val="000000"/>
                <w:sz w:val="22"/>
                <w:szCs w:val="22"/>
              </w:rPr>
              <w:t xml:space="preserve"> estabilizada (lacrada) nas concentrações de 10, 20, 100 e 800 NTU, com prazo mínimo de validade de 10 meses no ato da entrega; óleo de silicone; pano para limpeza; quantidade de pilhas suficiente para seu funcionamento; fonte de energia bivolt (110/220 v); maleta para transporte; manual de instruções em português e termo de garantia.</w:t>
            </w:r>
            <w:r w:rsidRPr="00C80DFE">
              <w:rPr>
                <w:rFonts w:ascii="Calibri" w:hAnsi="Calibri" w:cs="Calibri"/>
                <w:color w:val="000000"/>
                <w:sz w:val="22"/>
                <w:szCs w:val="22"/>
              </w:rPr>
              <w:br/>
              <w:t>No ato da inspeção/recebimento, o equipamento deve estar dentro das especificações de fábrica e em funcionamento normal. caso não esteja de acordo com as especificações exigidas e definidas pela fábrica, o fornecedor efetuará manutenção sem qualquer ônus de mão de obra e troca de peça defeituosa."</w:t>
            </w:r>
          </w:p>
        </w:tc>
        <w:tc>
          <w:tcPr>
            <w:tcW w:w="1418" w:type="dxa"/>
            <w:tcBorders>
              <w:top w:val="nil"/>
              <w:left w:val="nil"/>
              <w:bottom w:val="single" w:sz="8" w:space="0" w:color="auto"/>
              <w:right w:val="single" w:sz="4" w:space="0" w:color="auto"/>
            </w:tcBorders>
            <w:shd w:val="clear" w:color="auto" w:fill="auto"/>
            <w:noWrap/>
            <w:vAlign w:val="center"/>
            <w:hideMark/>
          </w:tcPr>
          <w:p w14:paraId="4CD98265"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4364E2DB" w14:textId="055D399D"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2</w:t>
            </w:r>
          </w:p>
        </w:tc>
        <w:tc>
          <w:tcPr>
            <w:tcW w:w="1275" w:type="dxa"/>
            <w:tcBorders>
              <w:top w:val="nil"/>
              <w:left w:val="nil"/>
              <w:bottom w:val="single" w:sz="8" w:space="0" w:color="auto"/>
              <w:right w:val="single" w:sz="8" w:space="0" w:color="auto"/>
            </w:tcBorders>
            <w:shd w:val="clear" w:color="auto" w:fill="auto"/>
            <w:noWrap/>
            <w:vAlign w:val="center"/>
          </w:tcPr>
          <w:p w14:paraId="4F6C3D93" w14:textId="5F747647"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noWrap/>
            <w:vAlign w:val="center"/>
          </w:tcPr>
          <w:p w14:paraId="068304ED" w14:textId="70A5F8D5"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noWrap/>
            <w:vAlign w:val="center"/>
          </w:tcPr>
          <w:p w14:paraId="6B60A760" w14:textId="1485EB71" w:rsidR="004808AA" w:rsidRPr="00C80DFE" w:rsidRDefault="004808AA" w:rsidP="004808AA">
            <w:pPr>
              <w:ind w:left="0" w:hanging="2"/>
              <w:jc w:val="center"/>
              <w:rPr>
                <w:rFonts w:ascii="Calibri" w:hAnsi="Calibri" w:cs="Calibri"/>
                <w:color w:val="000000"/>
                <w:sz w:val="22"/>
                <w:szCs w:val="22"/>
              </w:rPr>
            </w:pPr>
          </w:p>
        </w:tc>
      </w:tr>
      <w:tr w:rsidR="004808AA" w:rsidRPr="00EE3552" w14:paraId="63F33269" w14:textId="06040862" w:rsidTr="004808AA">
        <w:trPr>
          <w:trHeight w:val="199"/>
        </w:trPr>
        <w:tc>
          <w:tcPr>
            <w:tcW w:w="761" w:type="dxa"/>
            <w:tcBorders>
              <w:top w:val="nil"/>
              <w:left w:val="single" w:sz="8" w:space="0" w:color="auto"/>
              <w:bottom w:val="single" w:sz="8" w:space="0" w:color="auto"/>
              <w:right w:val="single" w:sz="8" w:space="0" w:color="auto"/>
            </w:tcBorders>
            <w:shd w:val="clear" w:color="auto" w:fill="auto"/>
            <w:vAlign w:val="center"/>
            <w:hideMark/>
          </w:tcPr>
          <w:p w14:paraId="45ACA091"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39</w:t>
            </w:r>
          </w:p>
        </w:tc>
        <w:tc>
          <w:tcPr>
            <w:tcW w:w="6662" w:type="dxa"/>
            <w:tcBorders>
              <w:top w:val="nil"/>
              <w:left w:val="nil"/>
              <w:bottom w:val="single" w:sz="8" w:space="0" w:color="auto"/>
              <w:right w:val="single" w:sz="8" w:space="0" w:color="auto"/>
            </w:tcBorders>
            <w:shd w:val="clear" w:color="auto" w:fill="auto"/>
            <w:vAlign w:val="bottom"/>
            <w:hideMark/>
          </w:tcPr>
          <w:p w14:paraId="0A98A1F0"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TURBIDÍMETRO PORTÁTIL MICROPROCESSADO 0 -1000 NTU, com as seguintes características:</w:t>
            </w:r>
            <w:r w:rsidRPr="00C80DFE">
              <w:rPr>
                <w:rFonts w:ascii="Calibri" w:hAnsi="Calibri" w:cs="Calibri"/>
                <w:color w:val="000000"/>
                <w:sz w:val="22"/>
                <w:szCs w:val="22"/>
              </w:rPr>
              <w:br/>
              <w:t xml:space="preserve">Princípio de Medição  </w:t>
            </w:r>
            <w:proofErr w:type="spellStart"/>
            <w:r w:rsidRPr="00C80DFE">
              <w:rPr>
                <w:rFonts w:ascii="Calibri" w:hAnsi="Calibri" w:cs="Calibri"/>
                <w:color w:val="000000"/>
                <w:sz w:val="22"/>
                <w:szCs w:val="22"/>
              </w:rPr>
              <w:t>Nefelométrico</w:t>
            </w:r>
            <w:proofErr w:type="spellEnd"/>
            <w:r w:rsidRPr="00C80DFE">
              <w:rPr>
                <w:rFonts w:ascii="Calibri" w:hAnsi="Calibri" w:cs="Calibri"/>
                <w:color w:val="000000"/>
                <w:sz w:val="22"/>
                <w:szCs w:val="22"/>
              </w:rPr>
              <w:t xml:space="preserve">; Critérios de desempenho conforme especificados no método 180.1 da USEPA; Sistema óptico com 2 detectores internos; Resolução automática ≤ 0,01 NTU; Precisão ≤ 2% da leitura mais luz espúria de 0 a 1000 NTU; Operação </w:t>
            </w:r>
            <w:proofErr w:type="spellStart"/>
            <w:r w:rsidRPr="00C80DFE">
              <w:rPr>
                <w:rFonts w:ascii="Calibri" w:hAnsi="Calibri" w:cs="Calibri"/>
                <w:color w:val="000000"/>
                <w:sz w:val="22"/>
                <w:szCs w:val="22"/>
              </w:rPr>
              <w:t>Auto-Press</w:t>
            </w:r>
            <w:proofErr w:type="spellEnd"/>
            <w:r w:rsidRPr="00C80DFE">
              <w:rPr>
                <w:rFonts w:ascii="Calibri" w:hAnsi="Calibri" w:cs="Calibri"/>
                <w:color w:val="000000"/>
                <w:sz w:val="22"/>
                <w:szCs w:val="22"/>
              </w:rPr>
              <w:t>; Display LCD – 2 linhas / 16 caracteres; Apresenta no mínimo as funções de congelamento de resultados, identificação do analista e amostra, lembrete de verificação de calibração e histórico, lembrete de calibração, senha de acesso, status da bateria, gráfico indicativo do status da calibração; Idiomas: espanhol, inglês e português; Detector: Fotocélula de Silício; Modo de leitura: seleção automática do ponto decimal ou manual selecionável de 0 a 9,99/ 0 a 99,9 / 0 a 1000 NTU; Amostragem programável entre 8 a 100 amostras, com tempo de resposta entre 4 a 27 segundos; Fonte de Luz: lâmpada com filamento de tungstênio, que opera a temperatura de 2200 -3000 K. Vida útil acima de 100.000 leituras; Teclado de alta resistência sem calotas de alumínio; Memória: armazenamento dos últimos 1000 dados com indicação de data, hora e calibração e identificação do analista e da amostra em cada resultado. Permite a transferência dos dados via USB; Senha de acessos restringindo acesso às pastas de registro de dados, calibração e configuração de fábrica; Desligamento automático programável de 1 a 60 min; Funções de Medição: média de Sinal (mede e calcula a média das leituras, apresentando resultado intermediário); “</w:t>
            </w:r>
            <w:proofErr w:type="spellStart"/>
            <w:r w:rsidRPr="00C80DFE">
              <w:rPr>
                <w:rFonts w:ascii="Calibri" w:hAnsi="Calibri" w:cs="Calibri"/>
                <w:color w:val="000000"/>
                <w:sz w:val="22"/>
                <w:szCs w:val="22"/>
              </w:rPr>
              <w:t>fast</w:t>
            </w:r>
            <w:proofErr w:type="spellEnd"/>
            <w:r w:rsidRPr="00C80DFE">
              <w:rPr>
                <w:rFonts w:ascii="Calibri" w:hAnsi="Calibri" w:cs="Calibri"/>
                <w:color w:val="000000"/>
                <w:sz w:val="22"/>
                <w:szCs w:val="22"/>
              </w:rPr>
              <w:t xml:space="preserve"> </w:t>
            </w:r>
            <w:proofErr w:type="spellStart"/>
            <w:r w:rsidRPr="00C80DFE">
              <w:rPr>
                <w:rFonts w:ascii="Calibri" w:hAnsi="Calibri" w:cs="Calibri"/>
                <w:color w:val="000000"/>
                <w:sz w:val="22"/>
                <w:szCs w:val="22"/>
              </w:rPr>
              <w:t>settling</w:t>
            </w:r>
            <w:proofErr w:type="spellEnd"/>
            <w:r w:rsidRPr="00C80DFE">
              <w:rPr>
                <w:rFonts w:ascii="Calibri" w:hAnsi="Calibri" w:cs="Calibri"/>
                <w:color w:val="000000"/>
                <w:sz w:val="22"/>
                <w:szCs w:val="22"/>
              </w:rPr>
              <w:t xml:space="preserve">” (determina a turbidez de amostras que </w:t>
            </w:r>
            <w:proofErr w:type="spellStart"/>
            <w:r w:rsidRPr="00C80DFE">
              <w:rPr>
                <w:rFonts w:ascii="Calibri" w:hAnsi="Calibri" w:cs="Calibri"/>
                <w:color w:val="000000"/>
                <w:sz w:val="22"/>
                <w:szCs w:val="22"/>
              </w:rPr>
              <w:t>sendimentam</w:t>
            </w:r>
            <w:proofErr w:type="spellEnd"/>
            <w:r w:rsidRPr="00C80DFE">
              <w:rPr>
                <w:rFonts w:ascii="Calibri" w:hAnsi="Calibri" w:cs="Calibri"/>
                <w:color w:val="000000"/>
                <w:sz w:val="22"/>
                <w:szCs w:val="22"/>
              </w:rPr>
              <w:t xml:space="preserve"> rapidamente); congelamento de resultados; Modos de Calibração: calibração rápida (0,00 a 40,0 NTU); calibração para a faixa de 0 a 1000 NTU; calibração por faixa; Curvas: 1 de fábrica e 2 de usuário com até 20 pontos selecionáveis, permitindo ajuste e inserção de curva com padrões do usuário ou comercialmente disponíveis; Gabinete: IP-67 (tampa aberta ou fechada), resistente a corrosão, a prova d’água e pó; Alimentação: Via USB/CA, 100~240Vac / 5 </w:t>
            </w:r>
            <w:proofErr w:type="spellStart"/>
            <w:r w:rsidRPr="00C80DFE">
              <w:rPr>
                <w:rFonts w:ascii="Calibri" w:hAnsi="Calibri" w:cs="Calibri"/>
                <w:color w:val="000000"/>
                <w:sz w:val="22"/>
                <w:szCs w:val="22"/>
              </w:rPr>
              <w:t>Vdc</w:t>
            </w:r>
            <w:proofErr w:type="spellEnd"/>
            <w:r w:rsidRPr="00C80DFE">
              <w:rPr>
                <w:rFonts w:ascii="Calibri" w:hAnsi="Calibri" w:cs="Calibri"/>
                <w:color w:val="000000"/>
                <w:sz w:val="22"/>
                <w:szCs w:val="22"/>
              </w:rPr>
              <w:t xml:space="preserve"> – 1A e 4 pilhas AA. Vida útil das pilhas de pelo menos 300 testes com média de sinal desligada; Indicador de Bateria Fraca e Trocar bateria; Estocagem: -40 a 60 °C (só o instrumento); Condições de Operação: Temperatura 0 a 50 °C e Umidade Relativa 0 a 90% não condensado; Saída Serial USB compatível diretamente com sistema </w:t>
            </w:r>
            <w:proofErr w:type="spellStart"/>
            <w:r w:rsidRPr="00C80DFE">
              <w:rPr>
                <w:rFonts w:ascii="Calibri" w:hAnsi="Calibri" w:cs="Calibri"/>
                <w:color w:val="000000"/>
                <w:sz w:val="22"/>
                <w:szCs w:val="22"/>
              </w:rPr>
              <w:t>UniLIMS</w:t>
            </w:r>
            <w:proofErr w:type="spellEnd"/>
            <w:r w:rsidRPr="00C80DFE">
              <w:rPr>
                <w:rFonts w:ascii="Calibri" w:hAnsi="Calibri" w:cs="Calibri"/>
                <w:color w:val="000000"/>
                <w:sz w:val="22"/>
                <w:szCs w:val="22"/>
              </w:rPr>
              <w:t xml:space="preserve"> e sistemas operacionais Windows/Linux/Mc OS via serial não havendo necessidade de nenhum software ou  recurso adicional; Garantia mínima de 2 anos.</w:t>
            </w:r>
            <w:r w:rsidRPr="00C80DFE">
              <w:rPr>
                <w:rFonts w:ascii="Calibri" w:hAnsi="Calibri" w:cs="Calibri"/>
                <w:color w:val="000000"/>
                <w:sz w:val="22"/>
                <w:szCs w:val="22"/>
              </w:rPr>
              <w:br/>
              <w:t xml:space="preserve">Acompanha: 06 </w:t>
            </w:r>
            <w:proofErr w:type="spellStart"/>
            <w:r w:rsidRPr="00C80DFE">
              <w:rPr>
                <w:rFonts w:ascii="Calibri" w:hAnsi="Calibri" w:cs="Calibri"/>
                <w:color w:val="000000"/>
                <w:sz w:val="22"/>
                <w:szCs w:val="22"/>
              </w:rPr>
              <w:t>cubetas</w:t>
            </w:r>
            <w:proofErr w:type="spellEnd"/>
            <w:r w:rsidRPr="00C80DFE">
              <w:rPr>
                <w:rFonts w:ascii="Calibri" w:hAnsi="Calibri" w:cs="Calibri"/>
                <w:color w:val="000000"/>
                <w:sz w:val="22"/>
                <w:szCs w:val="22"/>
              </w:rPr>
              <w:t xml:space="preserve"> com capacidade de 10 ml, com tampa; padrões de </w:t>
            </w:r>
            <w:proofErr w:type="spellStart"/>
            <w:r w:rsidRPr="00C80DFE">
              <w:rPr>
                <w:rFonts w:ascii="Calibri" w:hAnsi="Calibri" w:cs="Calibri"/>
                <w:color w:val="000000"/>
                <w:sz w:val="22"/>
                <w:szCs w:val="22"/>
              </w:rPr>
              <w:t>formazina</w:t>
            </w:r>
            <w:proofErr w:type="spellEnd"/>
            <w:r w:rsidRPr="00C80DFE">
              <w:rPr>
                <w:rFonts w:ascii="Calibri" w:hAnsi="Calibri" w:cs="Calibri"/>
                <w:color w:val="000000"/>
                <w:sz w:val="22"/>
                <w:szCs w:val="22"/>
              </w:rPr>
              <w:t xml:space="preserve"> estabilizada (lacrada) nas concentrações de 0.1, 20, 100 e 800 NTU, com prazo mínimo de validade de 6 meses no ato da entrega; óleo de silicone; pano para limpeza; quantidade de pilhas suficiente para seu funcionamento; fonte de energia bivolt (110/220 v); maleta para transporte; manual de instruções em português e termo de garantia.</w:t>
            </w:r>
            <w:r w:rsidRPr="00C80DFE">
              <w:rPr>
                <w:rFonts w:ascii="Calibri" w:hAnsi="Calibri" w:cs="Calibri"/>
                <w:color w:val="000000"/>
                <w:sz w:val="22"/>
                <w:szCs w:val="22"/>
              </w:rPr>
              <w:br/>
              <w:t>No ato da inspeção/recebimento, o equipamento deve estar dentro das especificações de fábrica e em funcionamento normal. caso não esteja de acordo com as especificações exigidas e definidas pela fábrica, o fornecedor efetuará manutenção sem qualquer ônus de mão de obra e troca de peça defeituosa.</w:t>
            </w:r>
          </w:p>
        </w:tc>
        <w:tc>
          <w:tcPr>
            <w:tcW w:w="1418" w:type="dxa"/>
            <w:tcBorders>
              <w:top w:val="nil"/>
              <w:left w:val="nil"/>
              <w:bottom w:val="single" w:sz="8" w:space="0" w:color="auto"/>
              <w:right w:val="single" w:sz="4" w:space="0" w:color="auto"/>
            </w:tcBorders>
            <w:shd w:val="clear" w:color="auto" w:fill="auto"/>
            <w:noWrap/>
            <w:vAlign w:val="center"/>
            <w:hideMark/>
          </w:tcPr>
          <w:p w14:paraId="1C891DB3"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43478F95" w14:textId="6477EB17"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2</w:t>
            </w:r>
          </w:p>
        </w:tc>
        <w:tc>
          <w:tcPr>
            <w:tcW w:w="1275" w:type="dxa"/>
            <w:tcBorders>
              <w:top w:val="nil"/>
              <w:left w:val="nil"/>
              <w:bottom w:val="single" w:sz="8" w:space="0" w:color="auto"/>
              <w:right w:val="single" w:sz="8" w:space="0" w:color="auto"/>
            </w:tcBorders>
            <w:shd w:val="clear" w:color="auto" w:fill="auto"/>
            <w:noWrap/>
            <w:vAlign w:val="center"/>
          </w:tcPr>
          <w:p w14:paraId="534527A1" w14:textId="6673EB67"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noWrap/>
            <w:vAlign w:val="center"/>
          </w:tcPr>
          <w:p w14:paraId="1F0E2FE5" w14:textId="52532375"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noWrap/>
            <w:vAlign w:val="center"/>
          </w:tcPr>
          <w:p w14:paraId="7E5026F3" w14:textId="261D6FB4" w:rsidR="004808AA" w:rsidRPr="00C80DFE" w:rsidRDefault="004808AA" w:rsidP="004808AA">
            <w:pPr>
              <w:ind w:left="0" w:hanging="2"/>
              <w:jc w:val="center"/>
              <w:rPr>
                <w:rFonts w:ascii="Calibri" w:hAnsi="Calibri" w:cs="Calibri"/>
                <w:color w:val="000000"/>
                <w:sz w:val="22"/>
                <w:szCs w:val="22"/>
              </w:rPr>
            </w:pPr>
          </w:p>
        </w:tc>
      </w:tr>
      <w:tr w:rsidR="004808AA" w:rsidRPr="00EE3552" w14:paraId="42058E09" w14:textId="2FA7715D" w:rsidTr="004808AA">
        <w:trPr>
          <w:trHeight w:val="199"/>
        </w:trPr>
        <w:tc>
          <w:tcPr>
            <w:tcW w:w="761" w:type="dxa"/>
            <w:tcBorders>
              <w:top w:val="nil"/>
              <w:left w:val="single" w:sz="8" w:space="0" w:color="auto"/>
              <w:bottom w:val="single" w:sz="8" w:space="0" w:color="auto"/>
              <w:right w:val="single" w:sz="8" w:space="0" w:color="auto"/>
            </w:tcBorders>
            <w:shd w:val="clear" w:color="auto" w:fill="auto"/>
            <w:vAlign w:val="center"/>
            <w:hideMark/>
          </w:tcPr>
          <w:p w14:paraId="03E1C2FC"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40</w:t>
            </w:r>
          </w:p>
        </w:tc>
        <w:tc>
          <w:tcPr>
            <w:tcW w:w="6662" w:type="dxa"/>
            <w:tcBorders>
              <w:top w:val="nil"/>
              <w:left w:val="nil"/>
              <w:bottom w:val="single" w:sz="8" w:space="0" w:color="auto"/>
              <w:right w:val="single" w:sz="8" w:space="0" w:color="auto"/>
            </w:tcBorders>
            <w:shd w:val="clear" w:color="auto" w:fill="auto"/>
            <w:vAlign w:val="bottom"/>
            <w:hideMark/>
          </w:tcPr>
          <w:p w14:paraId="0701F30D" w14:textId="77777777" w:rsidR="004808AA" w:rsidRPr="00C80DFE" w:rsidRDefault="004808AA" w:rsidP="004808AA">
            <w:pPr>
              <w:ind w:left="0" w:hanging="2"/>
              <w:rPr>
                <w:rFonts w:ascii="Calibri" w:hAnsi="Calibri" w:cs="Calibri"/>
                <w:color w:val="000000"/>
                <w:sz w:val="22"/>
                <w:szCs w:val="22"/>
              </w:rPr>
            </w:pPr>
            <w:r w:rsidRPr="00C80DFE">
              <w:rPr>
                <w:rFonts w:ascii="Calibri" w:hAnsi="Calibri" w:cs="Calibri"/>
                <w:color w:val="000000"/>
                <w:sz w:val="22"/>
                <w:szCs w:val="22"/>
              </w:rPr>
              <w:t xml:space="preserve">CUBETAS PARA ANÁLISE DE COR VISUAL, com as seguintes características:          Tubos de </w:t>
            </w:r>
            <w:proofErr w:type="spellStart"/>
            <w:r w:rsidRPr="00C80DFE">
              <w:rPr>
                <w:rFonts w:ascii="Calibri" w:hAnsi="Calibri" w:cs="Calibri"/>
                <w:color w:val="000000"/>
                <w:sz w:val="22"/>
                <w:szCs w:val="22"/>
              </w:rPr>
              <w:t>Nessler</w:t>
            </w:r>
            <w:proofErr w:type="spellEnd"/>
            <w:r w:rsidRPr="00C80DFE">
              <w:rPr>
                <w:rFonts w:ascii="Calibri" w:hAnsi="Calibri" w:cs="Calibri"/>
                <w:color w:val="000000"/>
                <w:sz w:val="22"/>
                <w:szCs w:val="22"/>
              </w:rPr>
              <w:t xml:space="preserve"> com percurso ótico de 200 mm e  Mergulhadores (</w:t>
            </w:r>
            <w:proofErr w:type="spellStart"/>
            <w:r w:rsidRPr="00C80DFE">
              <w:rPr>
                <w:rFonts w:ascii="Calibri" w:hAnsi="Calibri" w:cs="Calibri"/>
                <w:color w:val="000000"/>
                <w:sz w:val="22"/>
                <w:szCs w:val="22"/>
              </w:rPr>
              <w:t>Plungers</w:t>
            </w:r>
            <w:proofErr w:type="spellEnd"/>
            <w:r w:rsidRPr="00C80DFE">
              <w:rPr>
                <w:rFonts w:ascii="Calibri" w:hAnsi="Calibri" w:cs="Calibri"/>
                <w:color w:val="000000"/>
                <w:sz w:val="22"/>
                <w:szCs w:val="22"/>
              </w:rPr>
              <w:t xml:space="preserve">);                                     Compatível ao uso em </w:t>
            </w:r>
            <w:proofErr w:type="spellStart"/>
            <w:r w:rsidRPr="00C80DFE">
              <w:rPr>
                <w:rFonts w:ascii="Calibri" w:hAnsi="Calibri" w:cs="Calibri"/>
                <w:color w:val="000000"/>
                <w:sz w:val="22"/>
                <w:szCs w:val="22"/>
              </w:rPr>
              <w:t>Colorímetro</w:t>
            </w:r>
            <w:proofErr w:type="spellEnd"/>
            <w:r w:rsidRPr="00C80DFE">
              <w:rPr>
                <w:rFonts w:ascii="Calibri" w:hAnsi="Calibri" w:cs="Calibri"/>
                <w:color w:val="000000"/>
                <w:sz w:val="22"/>
                <w:szCs w:val="22"/>
              </w:rPr>
              <w:t xml:space="preserve"> Visual Dell </w:t>
            </w:r>
            <w:proofErr w:type="spellStart"/>
            <w:r w:rsidRPr="00C80DFE">
              <w:rPr>
                <w:rFonts w:ascii="Calibri" w:hAnsi="Calibri" w:cs="Calibri"/>
                <w:color w:val="000000"/>
                <w:sz w:val="22"/>
                <w:szCs w:val="22"/>
              </w:rPr>
              <w:t>Lab</w:t>
            </w:r>
            <w:proofErr w:type="spellEnd"/>
            <w:r w:rsidRPr="00C80DFE">
              <w:rPr>
                <w:rFonts w:ascii="Calibri" w:hAnsi="Calibri" w:cs="Calibri"/>
                <w:color w:val="000000"/>
                <w:sz w:val="22"/>
                <w:szCs w:val="22"/>
              </w:rPr>
              <w:t xml:space="preserve"> - Modelo DLNH -100                                    </w:t>
            </w:r>
          </w:p>
        </w:tc>
        <w:tc>
          <w:tcPr>
            <w:tcW w:w="1418" w:type="dxa"/>
            <w:tcBorders>
              <w:top w:val="nil"/>
              <w:left w:val="nil"/>
              <w:bottom w:val="single" w:sz="8" w:space="0" w:color="auto"/>
              <w:right w:val="single" w:sz="4" w:space="0" w:color="auto"/>
            </w:tcBorders>
            <w:shd w:val="clear" w:color="auto" w:fill="auto"/>
            <w:noWrap/>
            <w:vAlign w:val="center"/>
            <w:hideMark/>
          </w:tcPr>
          <w:p w14:paraId="70D5E15B" w14:textId="77777777" w:rsidR="004808AA" w:rsidRPr="00C80DFE" w:rsidRDefault="004808AA" w:rsidP="004808AA">
            <w:pPr>
              <w:ind w:left="0" w:hanging="2"/>
              <w:jc w:val="center"/>
              <w:rPr>
                <w:rFonts w:ascii="Calibri" w:hAnsi="Calibri" w:cs="Calibri"/>
                <w:color w:val="000000"/>
                <w:sz w:val="22"/>
                <w:szCs w:val="22"/>
              </w:rPr>
            </w:pPr>
            <w:r w:rsidRPr="00C80DFE">
              <w:rPr>
                <w:rFonts w:ascii="Calibri" w:hAnsi="Calibri" w:cs="Calibri"/>
                <w:color w:val="000000"/>
                <w:sz w:val="22"/>
                <w:szCs w:val="22"/>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06A92FF2" w14:textId="6782ADE4" w:rsidR="004808AA" w:rsidRPr="00C80DFE" w:rsidRDefault="004808AA" w:rsidP="004808AA">
            <w:pPr>
              <w:ind w:left="0" w:hanging="2"/>
              <w:jc w:val="center"/>
              <w:rPr>
                <w:rFonts w:ascii="Calibri" w:hAnsi="Calibri" w:cs="Calibri"/>
                <w:color w:val="000000"/>
                <w:sz w:val="22"/>
                <w:szCs w:val="22"/>
              </w:rPr>
            </w:pPr>
            <w:r w:rsidRPr="00EE3552">
              <w:rPr>
                <w:rFonts w:ascii="Calibri" w:hAnsi="Calibri" w:cs="Calibri"/>
                <w:color w:val="000000"/>
                <w:sz w:val="16"/>
                <w:szCs w:val="16"/>
              </w:rPr>
              <w:t>20</w:t>
            </w:r>
          </w:p>
        </w:tc>
        <w:tc>
          <w:tcPr>
            <w:tcW w:w="1275" w:type="dxa"/>
            <w:tcBorders>
              <w:top w:val="nil"/>
              <w:left w:val="nil"/>
              <w:bottom w:val="single" w:sz="8" w:space="0" w:color="auto"/>
              <w:right w:val="single" w:sz="8" w:space="0" w:color="auto"/>
            </w:tcBorders>
            <w:shd w:val="clear" w:color="auto" w:fill="auto"/>
            <w:noWrap/>
            <w:vAlign w:val="center"/>
          </w:tcPr>
          <w:p w14:paraId="583363A2" w14:textId="02EC2FAF" w:rsidR="004808AA" w:rsidRPr="00C80DFE" w:rsidRDefault="004808AA" w:rsidP="004808AA">
            <w:pPr>
              <w:ind w:left="0" w:hanging="2"/>
              <w:jc w:val="center"/>
              <w:rPr>
                <w:rFonts w:ascii="Calibri" w:hAnsi="Calibri" w:cs="Calibri"/>
                <w:color w:val="000000"/>
                <w:sz w:val="22"/>
                <w:szCs w:val="22"/>
              </w:rPr>
            </w:pPr>
          </w:p>
        </w:tc>
        <w:tc>
          <w:tcPr>
            <w:tcW w:w="1560" w:type="dxa"/>
            <w:tcBorders>
              <w:top w:val="nil"/>
              <w:left w:val="nil"/>
              <w:bottom w:val="single" w:sz="8" w:space="0" w:color="auto"/>
              <w:right w:val="single" w:sz="8" w:space="0" w:color="auto"/>
            </w:tcBorders>
            <w:shd w:val="clear" w:color="auto" w:fill="auto"/>
            <w:noWrap/>
            <w:vAlign w:val="center"/>
          </w:tcPr>
          <w:p w14:paraId="46821631" w14:textId="34447B40" w:rsidR="004808AA" w:rsidRPr="00C80DFE" w:rsidRDefault="004808AA" w:rsidP="004808AA">
            <w:pPr>
              <w:ind w:left="0" w:hanging="2"/>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noWrap/>
            <w:vAlign w:val="center"/>
          </w:tcPr>
          <w:p w14:paraId="079A3590" w14:textId="192ED23F" w:rsidR="004808AA" w:rsidRPr="00C80DFE" w:rsidRDefault="004808AA" w:rsidP="004808AA">
            <w:pPr>
              <w:ind w:left="0" w:hanging="2"/>
              <w:jc w:val="center"/>
              <w:rPr>
                <w:rFonts w:ascii="Calibri" w:hAnsi="Calibri" w:cs="Calibri"/>
                <w:color w:val="000000"/>
                <w:sz w:val="22"/>
                <w:szCs w:val="22"/>
              </w:rPr>
            </w:pPr>
          </w:p>
        </w:tc>
      </w:tr>
    </w:tbl>
    <w:p w14:paraId="7B30C371" w14:textId="18C6B9BE" w:rsidR="00240BA9" w:rsidRDefault="00240BA9">
      <w:pPr>
        <w:spacing w:line="360" w:lineRule="auto"/>
        <w:ind w:left="0" w:hanging="2"/>
        <w:jc w:val="center"/>
        <w:rPr>
          <w:rFonts w:ascii="Calibri" w:eastAsia="Calibri" w:hAnsi="Calibri" w:cs="Calibri"/>
          <w:b/>
          <w:bCs/>
          <w:sz w:val="24"/>
          <w:szCs w:val="24"/>
        </w:rPr>
      </w:pPr>
    </w:p>
    <w:p w14:paraId="4BB2C895" w14:textId="77777777" w:rsidR="00240BA9" w:rsidRDefault="00240BA9">
      <w:pPr>
        <w:spacing w:line="360" w:lineRule="auto"/>
        <w:ind w:left="0" w:hanging="2"/>
        <w:jc w:val="center"/>
        <w:rPr>
          <w:rFonts w:ascii="Calibri" w:eastAsia="Calibri" w:hAnsi="Calibri" w:cs="Calibri"/>
          <w:b/>
          <w:bCs/>
          <w:sz w:val="24"/>
          <w:szCs w:val="24"/>
        </w:rPr>
      </w:pPr>
    </w:p>
    <w:p w14:paraId="62DA8E8D" w14:textId="2B4A2D38" w:rsidR="00E6106A" w:rsidRDefault="003A783C" w:rsidP="00492B6C">
      <w:pPr>
        <w:pStyle w:val="PargrafodaLista"/>
        <w:spacing w:line="360" w:lineRule="auto"/>
        <w:ind w:leftChars="0" w:left="718" w:firstLineChars="0" w:firstLine="0"/>
        <w:rPr>
          <w:rFonts w:ascii="Calibri" w:eastAsia="Calibri" w:hAnsi="Calibri" w:cs="Calibri"/>
          <w:b/>
          <w:bCs/>
          <w:sz w:val="24"/>
          <w:szCs w:val="24"/>
        </w:rPr>
      </w:pPr>
      <w:r>
        <w:rPr>
          <w:rFonts w:ascii="Calibri" w:eastAsia="Calibri" w:hAnsi="Calibri" w:cs="Calibri"/>
          <w:b/>
          <w:bCs/>
          <w:sz w:val="24"/>
          <w:szCs w:val="24"/>
        </w:rPr>
        <w:t>*</w:t>
      </w:r>
      <w:r w:rsidR="00E6106A" w:rsidRPr="00E6106A">
        <w:rPr>
          <w:rFonts w:ascii="Calibri" w:eastAsia="Calibri" w:hAnsi="Calibri" w:cs="Calibri"/>
          <w:b/>
          <w:bCs/>
          <w:sz w:val="24"/>
          <w:szCs w:val="24"/>
        </w:rPr>
        <w:t>PARA A CORRETA ELABORAÇÃO DA PROPOSTA UTILIZAR A DESCRIÇÃO DO ITEM QUE ESTÁ NO TERMO DE REFERÊNCIA E NO MODELO DE PROPOSTA.</w:t>
      </w:r>
    </w:p>
    <w:p w14:paraId="57B59A07" w14:textId="0B031412" w:rsidR="00937B56" w:rsidRDefault="00937B56" w:rsidP="00492B6C">
      <w:pPr>
        <w:pStyle w:val="PargrafodaLista"/>
        <w:spacing w:line="360" w:lineRule="auto"/>
        <w:ind w:leftChars="0" w:left="718" w:firstLineChars="0" w:firstLine="0"/>
        <w:rPr>
          <w:rFonts w:ascii="Calibri" w:eastAsia="Calibri" w:hAnsi="Calibri" w:cs="Calibri"/>
          <w:b/>
          <w:bCs/>
          <w:sz w:val="24"/>
          <w:szCs w:val="24"/>
        </w:rPr>
      </w:pPr>
      <w:r w:rsidRPr="00937B56">
        <w:rPr>
          <w:rFonts w:ascii="Calibri" w:eastAsia="Calibri" w:hAnsi="Calibri" w:cs="Calibri"/>
          <w:b/>
          <w:bCs/>
          <w:sz w:val="24"/>
          <w:szCs w:val="24"/>
        </w:rPr>
        <w:t>** A ENTREGA: DE ACORDO COM TERMO DE REFERÊNCIA (ANEXO I) DEMANDA ESPECIFICADA PARA CADA MUNICÍPIO COM SEU RESPECTIVO CEP</w:t>
      </w:r>
    </w:p>
    <w:p w14:paraId="1025BC00" w14:textId="34B963FE" w:rsidR="00AC4F60" w:rsidRDefault="00AC4F60" w:rsidP="00492B6C">
      <w:pPr>
        <w:pStyle w:val="PargrafodaLista"/>
        <w:spacing w:line="360" w:lineRule="auto"/>
        <w:ind w:leftChars="0" w:left="718" w:firstLineChars="0" w:firstLine="0"/>
        <w:rPr>
          <w:rFonts w:ascii="Calibri" w:eastAsia="Calibri" w:hAnsi="Calibri" w:cs="Calibri"/>
          <w:b/>
          <w:bCs/>
          <w:sz w:val="24"/>
          <w:szCs w:val="24"/>
        </w:rPr>
      </w:pPr>
    </w:p>
    <w:p w14:paraId="3658CBF4" w14:textId="77777777" w:rsidR="00AA7B84" w:rsidRPr="00AE6CD3" w:rsidRDefault="00AA7B84">
      <w:pPr>
        <w:spacing w:line="360" w:lineRule="auto"/>
        <w:ind w:left="0" w:hanging="2"/>
        <w:jc w:val="center"/>
        <w:rPr>
          <w:rFonts w:asciiTheme="majorHAnsi" w:eastAsia="Calibri" w:hAnsiTheme="majorHAnsi" w:cstheme="majorHAnsi"/>
          <w:b/>
          <w:bCs/>
          <w:sz w:val="22"/>
          <w:szCs w:val="22"/>
        </w:rPr>
      </w:pPr>
    </w:p>
    <w:p w14:paraId="266FF762" w14:textId="1A066AC2" w:rsidR="00617E10" w:rsidRPr="00617E10" w:rsidRDefault="00617E10" w:rsidP="0093268D">
      <w:pPr>
        <w:ind w:left="0" w:hanging="2"/>
        <w:jc w:val="both"/>
        <w:rPr>
          <w:rFonts w:ascii="Calibri" w:hAnsi="Calibri" w:cs="Calibri"/>
          <w:b/>
          <w:bCs/>
          <w:kern w:val="1"/>
          <w:sz w:val="24"/>
          <w:szCs w:val="24"/>
          <w:lang w:bidi="x-none"/>
        </w:rPr>
      </w:pPr>
      <w:r w:rsidRPr="00617E10">
        <w:rPr>
          <w:rFonts w:ascii="Calibri" w:hAnsi="Calibri" w:cs="Calibri"/>
          <w:b/>
          <w:bCs/>
          <w:kern w:val="1"/>
          <w:sz w:val="24"/>
          <w:szCs w:val="24"/>
          <w:lang w:bidi="x-none"/>
        </w:rPr>
        <w:t xml:space="preserve">OBSERVAÇÕES IMPORTANTES: </w:t>
      </w:r>
    </w:p>
    <w:p w14:paraId="6BE03F31" w14:textId="77777777" w:rsidR="008F2464" w:rsidRDefault="003701ED" w:rsidP="0093268D">
      <w:pPr>
        <w:ind w:left="0" w:hanging="2"/>
        <w:jc w:val="both"/>
        <w:rPr>
          <w:rFonts w:ascii="Calibri" w:hAnsi="Calibri" w:cs="Calibri"/>
          <w:kern w:val="1"/>
          <w:sz w:val="24"/>
          <w:szCs w:val="24"/>
          <w:lang w:bidi="x-none"/>
        </w:rPr>
      </w:pPr>
      <w:r w:rsidRPr="003701ED">
        <w:rPr>
          <w:rFonts w:ascii="Calibri" w:hAnsi="Calibri" w:cs="Calibri"/>
          <w:kern w:val="1"/>
          <w:sz w:val="24"/>
          <w:szCs w:val="24"/>
          <w:lang w:bidi="x-none"/>
        </w:rPr>
        <w:t xml:space="preserve">Em caso de divergência entre as especificações do objeto, disposições deste Edital e de seus anexos ou demais informações ou peças que compõem o processo, em relação ao portal do governo (COMPRASNET) prevalecerá as deste Edital. A (o) pregoeira (o) e a equipe de apoio orienta aos licitantes que considerem SOBERANAS as especificações do objeto (condições de entrega, pagamento, prazo, especificações, observações, unidades de medida, quantitativos, valores entre outras diretrizes relacionadas ao certame) que estejam contidas no instrumento convocatório, Termo de Referência e seus anexos. Sempre prevalecerão as condições e especificações estabelecidas no Edital e seus anexos. A cláusula em tela se justifica porque o CATMAT/CATSER </w:t>
      </w:r>
    </w:p>
    <w:p w14:paraId="208502FC" w14:textId="77777777" w:rsidR="0057558A" w:rsidRDefault="0057558A" w:rsidP="0093268D">
      <w:pPr>
        <w:ind w:left="0" w:hanging="2"/>
        <w:jc w:val="both"/>
        <w:rPr>
          <w:rFonts w:ascii="Calibri" w:hAnsi="Calibri" w:cs="Calibri"/>
          <w:kern w:val="1"/>
          <w:sz w:val="24"/>
          <w:szCs w:val="24"/>
          <w:lang w:bidi="x-none"/>
        </w:rPr>
      </w:pPr>
    </w:p>
    <w:p w14:paraId="6EA11027" w14:textId="53CDD881" w:rsidR="003701ED" w:rsidRPr="000B7822" w:rsidRDefault="003701ED" w:rsidP="0093268D">
      <w:pPr>
        <w:ind w:left="0" w:hanging="2"/>
        <w:jc w:val="both"/>
        <w:rPr>
          <w:rFonts w:ascii="Calibri" w:hAnsi="Calibri" w:cs="Calibri"/>
          <w:kern w:val="1"/>
          <w:sz w:val="24"/>
          <w:szCs w:val="24"/>
          <w:lang w:bidi="x-none"/>
        </w:rPr>
      </w:pPr>
      <w:r w:rsidRPr="003701ED">
        <w:rPr>
          <w:rFonts w:ascii="Calibri" w:hAnsi="Calibri" w:cs="Calibri"/>
          <w:kern w:val="1"/>
          <w:sz w:val="24"/>
          <w:szCs w:val="24"/>
          <w:lang w:bidi="x-none"/>
        </w:rPr>
        <w:t xml:space="preserve">(Catálogo de Materiais e Catálogo de Serviços) do </w:t>
      </w:r>
      <w:proofErr w:type="spellStart"/>
      <w:r w:rsidRPr="003701ED">
        <w:rPr>
          <w:rFonts w:ascii="Calibri" w:hAnsi="Calibri" w:cs="Calibri"/>
          <w:kern w:val="1"/>
          <w:sz w:val="24"/>
          <w:szCs w:val="24"/>
          <w:lang w:bidi="x-none"/>
        </w:rPr>
        <w:t>Comprasnet</w:t>
      </w:r>
      <w:proofErr w:type="spellEnd"/>
      <w:r w:rsidRPr="003701ED">
        <w:rPr>
          <w:rFonts w:ascii="Calibri" w:hAnsi="Calibri" w:cs="Calibri"/>
          <w:kern w:val="1"/>
          <w:sz w:val="24"/>
          <w:szCs w:val="24"/>
          <w:lang w:bidi="x-none"/>
        </w:rPr>
        <w:t xml:space="preserve">, por vezes não tem a exatidão do objeto pleiteado no certame, portanto o </w:t>
      </w:r>
      <w:r>
        <w:rPr>
          <w:rFonts w:ascii="Calibri" w:hAnsi="Calibri" w:cs="Calibri"/>
          <w:kern w:val="1"/>
          <w:sz w:val="24"/>
          <w:szCs w:val="24"/>
          <w:lang w:bidi="x-none"/>
        </w:rPr>
        <w:t>CISAB</w:t>
      </w:r>
      <w:r w:rsidRPr="003701ED">
        <w:rPr>
          <w:rFonts w:ascii="Calibri" w:hAnsi="Calibri" w:cs="Calibri"/>
          <w:kern w:val="1"/>
          <w:sz w:val="24"/>
          <w:szCs w:val="24"/>
          <w:lang w:bidi="x-none"/>
        </w:rPr>
        <w:t xml:space="preserve"> busca transparecer de forma lícita e eficiente as especificações expressas no instrumento convocatório.</w:t>
      </w:r>
    </w:p>
    <w:p w14:paraId="4F3C50FF" w14:textId="5DF0AF2E" w:rsidR="00617E10" w:rsidRDefault="00617E10" w:rsidP="0072357A">
      <w:pPr>
        <w:spacing w:line="276" w:lineRule="auto"/>
        <w:ind w:leftChars="0" w:left="0" w:firstLineChars="0" w:firstLine="0"/>
        <w:jc w:val="both"/>
        <w:rPr>
          <w:rFonts w:ascii="Calibri" w:eastAsia="Calibri" w:hAnsi="Calibri" w:cs="Calibri"/>
          <w:b/>
          <w:sz w:val="24"/>
          <w:szCs w:val="24"/>
        </w:rPr>
      </w:pPr>
    </w:p>
    <w:p w14:paraId="2D9E2D25" w14:textId="4B31488A" w:rsidR="00520F3C" w:rsidRDefault="00D25F00">
      <w:pPr>
        <w:spacing w:line="276" w:lineRule="auto"/>
        <w:ind w:left="0" w:hanging="2"/>
        <w:jc w:val="both"/>
        <w:rPr>
          <w:rFonts w:ascii="Calibri" w:eastAsia="Calibri" w:hAnsi="Calibri" w:cs="Calibri"/>
          <w:b/>
          <w:sz w:val="24"/>
          <w:szCs w:val="24"/>
        </w:rPr>
      </w:pPr>
      <w:r>
        <w:rPr>
          <w:rFonts w:ascii="Calibri" w:eastAsia="Calibri" w:hAnsi="Calibri" w:cs="Calibri"/>
          <w:b/>
          <w:sz w:val="24"/>
          <w:szCs w:val="24"/>
        </w:rPr>
        <w:t>Declaramos para os devidos fins e sob as penas da lei que:</w:t>
      </w:r>
    </w:p>
    <w:p w14:paraId="2836ABDA" w14:textId="77777777" w:rsidR="00520F3C" w:rsidRPr="00204E5A" w:rsidRDefault="00D25F00">
      <w:pPr>
        <w:spacing w:line="276" w:lineRule="auto"/>
        <w:ind w:left="0" w:hanging="2"/>
        <w:jc w:val="both"/>
        <w:rPr>
          <w:bCs/>
        </w:rPr>
      </w:pPr>
      <w:r w:rsidRPr="00204E5A">
        <w:rPr>
          <w:rFonts w:ascii="Calibri" w:eastAsia="Calibri" w:hAnsi="Calibri" w:cs="Calibri"/>
          <w:bCs/>
          <w:sz w:val="24"/>
          <w:szCs w:val="24"/>
        </w:rPr>
        <w:t>1- Estão incluídas, nos preços cotados, todas as despesas, de qualquer natureza, incidentes sobre o cumprimento do objeto deste Pregão.</w:t>
      </w:r>
    </w:p>
    <w:p w14:paraId="546B81A4" w14:textId="77777777" w:rsidR="00520F3C" w:rsidRPr="00204E5A" w:rsidRDefault="00D25F00">
      <w:pPr>
        <w:spacing w:line="276" w:lineRule="auto"/>
        <w:ind w:left="0" w:hanging="2"/>
        <w:jc w:val="both"/>
        <w:rPr>
          <w:bCs/>
        </w:rPr>
      </w:pPr>
      <w:r w:rsidRPr="00204E5A">
        <w:rPr>
          <w:rFonts w:ascii="Calibri" w:eastAsia="Calibri" w:hAnsi="Calibri" w:cs="Calibri"/>
          <w:bCs/>
          <w:sz w:val="24"/>
          <w:szCs w:val="24"/>
        </w:rPr>
        <w:t>2- Será cumprido o fornecimento de acordo com a especificação da proposta e com o edital, a partir da assinatura do contrato.</w:t>
      </w:r>
    </w:p>
    <w:p w14:paraId="3B595A4D" w14:textId="58FABCB2" w:rsidR="00520F3C" w:rsidRDefault="00D25F00">
      <w:pPr>
        <w:spacing w:line="276" w:lineRule="auto"/>
        <w:ind w:left="0" w:hanging="2"/>
        <w:jc w:val="both"/>
        <w:rPr>
          <w:rFonts w:ascii="Calibri" w:eastAsia="Calibri" w:hAnsi="Calibri" w:cs="Calibri"/>
          <w:bCs/>
          <w:sz w:val="24"/>
          <w:szCs w:val="24"/>
        </w:rPr>
      </w:pPr>
      <w:r w:rsidRPr="00204E5A">
        <w:rPr>
          <w:rFonts w:ascii="Calibri" w:eastAsia="Calibri" w:hAnsi="Calibri" w:cs="Calibri"/>
          <w:bCs/>
          <w:sz w:val="24"/>
          <w:szCs w:val="24"/>
        </w:rPr>
        <w:t>3- Esta proposta tem validade de 60 dias</w:t>
      </w:r>
      <w:r w:rsidR="00204E5A">
        <w:rPr>
          <w:rFonts w:ascii="Calibri" w:eastAsia="Calibri" w:hAnsi="Calibri" w:cs="Calibri"/>
          <w:bCs/>
          <w:sz w:val="24"/>
          <w:szCs w:val="24"/>
        </w:rPr>
        <w:t>.</w:t>
      </w:r>
    </w:p>
    <w:p w14:paraId="4B30AA9A" w14:textId="77777777" w:rsidR="00617E10" w:rsidRPr="00204E5A" w:rsidRDefault="00617E10">
      <w:pPr>
        <w:spacing w:line="276" w:lineRule="auto"/>
        <w:ind w:left="0" w:hanging="2"/>
        <w:jc w:val="both"/>
        <w:rPr>
          <w:rFonts w:ascii="Calibri" w:eastAsia="Calibri" w:hAnsi="Calibri" w:cs="Calibri"/>
          <w:bCs/>
          <w:sz w:val="24"/>
          <w:szCs w:val="24"/>
        </w:rPr>
      </w:pPr>
    </w:p>
    <w:p w14:paraId="5672B2C0" w14:textId="6250840B" w:rsidR="00520F3C" w:rsidRPr="00204E5A" w:rsidRDefault="00D25F00" w:rsidP="00E02F0B">
      <w:pPr>
        <w:tabs>
          <w:tab w:val="left" w:pos="567"/>
          <w:tab w:val="left" w:pos="1134"/>
          <w:tab w:val="left" w:pos="1418"/>
          <w:tab w:val="left" w:pos="2410"/>
          <w:tab w:val="left" w:pos="2552"/>
          <w:tab w:val="center" w:pos="4535"/>
          <w:tab w:val="left" w:pos="8235"/>
        </w:tabs>
        <w:spacing w:line="276" w:lineRule="auto"/>
        <w:ind w:left="0" w:hanging="2"/>
        <w:jc w:val="center"/>
        <w:rPr>
          <w:bCs/>
        </w:rPr>
      </w:pPr>
      <w:r w:rsidRPr="00204E5A">
        <w:rPr>
          <w:rFonts w:ascii="Calibri" w:eastAsia="Calibri" w:hAnsi="Calibri" w:cs="Calibri"/>
          <w:bCs/>
          <w:sz w:val="24"/>
          <w:szCs w:val="24"/>
        </w:rPr>
        <w:t xml:space="preserve">____________________, _____ de _____________ </w:t>
      </w:r>
      <w:proofErr w:type="spellStart"/>
      <w:r w:rsidRPr="00204E5A">
        <w:rPr>
          <w:rFonts w:ascii="Calibri" w:eastAsia="Calibri" w:hAnsi="Calibri" w:cs="Calibri"/>
          <w:bCs/>
          <w:sz w:val="24"/>
          <w:szCs w:val="24"/>
        </w:rPr>
        <w:t>de</w:t>
      </w:r>
      <w:proofErr w:type="spellEnd"/>
      <w:r w:rsidRPr="00204E5A">
        <w:rPr>
          <w:rFonts w:ascii="Calibri" w:eastAsia="Calibri" w:hAnsi="Calibri" w:cs="Calibri"/>
          <w:bCs/>
          <w:sz w:val="24"/>
          <w:szCs w:val="24"/>
        </w:rPr>
        <w:t xml:space="preserve"> 202</w:t>
      </w:r>
      <w:r w:rsidR="000A7B2B">
        <w:rPr>
          <w:rFonts w:ascii="Calibri" w:eastAsia="Calibri" w:hAnsi="Calibri" w:cs="Calibri"/>
          <w:bCs/>
          <w:sz w:val="24"/>
          <w:szCs w:val="24"/>
        </w:rPr>
        <w:t>3</w:t>
      </w:r>
    </w:p>
    <w:p w14:paraId="18B3287B" w14:textId="77777777" w:rsidR="00617E10" w:rsidRPr="00204E5A" w:rsidRDefault="00617E10" w:rsidP="00E02F0B">
      <w:pPr>
        <w:spacing w:line="276" w:lineRule="auto"/>
        <w:ind w:left="0" w:hanging="2"/>
        <w:jc w:val="center"/>
        <w:rPr>
          <w:rFonts w:ascii="Calibri" w:eastAsia="Calibri" w:hAnsi="Calibri" w:cs="Calibri"/>
          <w:bCs/>
          <w:sz w:val="24"/>
          <w:szCs w:val="24"/>
        </w:rPr>
      </w:pPr>
    </w:p>
    <w:p w14:paraId="4E565840" w14:textId="77777777" w:rsidR="00520F3C" w:rsidRPr="00204E5A" w:rsidRDefault="00D25F00" w:rsidP="00E02F0B">
      <w:pPr>
        <w:spacing w:line="276" w:lineRule="auto"/>
        <w:ind w:left="0" w:hanging="2"/>
        <w:jc w:val="center"/>
        <w:rPr>
          <w:bCs/>
        </w:rPr>
      </w:pPr>
      <w:r w:rsidRPr="00204E5A">
        <w:rPr>
          <w:rFonts w:ascii="Calibri" w:eastAsia="Calibri" w:hAnsi="Calibri" w:cs="Calibri"/>
          <w:bCs/>
          <w:sz w:val="24"/>
          <w:szCs w:val="24"/>
        </w:rPr>
        <w:t>____________________________________________</w:t>
      </w:r>
    </w:p>
    <w:p w14:paraId="618469C3" w14:textId="77777777" w:rsidR="00520F3C" w:rsidRPr="00204E5A" w:rsidRDefault="00D25F00" w:rsidP="00E02F0B">
      <w:pPr>
        <w:spacing w:line="276" w:lineRule="auto"/>
        <w:ind w:left="0" w:hanging="2"/>
        <w:jc w:val="center"/>
        <w:rPr>
          <w:bCs/>
        </w:rPr>
      </w:pPr>
      <w:r w:rsidRPr="00204E5A">
        <w:rPr>
          <w:rFonts w:ascii="Calibri" w:eastAsia="Calibri" w:hAnsi="Calibri" w:cs="Calibri"/>
          <w:bCs/>
          <w:sz w:val="24"/>
          <w:szCs w:val="24"/>
        </w:rPr>
        <w:t>(Representante legal)</w:t>
      </w:r>
    </w:p>
    <w:sectPr w:rsidR="00520F3C" w:rsidRPr="00204E5A" w:rsidSect="00E02F0B">
      <w:headerReference w:type="even" r:id="rId9"/>
      <w:headerReference w:type="default" r:id="rId10"/>
      <w:footerReference w:type="even" r:id="rId11"/>
      <w:footerReference w:type="default" r:id="rId12"/>
      <w:headerReference w:type="first" r:id="rId13"/>
      <w:footerReference w:type="first" r:id="rId14"/>
      <w:pgSz w:w="16838" w:h="11906" w:orient="landscape"/>
      <w:pgMar w:top="1985" w:right="1227" w:bottom="1133" w:left="776" w:header="8"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E13B6" w14:textId="77777777" w:rsidR="00AC4F60" w:rsidRDefault="00AC4F60">
      <w:pPr>
        <w:spacing w:line="240" w:lineRule="auto"/>
        <w:ind w:left="0" w:hanging="2"/>
      </w:pPr>
      <w:r>
        <w:separator/>
      </w:r>
    </w:p>
  </w:endnote>
  <w:endnote w:type="continuationSeparator" w:id="0">
    <w:p w14:paraId="0F054BD5" w14:textId="77777777" w:rsidR="00AC4F60" w:rsidRDefault="00AC4F6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ans">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DejaVu Sans Condensed">
    <w:altName w:val="Arial"/>
    <w:charset w:val="00"/>
    <w:family w:val="swiss"/>
    <w:pitch w:val="variable"/>
    <w:sig w:usb0="E7002EFF" w:usb1="D200FDFF" w:usb2="0A246029" w:usb3="00000000" w:csb0="000001FF" w:csb1="00000000"/>
  </w:font>
  <w:font w:name="DejaVu Sans">
    <w:charset w:val="00"/>
    <w:family w:val="swiss"/>
    <w:pitch w:val="variable"/>
    <w:sig w:usb0="E7002EFF" w:usb1="D200FDFF" w:usb2="0A246029" w:usb3="00000000" w:csb0="000001FF" w:csb1="00000000"/>
  </w:font>
  <w:font w:name="Georgia">
    <w:panose1 w:val="02040502050405020303"/>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Bitstream Vera Sans">
    <w:altName w:val="Trebuchet MS"/>
    <w:panose1 w:val="00000000000000000000"/>
    <w:charset w:val="00"/>
    <w:family w:val="roman"/>
    <w:notTrueType/>
    <w:pitch w:val="default"/>
  </w:font>
  <w:font w:name="Gotham Book">
    <w:panose1 w:val="00000000000000000000"/>
    <w:charset w:val="00"/>
    <w:family w:val="roman"/>
    <w:notTrueType/>
    <w:pitch w:val="default"/>
  </w:font>
  <w:font w:name="Ecofont_Spranq_eco_Sans">
    <w:altName w:val="Cambria"/>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tarSymbol">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sans">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099FE" w14:textId="77777777" w:rsidR="00AC4F60" w:rsidRDefault="00AC4F60">
    <w:pPr>
      <w:pStyle w:val="Rodap"/>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C97A" w14:textId="667580D6" w:rsidR="00AC4F60" w:rsidRPr="003F10A5" w:rsidRDefault="00AC4F60" w:rsidP="00BA246E">
    <w:pPr>
      <w:spacing w:before="14" w:line="249" w:lineRule="auto"/>
      <w:ind w:left="0" w:right="18" w:hanging="2"/>
      <w:jc w:val="center"/>
      <w:rPr>
        <w:rFonts w:ascii="Arial" w:hAnsi="Arial" w:cs="Arial"/>
        <w:b/>
        <w:color w:val="3366FF"/>
      </w:rPr>
    </w:pPr>
    <w:r w:rsidRPr="003F10A5">
      <w:rPr>
        <w:rFonts w:ascii="Arial" w:hAnsi="Arial" w:cs="Arial"/>
        <w:b/>
        <w:color w:val="3366FF"/>
      </w:rPr>
      <w:t>CONSÓRCIO INTERMUNICIPAL DE SANEAMENTO BÁSICO</w:t>
    </w:r>
  </w:p>
  <w:p w14:paraId="15671421" w14:textId="77777777" w:rsidR="00AC4F60" w:rsidRPr="003F10A5" w:rsidRDefault="00AC4F60" w:rsidP="00BA246E">
    <w:pPr>
      <w:spacing w:before="14" w:line="249" w:lineRule="auto"/>
      <w:ind w:left="0" w:right="18" w:hanging="2"/>
      <w:jc w:val="center"/>
      <w:rPr>
        <w:rFonts w:ascii="Arial" w:hAnsi="Arial" w:cs="Arial"/>
        <w:b/>
        <w:color w:val="3366FF"/>
      </w:rPr>
    </w:pPr>
    <w:r w:rsidRPr="003F10A5">
      <w:rPr>
        <w:rFonts w:ascii="Arial" w:hAnsi="Arial" w:cs="Arial"/>
        <w:b/>
        <w:color w:val="3366FF"/>
      </w:rPr>
      <w:t>DA ZONA DA MATA DE   MINAS GERAIS</w:t>
    </w:r>
  </w:p>
  <w:p w14:paraId="2E7C026B" w14:textId="77777777" w:rsidR="00AC4F60" w:rsidRPr="003F10A5" w:rsidRDefault="00AC4F60" w:rsidP="00BA246E">
    <w:pPr>
      <w:pStyle w:val="Normal2"/>
      <w:ind w:hanging="2"/>
      <w:rPr>
        <w:rFonts w:ascii="Arial" w:eastAsia="Times New Roman" w:hAnsi="Arial" w:cs="Arial"/>
        <w:b/>
        <w:color w:val="3366FF"/>
        <w:position w:val="-1"/>
        <w:sz w:val="20"/>
        <w:szCs w:val="20"/>
      </w:rPr>
    </w:pPr>
    <w:r w:rsidRPr="003F10A5">
      <w:rPr>
        <w:rFonts w:ascii="Arial" w:eastAsia="Times New Roman" w:hAnsi="Arial" w:cs="Arial"/>
        <w:b/>
        <w:color w:val="3366FF"/>
        <w:position w:val="-1"/>
        <w:sz w:val="20"/>
        <w:szCs w:val="20"/>
      </w:rPr>
      <w:t>Tel.: (031) 3891-5636 E-mail: licitacaocisab@gmail.com</w:t>
    </w:r>
  </w:p>
  <w:p w14:paraId="6497FF6C" w14:textId="77777777" w:rsidR="00AC4F60" w:rsidRPr="003F10A5" w:rsidRDefault="00AC4F60">
    <w:pPr>
      <w:ind w:left="0" w:hanging="2"/>
      <w:rPr>
        <w:rFonts w:ascii="Arial" w:hAnsi="Arial" w:cs="Arial"/>
        <w:b/>
        <w:color w:val="3366FF"/>
      </w:rPr>
    </w:pPr>
  </w:p>
  <w:p w14:paraId="362EBDE9" w14:textId="77777777" w:rsidR="00AC4F60" w:rsidRDefault="00AC4F60">
    <w:pPr>
      <w:ind w:left="0" w:hanging="2"/>
      <w:rPr>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6D748" w14:textId="77777777" w:rsidR="00AC4F60" w:rsidRDefault="00AC4F60">
    <w:pPr>
      <w:pStyle w:val="Rodap"/>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B31BD" w14:textId="77777777" w:rsidR="00AC4F60" w:rsidRDefault="00AC4F60">
      <w:pPr>
        <w:spacing w:line="240" w:lineRule="auto"/>
        <w:ind w:left="0" w:hanging="2"/>
      </w:pPr>
      <w:r>
        <w:separator/>
      </w:r>
    </w:p>
  </w:footnote>
  <w:footnote w:type="continuationSeparator" w:id="0">
    <w:p w14:paraId="48DC8CE9" w14:textId="77777777" w:rsidR="00AC4F60" w:rsidRDefault="00AC4F6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95B53" w14:textId="77777777" w:rsidR="00AC4F60" w:rsidRDefault="00AC4F60">
    <w:pPr>
      <w:pStyle w:val="Cabealh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D863C" w14:textId="195BA0C3" w:rsidR="00AC4F60" w:rsidRDefault="00AC4F60" w:rsidP="001E1863">
    <w:pPr>
      <w:ind w:left="0" w:hanging="2"/>
    </w:pPr>
    <w:r>
      <w:rPr>
        <w:noProof/>
      </w:rPr>
      <w:drawing>
        <wp:anchor distT="0" distB="0" distL="114300" distR="114300" simplePos="0" relativeHeight="251659776" behindDoc="0" locked="0" layoutInCell="1" allowOverlap="1" wp14:anchorId="3F8A8E8D" wp14:editId="606B2539">
          <wp:simplePos x="0" y="0"/>
          <wp:positionH relativeFrom="column">
            <wp:posOffset>6357620</wp:posOffset>
          </wp:positionH>
          <wp:positionV relativeFrom="paragraph">
            <wp:posOffset>127635</wp:posOffset>
          </wp:positionV>
          <wp:extent cx="1685925" cy="571500"/>
          <wp:effectExtent l="0" t="0" r="952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l="56616" t="31134" r="33260" b="63240"/>
                  <a:stretch>
                    <a:fillRect/>
                  </a:stretch>
                </pic:blipFill>
                <pic:spPr bwMode="auto">
                  <a:xfrm>
                    <a:off x="0" y="0"/>
                    <a:ext cx="168592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noProof/>
        <w:sz w:val="22"/>
      </w:rPr>
      <mc:AlternateContent>
        <mc:Choice Requires="wps">
          <w:drawing>
            <wp:anchor distT="0" distB="0" distL="114300" distR="114300" simplePos="0" relativeHeight="251660800" behindDoc="0" locked="0" layoutInCell="1" allowOverlap="1" wp14:anchorId="418B8167" wp14:editId="2869082B">
              <wp:simplePos x="0" y="0"/>
              <wp:positionH relativeFrom="column">
                <wp:posOffset>2722880</wp:posOffset>
              </wp:positionH>
              <wp:positionV relativeFrom="paragraph">
                <wp:posOffset>46990</wp:posOffset>
              </wp:positionV>
              <wp:extent cx="3396615" cy="968375"/>
              <wp:effectExtent l="0" t="0" r="0" b="317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615" cy="968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F5CF49" w14:textId="77777777" w:rsidR="00AC4F60" w:rsidRPr="00117A6C" w:rsidRDefault="00AC4F60" w:rsidP="003F10A5">
                          <w:pPr>
                            <w:ind w:left="0" w:hanging="2"/>
                            <w:jc w:val="center"/>
                            <w:rPr>
                              <w:rFonts w:ascii="Arial" w:hAnsi="Arial" w:cs="Arial"/>
                              <w:b/>
                              <w:color w:val="3366FF"/>
                            </w:rPr>
                          </w:pPr>
                          <w:r w:rsidRPr="00117A6C">
                            <w:rPr>
                              <w:rFonts w:ascii="Arial" w:hAnsi="Arial" w:cs="Arial"/>
                              <w:b/>
                              <w:color w:val="3366FF"/>
                            </w:rPr>
                            <w:t xml:space="preserve">CONSÓRCIO INTERMUNICIPAL DE SANEAMENTO BÁSICO DA ZONA DA MATA DE MINAS GERAIS </w:t>
                          </w:r>
                        </w:p>
                        <w:p w14:paraId="461E1689" w14:textId="77777777" w:rsidR="00AC4F60" w:rsidRPr="00117A6C" w:rsidRDefault="00AC4F60" w:rsidP="003F10A5">
                          <w:pPr>
                            <w:ind w:left="0" w:hanging="2"/>
                            <w:jc w:val="center"/>
                            <w:rPr>
                              <w:b/>
                              <w:color w:val="3366FF"/>
                            </w:rPr>
                          </w:pPr>
                          <w:r w:rsidRPr="00117A6C">
                            <w:rPr>
                              <w:b/>
                              <w:color w:val="3366FF"/>
                            </w:rPr>
                            <w:t>AUTARQUIA INTERMUNICIPAL</w:t>
                          </w:r>
                        </w:p>
                        <w:p w14:paraId="0B5358A5" w14:textId="77777777" w:rsidR="00AC4F60" w:rsidRPr="00117A6C" w:rsidRDefault="00AC4F60" w:rsidP="003F10A5">
                          <w:pPr>
                            <w:ind w:left="0" w:hanging="2"/>
                            <w:jc w:val="center"/>
                            <w:rPr>
                              <w:b/>
                              <w:color w:val="3366FF"/>
                            </w:rPr>
                          </w:pPr>
                          <w:r w:rsidRPr="00117A6C">
                            <w:rPr>
                              <w:b/>
                              <w:color w:val="3366FF"/>
                            </w:rPr>
                            <w:t xml:space="preserve"> CNPJ: 10.331.797/0001-63</w:t>
                          </w:r>
                        </w:p>
                        <w:p w14:paraId="177C6160" w14:textId="77777777" w:rsidR="00AC4F60" w:rsidRPr="00E278A4" w:rsidRDefault="00AC4F60" w:rsidP="003F10A5">
                          <w:pPr>
                            <w:ind w:left="0" w:hanging="2"/>
                            <w:jc w:val="center"/>
                            <w:rPr>
                              <w:b/>
                              <w:color w:val="3366FF"/>
                            </w:rPr>
                          </w:pPr>
                          <w:r w:rsidRPr="00E278A4">
                            <w:rPr>
                              <w:b/>
                              <w:color w:val="3366FF"/>
                            </w:rPr>
                            <w:t>www.cisab.com.br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B8167" id="_x0000_t202" coordsize="21600,21600" o:spt="202" path="m,l,21600r21600,l21600,xe">
              <v:stroke joinstyle="miter"/>
              <v:path gradientshapeok="t" o:connecttype="rect"/>
            </v:shapetype>
            <v:shape id="Caixa de Texto 5" o:spid="_x0000_s1026" type="#_x0000_t202" style="position:absolute;margin-left:214.4pt;margin-top:3.7pt;width:267.45pt;height:7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" stroked="f">
              <v:textbox>
                <w:txbxContent>
                  <w:p w14:paraId="59F5CF49" w14:textId="77777777" w:rsidR="00AC4F60" w:rsidRPr="00117A6C" w:rsidRDefault="00AC4F60" w:rsidP="003F10A5">
                    <w:pPr>
                      <w:ind w:left="0" w:hanging="2"/>
                      <w:jc w:val="center"/>
                      <w:rPr>
                        <w:rFonts w:ascii="Arial" w:hAnsi="Arial" w:cs="Arial"/>
                        <w:b/>
                        <w:color w:val="3366FF"/>
                      </w:rPr>
                    </w:pPr>
                    <w:r w:rsidRPr="00117A6C">
                      <w:rPr>
                        <w:rFonts w:ascii="Arial" w:hAnsi="Arial" w:cs="Arial"/>
                        <w:b/>
                        <w:color w:val="3366FF"/>
                      </w:rPr>
                      <w:t xml:space="preserve">CONSÓRCIO INTERMUNICIPAL DE SANEAMENTO BÁSICO DA ZONA DA MATA DE MINAS GERAIS </w:t>
                    </w:r>
                  </w:p>
                  <w:p w14:paraId="461E1689" w14:textId="77777777" w:rsidR="00AC4F60" w:rsidRPr="00117A6C" w:rsidRDefault="00AC4F60" w:rsidP="003F10A5">
                    <w:pPr>
                      <w:ind w:left="0" w:hanging="2"/>
                      <w:jc w:val="center"/>
                      <w:rPr>
                        <w:b/>
                        <w:color w:val="3366FF"/>
                      </w:rPr>
                    </w:pPr>
                    <w:r w:rsidRPr="00117A6C">
                      <w:rPr>
                        <w:b/>
                        <w:color w:val="3366FF"/>
                      </w:rPr>
                      <w:t>AUTARQUIA INTERMUNICIPAL</w:t>
                    </w:r>
                  </w:p>
                  <w:p w14:paraId="0B5358A5" w14:textId="77777777" w:rsidR="00AC4F60" w:rsidRPr="00117A6C" w:rsidRDefault="00AC4F60" w:rsidP="003F10A5">
                    <w:pPr>
                      <w:ind w:left="0" w:hanging="2"/>
                      <w:jc w:val="center"/>
                      <w:rPr>
                        <w:b/>
                        <w:color w:val="3366FF"/>
                      </w:rPr>
                    </w:pPr>
                    <w:r w:rsidRPr="00117A6C">
                      <w:rPr>
                        <w:b/>
                        <w:color w:val="3366FF"/>
                      </w:rPr>
                      <w:t xml:space="preserve"> CNPJ: 10.331.797/0001-63</w:t>
                    </w:r>
                  </w:p>
                  <w:p w14:paraId="177C6160" w14:textId="77777777" w:rsidR="00AC4F60" w:rsidRPr="00E278A4" w:rsidRDefault="00AC4F60" w:rsidP="003F10A5">
                    <w:pPr>
                      <w:ind w:left="0" w:hanging="2"/>
                      <w:jc w:val="center"/>
                      <w:rPr>
                        <w:b/>
                        <w:color w:val="3366FF"/>
                      </w:rPr>
                    </w:pPr>
                    <w:r w:rsidRPr="00E278A4">
                      <w:rPr>
                        <w:b/>
                        <w:color w:val="3366FF"/>
                      </w:rPr>
                      <w:t>www.cisab.com.br</w:t>
                    </w:r>
                  </w:p>
                </w:txbxContent>
              </v:textbox>
            </v:shape>
          </w:pict>
        </mc:Fallback>
      </mc:AlternateContent>
    </w:r>
    <w:r>
      <w:rPr>
        <w:b/>
        <w:sz w:val="32"/>
        <w:szCs w:val="32"/>
      </w:rPr>
      <w:t xml:space="preserve">   </w:t>
    </w:r>
    <w:r>
      <w:rPr>
        <w:noProof/>
      </w:rPr>
      <w:drawing>
        <wp:anchor distT="0" distB="0" distL="0" distR="0" simplePos="0" relativeHeight="251657728" behindDoc="0" locked="0" layoutInCell="1" hidden="0" allowOverlap="1" wp14:anchorId="29D35B15" wp14:editId="33769258">
          <wp:simplePos x="0" y="0"/>
          <wp:positionH relativeFrom="column">
            <wp:posOffset>4015105</wp:posOffset>
          </wp:positionH>
          <wp:positionV relativeFrom="paragraph">
            <wp:posOffset>-180974</wp:posOffset>
          </wp:positionV>
          <wp:extent cx="1799590" cy="666115"/>
          <wp:effectExtent l="0" t="0" r="0" b="0"/>
          <wp:wrapSquare wrapText="bothSides" distT="0" distB="0" distL="0" distR="0"/>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56613" t="31124" r="33250" b="63227"/>
                  <a:stretch>
                    <a:fillRect/>
                  </a:stretch>
                </pic:blipFill>
                <pic:spPr>
                  <a:xfrm>
                    <a:off x="0" y="0"/>
                    <a:ext cx="1799590" cy="666115"/>
                  </a:xfrm>
                  <a:prstGeom prst="rect">
                    <a:avLst/>
                  </a:prstGeom>
                  <a:ln/>
                </pic:spPr>
              </pic:pic>
            </a:graphicData>
          </a:graphic>
        </wp:anchor>
      </w:drawing>
    </w:r>
    <w:r>
      <w:rPr>
        <w:b/>
        <w:sz w:val="32"/>
        <w:szCs w:val="32"/>
      </w:rPr>
      <w:tab/>
    </w:r>
  </w:p>
  <w:p w14:paraId="19B05287" w14:textId="462B6C8D" w:rsidR="00AC4F60" w:rsidRPr="00E0130B" w:rsidRDefault="00AC4F60" w:rsidP="003F10A5">
    <w:pPr>
      <w:ind w:left="0" w:hanging="2"/>
      <w:rPr>
        <w:rFonts w:ascii="Arial" w:hAnsi="Arial"/>
        <w:b/>
        <w:spacing w:val="-4"/>
        <w:sz w:val="18"/>
      </w:rPr>
    </w:pPr>
    <w:r>
      <w:rPr>
        <w:rFonts w:ascii="Arial" w:hAnsi="Arial"/>
        <w:b/>
        <w:sz w:val="18"/>
      </w:rPr>
      <w:t xml:space="preserve">                                      </w:t>
    </w:r>
    <w:r>
      <w:rPr>
        <w:rFonts w:ascii="Arial" w:hAnsi="Arial"/>
        <w:b/>
        <w:noProof/>
        <w:sz w:val="22"/>
      </w:rPr>
      <w:drawing>
        <wp:inline distT="0" distB="0" distL="0" distR="0" wp14:anchorId="0AF02755" wp14:editId="3A218DA5">
          <wp:extent cx="1228725" cy="857250"/>
          <wp:effectExtent l="0" t="0" r="9525" b="0"/>
          <wp:docPr id="4" name="Imagem 4" descr="logo 15 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15 ano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8725" cy="857250"/>
                  </a:xfrm>
                  <a:prstGeom prst="rect">
                    <a:avLst/>
                  </a:prstGeom>
                  <a:noFill/>
                  <a:ln>
                    <a:noFill/>
                  </a:ln>
                </pic:spPr>
              </pic:pic>
            </a:graphicData>
          </a:graphic>
        </wp:inline>
      </w:drawing>
    </w:r>
    <w:r>
      <w:rPr>
        <w:rFonts w:ascii="Arial" w:hAnsi="Arial"/>
        <w:b/>
        <w:sz w:val="18"/>
      </w:rPr>
      <w:t xml:space="preserve">     </w:t>
    </w:r>
    <w:r>
      <w:rPr>
        <w:rFonts w:ascii="Arial"/>
        <w:b/>
        <w:spacing w:val="-4"/>
        <w:sz w:val="18"/>
      </w:rPr>
      <w:t xml:space="preserve"> </w:t>
    </w:r>
  </w:p>
  <w:p w14:paraId="5DC38389" w14:textId="6A5B72C0" w:rsidR="00AC4F60" w:rsidRDefault="00AC4F60" w:rsidP="001E1863">
    <w:pPr>
      <w:ind w:left="1" w:hanging="3"/>
      <w:rPr>
        <w:color w:val="000000"/>
        <w:sz w:val="32"/>
        <w:szCs w:val="3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99912" w14:textId="77777777" w:rsidR="00AC4F60" w:rsidRDefault="00AC4F60">
    <w:pPr>
      <w:pStyle w:val="Cabealh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ABF"/>
    <w:multiLevelType w:val="multilevel"/>
    <w:tmpl w:val="740C630A"/>
    <w:lvl w:ilvl="0">
      <w:start w:val="10"/>
      <w:numFmt w:val="decimal"/>
      <w:lvlText w:val="%1."/>
      <w:lvlJc w:val="left"/>
      <w:pPr>
        <w:ind w:left="360" w:hanging="360"/>
      </w:pPr>
      <w:rPr>
        <w:rFonts w:hint="default"/>
        <w:b/>
        <w:color w:val="000000"/>
        <w:vertAlign w:val="baseline"/>
      </w:rPr>
    </w:lvl>
    <w:lvl w:ilvl="1">
      <w:start w:val="1"/>
      <w:numFmt w:val="decimal"/>
      <w:lvlText w:val="%1.%2."/>
      <w:lvlJc w:val="left"/>
      <w:pPr>
        <w:ind w:left="792" w:hanging="432"/>
      </w:pPr>
      <w:rPr>
        <w:rFonts w:hint="default"/>
        <w:b w:val="0"/>
        <w:color w:val="000000"/>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1" w15:restartNumberingAfterBreak="0">
    <w:nsid w:val="092A3055"/>
    <w:multiLevelType w:val="hybridMultilevel"/>
    <w:tmpl w:val="81DA1B36"/>
    <w:lvl w:ilvl="0" w:tplc="450428FA">
      <w:start w:val="1"/>
      <w:numFmt w:val="lowerLetter"/>
      <w:lvlText w:val="%1)"/>
      <w:lvlJc w:val="left"/>
      <w:rPr>
        <w:rFonts w:ascii="Calibri" w:eastAsia="Times New Roman" w:hAnsi="Calibri" w:cs="Arial"/>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527EAD"/>
    <w:multiLevelType w:val="multilevel"/>
    <w:tmpl w:val="CA3261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E15CD0"/>
    <w:multiLevelType w:val="multilevel"/>
    <w:tmpl w:val="9D6471BE"/>
    <w:lvl w:ilvl="0">
      <w:start w:val="1"/>
      <w:numFmt w:val="decimal"/>
      <w:pStyle w:val="Nive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12A7DF3"/>
    <w:multiLevelType w:val="hybridMultilevel"/>
    <w:tmpl w:val="D0BA1D1C"/>
    <w:lvl w:ilvl="0" w:tplc="1ACA3418">
      <w:start w:val="1"/>
      <w:numFmt w:val="decimal"/>
      <w:lvlText w:val="%1."/>
      <w:lvlJc w:val="left"/>
      <w:pPr>
        <w:ind w:left="502" w:hanging="360"/>
      </w:pPr>
      <w:rPr>
        <w:b/>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2DD44FA2"/>
    <w:multiLevelType w:val="hybridMultilevel"/>
    <w:tmpl w:val="2700AEFC"/>
    <w:lvl w:ilvl="0" w:tplc="F51238E6">
      <w:numFmt w:val="bullet"/>
      <w:lvlText w:val=""/>
      <w:lvlJc w:val="left"/>
      <w:pPr>
        <w:ind w:left="358" w:hanging="360"/>
      </w:pPr>
      <w:rPr>
        <w:rFonts w:ascii="Symbol" w:eastAsia="Calibri" w:hAnsi="Symbol" w:cs="Calibri" w:hint="default"/>
      </w:rPr>
    </w:lvl>
    <w:lvl w:ilvl="1" w:tplc="04160003" w:tentative="1">
      <w:start w:val="1"/>
      <w:numFmt w:val="bullet"/>
      <w:lvlText w:val="o"/>
      <w:lvlJc w:val="left"/>
      <w:pPr>
        <w:ind w:left="1078" w:hanging="360"/>
      </w:pPr>
      <w:rPr>
        <w:rFonts w:ascii="Courier New" w:hAnsi="Courier New" w:cs="Courier New" w:hint="default"/>
      </w:rPr>
    </w:lvl>
    <w:lvl w:ilvl="2" w:tplc="04160005" w:tentative="1">
      <w:start w:val="1"/>
      <w:numFmt w:val="bullet"/>
      <w:lvlText w:val=""/>
      <w:lvlJc w:val="left"/>
      <w:pPr>
        <w:ind w:left="1798" w:hanging="360"/>
      </w:pPr>
      <w:rPr>
        <w:rFonts w:ascii="Wingdings" w:hAnsi="Wingdings" w:hint="default"/>
      </w:rPr>
    </w:lvl>
    <w:lvl w:ilvl="3" w:tplc="04160001" w:tentative="1">
      <w:start w:val="1"/>
      <w:numFmt w:val="bullet"/>
      <w:lvlText w:val=""/>
      <w:lvlJc w:val="left"/>
      <w:pPr>
        <w:ind w:left="2518" w:hanging="360"/>
      </w:pPr>
      <w:rPr>
        <w:rFonts w:ascii="Symbol" w:hAnsi="Symbol" w:hint="default"/>
      </w:rPr>
    </w:lvl>
    <w:lvl w:ilvl="4" w:tplc="04160003" w:tentative="1">
      <w:start w:val="1"/>
      <w:numFmt w:val="bullet"/>
      <w:lvlText w:val="o"/>
      <w:lvlJc w:val="left"/>
      <w:pPr>
        <w:ind w:left="3238" w:hanging="360"/>
      </w:pPr>
      <w:rPr>
        <w:rFonts w:ascii="Courier New" w:hAnsi="Courier New" w:cs="Courier New" w:hint="default"/>
      </w:rPr>
    </w:lvl>
    <w:lvl w:ilvl="5" w:tplc="04160005" w:tentative="1">
      <w:start w:val="1"/>
      <w:numFmt w:val="bullet"/>
      <w:lvlText w:val=""/>
      <w:lvlJc w:val="left"/>
      <w:pPr>
        <w:ind w:left="3958" w:hanging="360"/>
      </w:pPr>
      <w:rPr>
        <w:rFonts w:ascii="Wingdings" w:hAnsi="Wingdings" w:hint="default"/>
      </w:rPr>
    </w:lvl>
    <w:lvl w:ilvl="6" w:tplc="04160001" w:tentative="1">
      <w:start w:val="1"/>
      <w:numFmt w:val="bullet"/>
      <w:lvlText w:val=""/>
      <w:lvlJc w:val="left"/>
      <w:pPr>
        <w:ind w:left="4678" w:hanging="360"/>
      </w:pPr>
      <w:rPr>
        <w:rFonts w:ascii="Symbol" w:hAnsi="Symbol" w:hint="default"/>
      </w:rPr>
    </w:lvl>
    <w:lvl w:ilvl="7" w:tplc="04160003" w:tentative="1">
      <w:start w:val="1"/>
      <w:numFmt w:val="bullet"/>
      <w:lvlText w:val="o"/>
      <w:lvlJc w:val="left"/>
      <w:pPr>
        <w:ind w:left="5398" w:hanging="360"/>
      </w:pPr>
      <w:rPr>
        <w:rFonts w:ascii="Courier New" w:hAnsi="Courier New" w:cs="Courier New" w:hint="default"/>
      </w:rPr>
    </w:lvl>
    <w:lvl w:ilvl="8" w:tplc="04160005" w:tentative="1">
      <w:start w:val="1"/>
      <w:numFmt w:val="bullet"/>
      <w:lvlText w:val=""/>
      <w:lvlJc w:val="left"/>
      <w:pPr>
        <w:ind w:left="6118" w:hanging="360"/>
      </w:pPr>
      <w:rPr>
        <w:rFonts w:ascii="Wingdings" w:hAnsi="Wingdings" w:hint="default"/>
      </w:rPr>
    </w:lvl>
  </w:abstractNum>
  <w:abstractNum w:abstractNumId="6" w15:restartNumberingAfterBreak="0">
    <w:nsid w:val="35A94518"/>
    <w:multiLevelType w:val="hybridMultilevel"/>
    <w:tmpl w:val="CD026EC4"/>
    <w:lvl w:ilvl="0" w:tplc="DBBEAE2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7C668CA"/>
    <w:multiLevelType w:val="hybridMultilevel"/>
    <w:tmpl w:val="E0E2E4A4"/>
    <w:lvl w:ilvl="0" w:tplc="293C3B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7A2510"/>
    <w:multiLevelType w:val="hybridMultilevel"/>
    <w:tmpl w:val="2D6E52B2"/>
    <w:lvl w:ilvl="0" w:tplc="D92AD698">
      <w:numFmt w:val="bullet"/>
      <w:lvlText w:val=""/>
      <w:lvlJc w:val="left"/>
      <w:pPr>
        <w:ind w:left="718" w:hanging="360"/>
      </w:pPr>
      <w:rPr>
        <w:rFonts w:ascii="Symbol" w:eastAsia="Calibri" w:hAnsi="Symbol" w:cs="Calibri"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9" w15:restartNumberingAfterBreak="0">
    <w:nsid w:val="41644956"/>
    <w:multiLevelType w:val="hybridMultilevel"/>
    <w:tmpl w:val="5E78B4F6"/>
    <w:lvl w:ilvl="0" w:tplc="0416001B">
      <w:start w:val="1"/>
      <w:numFmt w:val="lowerRoman"/>
      <w:lvlText w:val="%1."/>
      <w:lvlJc w:val="right"/>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6B3E42"/>
    <w:multiLevelType w:val="hybridMultilevel"/>
    <w:tmpl w:val="1B168B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8F33568"/>
    <w:multiLevelType w:val="hybridMultilevel"/>
    <w:tmpl w:val="3AEE19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AF9526D"/>
    <w:multiLevelType w:val="multilevel"/>
    <w:tmpl w:val="E5EE5C64"/>
    <w:lvl w:ilvl="0">
      <w:start w:val="13"/>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2F5F7C"/>
    <w:multiLevelType w:val="hybridMultilevel"/>
    <w:tmpl w:val="B5DA0266"/>
    <w:lvl w:ilvl="0" w:tplc="5BE28230">
      <w:start w:val="1"/>
      <w:numFmt w:val="lowerLetter"/>
      <w:lvlText w:val="%1)"/>
      <w:lvlJc w:val="left"/>
      <w:pPr>
        <w:ind w:left="1187" w:hanging="360"/>
      </w:pPr>
      <w:rPr>
        <w:rFonts w:ascii="Calibri" w:eastAsia="Calibri" w:hAnsi="Calibri" w:cs="Calibri" w:hint="default"/>
        <w:b/>
        <w:bCs/>
        <w:spacing w:val="-1"/>
        <w:w w:val="100"/>
        <w:sz w:val="24"/>
        <w:szCs w:val="24"/>
        <w:lang w:val="pt-PT" w:eastAsia="en-US" w:bidi="ar-SA"/>
      </w:rPr>
    </w:lvl>
    <w:lvl w:ilvl="1" w:tplc="0F0202CE">
      <w:numFmt w:val="bullet"/>
      <w:lvlText w:val="•"/>
      <w:lvlJc w:val="left"/>
      <w:pPr>
        <w:ind w:left="1992" w:hanging="360"/>
      </w:pPr>
      <w:rPr>
        <w:rFonts w:hint="default"/>
        <w:lang w:val="pt-PT" w:eastAsia="en-US" w:bidi="ar-SA"/>
      </w:rPr>
    </w:lvl>
    <w:lvl w:ilvl="2" w:tplc="077EBCC0">
      <w:numFmt w:val="bullet"/>
      <w:lvlText w:val="•"/>
      <w:lvlJc w:val="left"/>
      <w:pPr>
        <w:ind w:left="2805" w:hanging="360"/>
      </w:pPr>
      <w:rPr>
        <w:rFonts w:hint="default"/>
        <w:lang w:val="pt-PT" w:eastAsia="en-US" w:bidi="ar-SA"/>
      </w:rPr>
    </w:lvl>
    <w:lvl w:ilvl="3" w:tplc="BECE701E">
      <w:numFmt w:val="bullet"/>
      <w:lvlText w:val="•"/>
      <w:lvlJc w:val="left"/>
      <w:pPr>
        <w:ind w:left="3617" w:hanging="360"/>
      </w:pPr>
      <w:rPr>
        <w:rFonts w:hint="default"/>
        <w:lang w:val="pt-PT" w:eastAsia="en-US" w:bidi="ar-SA"/>
      </w:rPr>
    </w:lvl>
    <w:lvl w:ilvl="4" w:tplc="911AFFAE">
      <w:numFmt w:val="bullet"/>
      <w:lvlText w:val="•"/>
      <w:lvlJc w:val="left"/>
      <w:pPr>
        <w:ind w:left="4430" w:hanging="360"/>
      </w:pPr>
      <w:rPr>
        <w:rFonts w:hint="default"/>
        <w:lang w:val="pt-PT" w:eastAsia="en-US" w:bidi="ar-SA"/>
      </w:rPr>
    </w:lvl>
    <w:lvl w:ilvl="5" w:tplc="7C740F5E">
      <w:numFmt w:val="bullet"/>
      <w:lvlText w:val="•"/>
      <w:lvlJc w:val="left"/>
      <w:pPr>
        <w:ind w:left="5243" w:hanging="360"/>
      </w:pPr>
      <w:rPr>
        <w:rFonts w:hint="default"/>
        <w:lang w:val="pt-PT" w:eastAsia="en-US" w:bidi="ar-SA"/>
      </w:rPr>
    </w:lvl>
    <w:lvl w:ilvl="6" w:tplc="C6206B44">
      <w:numFmt w:val="bullet"/>
      <w:lvlText w:val="•"/>
      <w:lvlJc w:val="left"/>
      <w:pPr>
        <w:ind w:left="6055" w:hanging="360"/>
      </w:pPr>
      <w:rPr>
        <w:rFonts w:hint="default"/>
        <w:lang w:val="pt-PT" w:eastAsia="en-US" w:bidi="ar-SA"/>
      </w:rPr>
    </w:lvl>
    <w:lvl w:ilvl="7" w:tplc="7284C394">
      <w:numFmt w:val="bullet"/>
      <w:lvlText w:val="•"/>
      <w:lvlJc w:val="left"/>
      <w:pPr>
        <w:ind w:left="6868" w:hanging="360"/>
      </w:pPr>
      <w:rPr>
        <w:rFonts w:hint="default"/>
        <w:lang w:val="pt-PT" w:eastAsia="en-US" w:bidi="ar-SA"/>
      </w:rPr>
    </w:lvl>
    <w:lvl w:ilvl="8" w:tplc="8C02BEE6">
      <w:numFmt w:val="bullet"/>
      <w:lvlText w:val="•"/>
      <w:lvlJc w:val="left"/>
      <w:pPr>
        <w:ind w:left="7681" w:hanging="360"/>
      </w:pPr>
      <w:rPr>
        <w:rFonts w:hint="default"/>
        <w:lang w:val="pt-PT" w:eastAsia="en-US" w:bidi="ar-SA"/>
      </w:rPr>
    </w:lvl>
  </w:abstractNum>
  <w:abstractNum w:abstractNumId="14" w15:restartNumberingAfterBreak="0">
    <w:nsid w:val="62A93706"/>
    <w:multiLevelType w:val="multilevel"/>
    <w:tmpl w:val="2C786174"/>
    <w:lvl w:ilvl="0">
      <w:start w:val="1"/>
      <w:numFmt w:val="decimal"/>
      <w:lvlText w:val="%1."/>
      <w:lvlJc w:val="left"/>
      <w:pPr>
        <w:ind w:left="360" w:hanging="360"/>
      </w:pPr>
      <w:rPr>
        <w:b/>
        <w:color w:val="000000"/>
        <w:vertAlign w:val="baseline"/>
      </w:rPr>
    </w:lvl>
    <w:lvl w:ilvl="1">
      <w:start w:val="1"/>
      <w:numFmt w:val="decimal"/>
      <w:lvlText w:val="%1.%2."/>
      <w:lvlJc w:val="left"/>
      <w:pPr>
        <w:ind w:left="792" w:hanging="432"/>
      </w:pPr>
      <w:rPr>
        <w:b w:val="0"/>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5" w15:restartNumberingAfterBreak="0">
    <w:nsid w:val="651058AD"/>
    <w:multiLevelType w:val="multilevel"/>
    <w:tmpl w:val="44168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C6D652E"/>
    <w:multiLevelType w:val="multilevel"/>
    <w:tmpl w:val="B852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F74F2A"/>
    <w:multiLevelType w:val="multilevel"/>
    <w:tmpl w:val="5EAEBC4C"/>
    <w:lvl w:ilvl="0">
      <w:start w:val="1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666249"/>
    <w:multiLevelType w:val="multilevel"/>
    <w:tmpl w:val="E07EEA00"/>
    <w:lvl w:ilvl="0">
      <w:start w:val="2"/>
      <w:numFmt w:val="decimal"/>
      <w:lvlText w:val="%1."/>
      <w:lvlJc w:val="left"/>
      <w:pPr>
        <w:ind w:left="360" w:hanging="360"/>
      </w:pPr>
      <w:rPr>
        <w:rFonts w:hint="default"/>
        <w:b/>
        <w:sz w:val="22"/>
        <w:szCs w:val="22"/>
      </w:rPr>
    </w:lvl>
    <w:lvl w:ilvl="1">
      <w:start w:val="1"/>
      <w:numFmt w:val="decimal"/>
      <w:lvlText w:val="%1.%2."/>
      <w:lvlJc w:val="left"/>
      <w:pPr>
        <w:ind w:left="1353"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9" w15:restartNumberingAfterBreak="0">
    <w:nsid w:val="7A5B4DC4"/>
    <w:multiLevelType w:val="hybridMultilevel"/>
    <w:tmpl w:val="14EABA58"/>
    <w:lvl w:ilvl="0" w:tplc="66A41B6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14"/>
  </w:num>
  <w:num w:numId="4">
    <w:abstractNumId w:val="7"/>
  </w:num>
  <w:num w:numId="5">
    <w:abstractNumId w:val="19"/>
  </w:num>
  <w:num w:numId="6">
    <w:abstractNumId w:val="6"/>
  </w:num>
  <w:num w:numId="7">
    <w:abstractNumId w:val="0"/>
  </w:num>
  <w:num w:numId="8">
    <w:abstractNumId w:val="1"/>
  </w:num>
  <w:num w:numId="9">
    <w:abstractNumId w:val="9"/>
  </w:num>
  <w:num w:numId="10">
    <w:abstractNumId w:val="18"/>
  </w:num>
  <w:num w:numId="11">
    <w:abstractNumId w:val="10"/>
  </w:num>
  <w:num w:numId="12">
    <w:abstractNumId w:val="11"/>
  </w:num>
  <w:num w:numId="13">
    <w:abstractNumId w:val="5"/>
  </w:num>
  <w:num w:numId="14">
    <w:abstractNumId w:val="8"/>
  </w:num>
  <w:num w:numId="15">
    <w:abstractNumId w:val="2"/>
  </w:num>
  <w:num w:numId="16">
    <w:abstractNumId w:val="13"/>
  </w:num>
  <w:num w:numId="17">
    <w:abstractNumId w:val="17"/>
  </w:num>
  <w:num w:numId="18">
    <w:abstractNumId w:val="12"/>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3C"/>
    <w:rsid w:val="00055B37"/>
    <w:rsid w:val="000A1D69"/>
    <w:rsid w:val="000A7B2B"/>
    <w:rsid w:val="000B38D0"/>
    <w:rsid w:val="000B47FA"/>
    <w:rsid w:val="000C4027"/>
    <w:rsid w:val="0011365C"/>
    <w:rsid w:val="0012349F"/>
    <w:rsid w:val="0013374B"/>
    <w:rsid w:val="001A66D6"/>
    <w:rsid w:val="001B21C4"/>
    <w:rsid w:val="001E1863"/>
    <w:rsid w:val="001F7706"/>
    <w:rsid w:val="00204E5A"/>
    <w:rsid w:val="00240BA9"/>
    <w:rsid w:val="00254965"/>
    <w:rsid w:val="00280A37"/>
    <w:rsid w:val="002A0919"/>
    <w:rsid w:val="002A1125"/>
    <w:rsid w:val="002A5CB0"/>
    <w:rsid w:val="002B4B17"/>
    <w:rsid w:val="002D44AC"/>
    <w:rsid w:val="002D63F1"/>
    <w:rsid w:val="002E2BA6"/>
    <w:rsid w:val="002F27DE"/>
    <w:rsid w:val="003078A1"/>
    <w:rsid w:val="00360B96"/>
    <w:rsid w:val="003701ED"/>
    <w:rsid w:val="003843AF"/>
    <w:rsid w:val="00385A11"/>
    <w:rsid w:val="00387EF1"/>
    <w:rsid w:val="003A783C"/>
    <w:rsid w:val="003D1384"/>
    <w:rsid w:val="003D28A0"/>
    <w:rsid w:val="003F10A5"/>
    <w:rsid w:val="00407189"/>
    <w:rsid w:val="00421F01"/>
    <w:rsid w:val="00444788"/>
    <w:rsid w:val="00445C5A"/>
    <w:rsid w:val="004808AA"/>
    <w:rsid w:val="004819B2"/>
    <w:rsid w:val="004864D3"/>
    <w:rsid w:val="00491052"/>
    <w:rsid w:val="00492B6C"/>
    <w:rsid w:val="004A609F"/>
    <w:rsid w:val="00520F3C"/>
    <w:rsid w:val="0054567E"/>
    <w:rsid w:val="0057558A"/>
    <w:rsid w:val="005A6888"/>
    <w:rsid w:val="005B58DC"/>
    <w:rsid w:val="006004A2"/>
    <w:rsid w:val="00617E10"/>
    <w:rsid w:val="00640437"/>
    <w:rsid w:val="00647BBB"/>
    <w:rsid w:val="00651B8E"/>
    <w:rsid w:val="006728E6"/>
    <w:rsid w:val="0068289E"/>
    <w:rsid w:val="00684852"/>
    <w:rsid w:val="00684DA4"/>
    <w:rsid w:val="006E5509"/>
    <w:rsid w:val="006F2D30"/>
    <w:rsid w:val="007114A2"/>
    <w:rsid w:val="007203EA"/>
    <w:rsid w:val="00720EBD"/>
    <w:rsid w:val="0072357A"/>
    <w:rsid w:val="00770CE1"/>
    <w:rsid w:val="00771566"/>
    <w:rsid w:val="00773FD2"/>
    <w:rsid w:val="00777908"/>
    <w:rsid w:val="007A022E"/>
    <w:rsid w:val="007A3537"/>
    <w:rsid w:val="007C1EF8"/>
    <w:rsid w:val="00820730"/>
    <w:rsid w:val="008319A7"/>
    <w:rsid w:val="008447E2"/>
    <w:rsid w:val="008A7775"/>
    <w:rsid w:val="008B39CF"/>
    <w:rsid w:val="008C1FBB"/>
    <w:rsid w:val="008D7850"/>
    <w:rsid w:val="008F1A0F"/>
    <w:rsid w:val="008F2464"/>
    <w:rsid w:val="008F70C0"/>
    <w:rsid w:val="0093268D"/>
    <w:rsid w:val="00937B56"/>
    <w:rsid w:val="009532C4"/>
    <w:rsid w:val="009704FD"/>
    <w:rsid w:val="009807B1"/>
    <w:rsid w:val="009936B7"/>
    <w:rsid w:val="009A0C40"/>
    <w:rsid w:val="009B0153"/>
    <w:rsid w:val="009B04E2"/>
    <w:rsid w:val="009E36B9"/>
    <w:rsid w:val="009F7E3A"/>
    <w:rsid w:val="00A20F5E"/>
    <w:rsid w:val="00A3365C"/>
    <w:rsid w:val="00A612F6"/>
    <w:rsid w:val="00A91623"/>
    <w:rsid w:val="00A92E69"/>
    <w:rsid w:val="00A95497"/>
    <w:rsid w:val="00A970C6"/>
    <w:rsid w:val="00AA050D"/>
    <w:rsid w:val="00AA32E7"/>
    <w:rsid w:val="00AA36A1"/>
    <w:rsid w:val="00AA566D"/>
    <w:rsid w:val="00AA7B84"/>
    <w:rsid w:val="00AB0FF4"/>
    <w:rsid w:val="00AB233D"/>
    <w:rsid w:val="00AC4F60"/>
    <w:rsid w:val="00AC7919"/>
    <w:rsid w:val="00AE6CD3"/>
    <w:rsid w:val="00AE7825"/>
    <w:rsid w:val="00B32194"/>
    <w:rsid w:val="00B52D4F"/>
    <w:rsid w:val="00B564D1"/>
    <w:rsid w:val="00BA246E"/>
    <w:rsid w:val="00BA4488"/>
    <w:rsid w:val="00BD2FC7"/>
    <w:rsid w:val="00BE419C"/>
    <w:rsid w:val="00BE7424"/>
    <w:rsid w:val="00BF65A3"/>
    <w:rsid w:val="00C24887"/>
    <w:rsid w:val="00C254DA"/>
    <w:rsid w:val="00C71F31"/>
    <w:rsid w:val="00C80DFE"/>
    <w:rsid w:val="00C840E3"/>
    <w:rsid w:val="00CA6200"/>
    <w:rsid w:val="00CF4286"/>
    <w:rsid w:val="00CF47BE"/>
    <w:rsid w:val="00D13E39"/>
    <w:rsid w:val="00D25F00"/>
    <w:rsid w:val="00D3169F"/>
    <w:rsid w:val="00D32503"/>
    <w:rsid w:val="00D35D8B"/>
    <w:rsid w:val="00D41CDF"/>
    <w:rsid w:val="00D608CF"/>
    <w:rsid w:val="00D640AF"/>
    <w:rsid w:val="00DB4AE6"/>
    <w:rsid w:val="00DD6FDD"/>
    <w:rsid w:val="00DF3AAF"/>
    <w:rsid w:val="00E02F0B"/>
    <w:rsid w:val="00E10253"/>
    <w:rsid w:val="00E31B5B"/>
    <w:rsid w:val="00E4497C"/>
    <w:rsid w:val="00E45192"/>
    <w:rsid w:val="00E6106A"/>
    <w:rsid w:val="00E84D1D"/>
    <w:rsid w:val="00EA23C3"/>
    <w:rsid w:val="00EA6B52"/>
    <w:rsid w:val="00EC25AD"/>
    <w:rsid w:val="00EC6734"/>
    <w:rsid w:val="00ED0087"/>
    <w:rsid w:val="00ED405A"/>
    <w:rsid w:val="00EE286E"/>
    <w:rsid w:val="00F47621"/>
    <w:rsid w:val="00FC41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17FD818"/>
  <w15:docId w15:val="{18EB8F95-A49C-4818-94FC-CA7135C1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qFormat/>
    <w:pPr>
      <w:keepNext/>
      <w:widowControl w:val="0"/>
      <w:tabs>
        <w:tab w:val="num" w:pos="0"/>
      </w:tabs>
      <w:suppressAutoHyphens w:val="0"/>
      <w:jc w:val="center"/>
    </w:pPr>
    <w:rPr>
      <w:kern w:val="2"/>
      <w:sz w:val="24"/>
      <w:szCs w:val="24"/>
      <w:u w:val="single"/>
      <w:lang w:eastAsia="zh-CN"/>
    </w:rPr>
  </w:style>
  <w:style w:type="paragraph" w:styleId="Ttulo2">
    <w:name w:val="heading 2"/>
    <w:basedOn w:val="Normal"/>
    <w:next w:val="Normal"/>
    <w:qFormat/>
    <w:pPr>
      <w:widowControl w:val="0"/>
      <w:tabs>
        <w:tab w:val="num" w:pos="0"/>
      </w:tabs>
      <w:suppressAutoHyphens w:val="0"/>
      <w:spacing w:before="120"/>
      <w:outlineLvl w:val="1"/>
    </w:pPr>
    <w:rPr>
      <w:rFonts w:ascii="Arial" w:hAnsi="Arial"/>
      <w:b/>
      <w:lang w:val="pt-PT"/>
    </w:rPr>
  </w:style>
  <w:style w:type="paragraph" w:styleId="Ttulo3">
    <w:name w:val="heading 3"/>
    <w:basedOn w:val="Normal"/>
    <w:next w:val="Normal"/>
    <w:qFormat/>
    <w:pPr>
      <w:keepNext/>
      <w:widowControl w:val="0"/>
      <w:tabs>
        <w:tab w:val="num" w:pos="0"/>
      </w:tabs>
      <w:suppressAutoHyphens w:val="0"/>
      <w:spacing w:before="240" w:after="60"/>
      <w:outlineLvl w:val="2"/>
    </w:pPr>
    <w:rPr>
      <w:rFonts w:ascii="Arial" w:hAnsi="Arial"/>
      <w:b/>
      <w:bCs/>
      <w:kern w:val="2"/>
      <w:sz w:val="26"/>
      <w:szCs w:val="26"/>
    </w:rPr>
  </w:style>
  <w:style w:type="paragraph" w:styleId="Ttulo4">
    <w:name w:val="heading 4"/>
    <w:basedOn w:val="Normal"/>
    <w:next w:val="Normal"/>
    <w:qFormat/>
    <w:pPr>
      <w:keepNext/>
      <w:widowControl w:val="0"/>
      <w:suppressAutoHyphens w:val="0"/>
      <w:spacing w:before="240" w:after="60"/>
      <w:outlineLvl w:val="3"/>
    </w:pPr>
    <w:rPr>
      <w:rFonts w:ascii="Calibri" w:hAnsi="Calibri"/>
      <w:b/>
      <w:bCs/>
      <w:kern w:val="2"/>
      <w:sz w:val="28"/>
      <w:szCs w:val="28"/>
      <w:lang w:eastAsia="zh-CN"/>
    </w:rPr>
  </w:style>
  <w:style w:type="paragraph" w:styleId="Ttulo5">
    <w:name w:val="heading 5"/>
    <w:basedOn w:val="Normal"/>
    <w:next w:val="Normal"/>
    <w:qFormat/>
    <w:pPr>
      <w:widowControl w:val="0"/>
      <w:suppressAutoHyphens w:val="0"/>
      <w:spacing w:before="240" w:after="60"/>
      <w:outlineLvl w:val="4"/>
    </w:pPr>
    <w:rPr>
      <w:rFonts w:ascii="Calibri" w:hAnsi="Calibri"/>
      <w:b/>
      <w:bCs/>
      <w:i/>
      <w:iCs/>
      <w:kern w:val="2"/>
      <w:sz w:val="26"/>
      <w:szCs w:val="26"/>
      <w:lang w:eastAsia="zh-CN"/>
    </w:rPr>
  </w:style>
  <w:style w:type="paragraph" w:styleId="Ttulo6">
    <w:name w:val="heading 6"/>
    <w:basedOn w:val="Normal"/>
    <w:next w:val="Normal"/>
    <w:qFormat/>
    <w:pPr>
      <w:widowControl w:val="0"/>
      <w:suppressAutoHyphens w:val="0"/>
      <w:spacing w:before="240" w:after="60"/>
      <w:outlineLvl w:val="5"/>
    </w:pPr>
    <w:rPr>
      <w:rFonts w:ascii="Calibri" w:hAnsi="Calibri"/>
      <w:b/>
      <w:bCs/>
      <w:kern w:val="2"/>
      <w:sz w:val="22"/>
      <w:szCs w:val="22"/>
      <w:lang w:eastAsia="zh-CN"/>
    </w:rPr>
  </w:style>
  <w:style w:type="paragraph" w:styleId="Ttulo7">
    <w:name w:val="heading 7"/>
    <w:basedOn w:val="Normal"/>
    <w:next w:val="Normal"/>
    <w:link w:val="Ttulo7Char"/>
    <w:semiHidden/>
    <w:unhideWhenUsed/>
    <w:qFormat/>
    <w:rsid w:val="002D63F1"/>
    <w:pPr>
      <w:suppressAutoHyphens w:val="0"/>
      <w:spacing w:before="240" w:after="60" w:line="240" w:lineRule="auto"/>
      <w:ind w:leftChars="0" w:left="0" w:firstLineChars="0" w:firstLine="0"/>
      <w:textDirection w:val="lrTb"/>
      <w:textAlignment w:val="auto"/>
      <w:outlineLvl w:val="6"/>
    </w:pPr>
    <w:rPr>
      <w:rFonts w:ascii="Calibri" w:hAnsi="Calibri"/>
      <w:position w:val="0"/>
      <w:sz w:val="24"/>
      <w:szCs w:val="24"/>
      <w:lang w:val="x-none" w:eastAsia="x-none"/>
    </w:rPr>
  </w:style>
  <w:style w:type="paragraph" w:styleId="Ttulo9">
    <w:name w:val="heading 9"/>
    <w:basedOn w:val="Normal"/>
    <w:next w:val="Normal"/>
    <w:link w:val="Ttulo9Char"/>
    <w:qFormat/>
    <w:rsid w:val="002D63F1"/>
    <w:pPr>
      <w:widowControl w:val="0"/>
      <w:spacing w:before="240" w:after="60" w:line="240" w:lineRule="auto"/>
      <w:ind w:leftChars="0" w:left="0" w:firstLineChars="0" w:firstLine="0"/>
      <w:textDirection w:val="lrTb"/>
      <w:textAlignment w:val="auto"/>
      <w:outlineLvl w:val="8"/>
    </w:pPr>
    <w:rPr>
      <w:rFonts w:ascii="Arial" w:eastAsia="DejaVuSans" w:hAnsi="Arial"/>
      <w:kern w:val="1"/>
      <w:position w:val="0"/>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semiHidden/>
    <w:rsid w:val="002D63F1"/>
    <w:rPr>
      <w:rFonts w:ascii="Calibri" w:hAnsi="Calibri"/>
      <w:sz w:val="24"/>
      <w:szCs w:val="24"/>
      <w:lang w:val="x-none" w:eastAsia="x-none"/>
    </w:rPr>
  </w:style>
  <w:style w:type="character" w:customStyle="1" w:styleId="Ttulo9Char">
    <w:name w:val="Título 9 Char"/>
    <w:basedOn w:val="Fontepargpadro"/>
    <w:link w:val="Ttulo9"/>
    <w:rsid w:val="002D63F1"/>
    <w:rPr>
      <w:rFonts w:ascii="Arial" w:eastAsia="DejaVuSans" w:hAnsi="Arial"/>
      <w:kern w:val="1"/>
      <w:sz w:val="22"/>
      <w:szCs w:val="22"/>
      <w:lang w:val="x-none" w:eastAsia="x-none"/>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qFormat/>
    <w:pPr>
      <w:widowControl w:val="0"/>
      <w:pBdr>
        <w:bottom w:val="single" w:sz="8" w:space="4" w:color="4F81BD"/>
      </w:pBdr>
      <w:suppressAutoHyphens w:val="0"/>
      <w:spacing w:after="300"/>
      <w:contextualSpacing/>
    </w:pPr>
    <w:rPr>
      <w:rFonts w:ascii="Cambria" w:hAnsi="Cambria"/>
      <w:color w:val="17365D"/>
      <w:spacing w:val="5"/>
      <w:kern w:val="28"/>
      <w:sz w:val="52"/>
      <w:szCs w:val="52"/>
    </w:rPr>
  </w:style>
  <w:style w:type="character" w:customStyle="1" w:styleId="Ttulo1Char">
    <w:name w:val="Título 1 Char"/>
    <w:rPr>
      <w:w w:val="100"/>
      <w:kern w:val="2"/>
      <w:position w:val="-1"/>
      <w:sz w:val="24"/>
      <w:szCs w:val="24"/>
      <w:u w:val="single"/>
      <w:effect w:val="none"/>
      <w:vertAlign w:val="baseline"/>
      <w:cs w:val="0"/>
      <w:em w:val="none"/>
      <w:lang w:eastAsia="zh-CN"/>
    </w:rPr>
  </w:style>
  <w:style w:type="character" w:customStyle="1" w:styleId="Ttulo3Char">
    <w:name w:val="Título 3 Char"/>
    <w:rPr>
      <w:rFonts w:ascii="Arial" w:hAnsi="Arial"/>
      <w:b/>
      <w:bCs/>
      <w:w w:val="100"/>
      <w:kern w:val="2"/>
      <w:position w:val="-1"/>
      <w:sz w:val="26"/>
      <w:szCs w:val="26"/>
      <w:effect w:val="none"/>
      <w:vertAlign w:val="baseline"/>
      <w:cs w:val="0"/>
      <w:em w:val="none"/>
    </w:rPr>
  </w:style>
  <w:style w:type="character" w:customStyle="1" w:styleId="Ttulo2Char">
    <w:name w:val="Título 2 Char"/>
    <w:rPr>
      <w:rFonts w:ascii="Arial" w:hAnsi="Arial" w:cs="Arial"/>
      <w:b/>
      <w:w w:val="100"/>
      <w:position w:val="-1"/>
      <w:effect w:val="none"/>
      <w:vertAlign w:val="baseline"/>
      <w:cs w:val="0"/>
      <w:em w:val="none"/>
      <w:lang w:val="pt-PT"/>
    </w:rPr>
  </w:style>
  <w:style w:type="character" w:customStyle="1" w:styleId="Ttulo4Char">
    <w:name w:val="Título 4 Char"/>
    <w:rPr>
      <w:rFonts w:ascii="Calibri" w:hAnsi="Calibri"/>
      <w:b/>
      <w:bCs/>
      <w:w w:val="100"/>
      <w:kern w:val="2"/>
      <w:position w:val="-1"/>
      <w:sz w:val="28"/>
      <w:szCs w:val="28"/>
      <w:effect w:val="none"/>
      <w:vertAlign w:val="baseline"/>
      <w:cs w:val="0"/>
      <w:em w:val="none"/>
      <w:lang w:eastAsia="zh-CN"/>
    </w:rPr>
  </w:style>
  <w:style w:type="character" w:customStyle="1" w:styleId="Ttulo5Char">
    <w:name w:val="Título 5 Char"/>
    <w:rPr>
      <w:rFonts w:ascii="Calibri" w:hAnsi="Calibri"/>
      <w:b/>
      <w:bCs/>
      <w:i/>
      <w:iCs/>
      <w:w w:val="100"/>
      <w:kern w:val="2"/>
      <w:position w:val="-1"/>
      <w:sz w:val="26"/>
      <w:szCs w:val="26"/>
      <w:effect w:val="none"/>
      <w:vertAlign w:val="baseline"/>
      <w:cs w:val="0"/>
      <w:em w:val="none"/>
      <w:lang w:eastAsia="zh-CN"/>
    </w:rPr>
  </w:style>
  <w:style w:type="character" w:customStyle="1" w:styleId="Ttulo6Char">
    <w:name w:val="Título 6 Char"/>
    <w:rPr>
      <w:rFonts w:ascii="Calibri" w:hAnsi="Calibri"/>
      <w:b/>
      <w:bCs/>
      <w:w w:val="100"/>
      <w:kern w:val="2"/>
      <w:position w:val="-1"/>
      <w:sz w:val="22"/>
      <w:szCs w:val="22"/>
      <w:effect w:val="none"/>
      <w:vertAlign w:val="baseline"/>
      <w:cs w:val="0"/>
      <w:em w:val="none"/>
      <w:lang w:eastAsia="zh-CN"/>
    </w:rPr>
  </w:style>
  <w:style w:type="paragraph" w:styleId="Cabealho">
    <w:name w:val="header"/>
    <w:basedOn w:val="Normal"/>
    <w:qFormat/>
    <w:pPr>
      <w:widowControl w:val="0"/>
      <w:suppressLineNumbers/>
      <w:tabs>
        <w:tab w:val="center" w:pos="4818"/>
        <w:tab w:val="right" w:pos="9637"/>
      </w:tabs>
      <w:suppressAutoHyphens w:val="0"/>
    </w:pPr>
    <w:rPr>
      <w:kern w:val="2"/>
      <w:sz w:val="24"/>
      <w:szCs w:val="24"/>
    </w:rPr>
  </w:style>
  <w:style w:type="character" w:customStyle="1" w:styleId="CabealhoChar1">
    <w:name w:val="Cabeçalho Char1"/>
    <w:rPr>
      <w:w w:val="100"/>
      <w:kern w:val="2"/>
      <w:position w:val="-1"/>
      <w:sz w:val="24"/>
      <w:szCs w:val="24"/>
      <w:effect w:val="none"/>
      <w:vertAlign w:val="baseline"/>
      <w:cs w:val="0"/>
      <w:em w:val="none"/>
    </w:r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uiPriority w:val="99"/>
    <w:qFormat/>
    <w:pPr>
      <w:widowControl w:val="0"/>
      <w:tabs>
        <w:tab w:val="center" w:pos="4818"/>
        <w:tab w:val="right" w:pos="9637"/>
      </w:tabs>
      <w:suppressAutoHyphens w:val="0"/>
    </w:pPr>
    <w:rPr>
      <w:kern w:val="2"/>
      <w:sz w:val="24"/>
      <w:szCs w:val="24"/>
    </w:rPr>
  </w:style>
  <w:style w:type="character" w:customStyle="1" w:styleId="RodapChar1">
    <w:name w:val="Rodapé Char1"/>
    <w:rPr>
      <w:w w:val="100"/>
      <w:kern w:val="2"/>
      <w:position w:val="-1"/>
      <w:sz w:val="24"/>
      <w:szCs w:val="24"/>
      <w:effect w:val="none"/>
      <w:vertAlign w:val="baseline"/>
      <w:cs w:val="0"/>
      <w:em w:val="none"/>
    </w:rPr>
  </w:style>
  <w:style w:type="character" w:customStyle="1" w:styleId="RodapChar">
    <w:name w:val="Rodapé Char"/>
    <w:basedOn w:val="Fontepargpadro"/>
    <w:uiPriority w:val="99"/>
    <w:rPr>
      <w:w w:val="100"/>
      <w:position w:val="-1"/>
      <w:effect w:val="none"/>
      <w:vertAlign w:val="baseline"/>
      <w:cs w:val="0"/>
      <w:em w:val="none"/>
    </w:rPr>
  </w:style>
  <w:style w:type="paragraph" w:styleId="Corpodetexto">
    <w:name w:val="Body Text"/>
    <w:basedOn w:val="Normal"/>
    <w:qFormat/>
    <w:pPr>
      <w:widowControl w:val="0"/>
      <w:suppressAutoHyphens w:val="0"/>
      <w:spacing w:after="120"/>
    </w:pPr>
    <w:rPr>
      <w:kern w:val="2"/>
      <w:sz w:val="24"/>
      <w:szCs w:val="24"/>
    </w:rPr>
  </w:style>
  <w:style w:type="character" w:customStyle="1" w:styleId="CorpodetextoChar1">
    <w:name w:val="Corpo de texto Char1"/>
    <w:rPr>
      <w:w w:val="100"/>
      <w:kern w:val="2"/>
      <w:position w:val="-1"/>
      <w:sz w:val="24"/>
      <w:szCs w:val="24"/>
      <w:effect w:val="none"/>
      <w:vertAlign w:val="baseline"/>
      <w:cs w:val="0"/>
      <w:em w:val="none"/>
    </w:rPr>
  </w:style>
  <w:style w:type="character" w:customStyle="1" w:styleId="CorpodetextoChar">
    <w:name w:val="Corpo de texto Char"/>
    <w:basedOn w:val="Fontepargpadro"/>
    <w:rPr>
      <w:w w:val="100"/>
      <w:position w:val="-1"/>
      <w:effect w:val="none"/>
      <w:vertAlign w:val="baseline"/>
      <w:cs w:val="0"/>
      <w:em w:val="none"/>
    </w:rPr>
  </w:style>
  <w:style w:type="paragraph" w:styleId="Recuodecorpodetexto">
    <w:name w:val="Body Text Indent"/>
    <w:basedOn w:val="Normal"/>
    <w:qFormat/>
    <w:pPr>
      <w:widowControl w:val="0"/>
      <w:suppressAutoHyphens w:val="0"/>
      <w:spacing w:after="140" w:line="240" w:lineRule="atLeast"/>
      <w:ind w:left="709" w:hanging="425"/>
      <w:jc w:val="both"/>
    </w:pPr>
    <w:rPr>
      <w:rFonts w:ascii="Arial" w:hAnsi="Arial"/>
      <w:kern w:val="2"/>
      <w:sz w:val="22"/>
      <w:lang w:val="pt-PT"/>
    </w:rPr>
  </w:style>
  <w:style w:type="character" w:customStyle="1" w:styleId="RecuodecorpodetextoChar">
    <w:name w:val="Recuo de corpo de texto Char"/>
    <w:rPr>
      <w:rFonts w:ascii="Arial" w:hAnsi="Arial"/>
      <w:w w:val="100"/>
      <w:kern w:val="2"/>
      <w:position w:val="-1"/>
      <w:sz w:val="22"/>
      <w:effect w:val="none"/>
      <w:vertAlign w:val="baseline"/>
      <w:cs w:val="0"/>
      <w:em w:val="none"/>
      <w:lang w:val="pt-PT"/>
    </w:rPr>
  </w:style>
  <w:style w:type="character" w:customStyle="1" w:styleId="Corpodetexto2Char">
    <w:name w:val="Corpo de texto 2 Char"/>
    <w:rPr>
      <w:w w:val="100"/>
      <w:kern w:val="2"/>
      <w:position w:val="-1"/>
      <w:sz w:val="24"/>
      <w:szCs w:val="24"/>
      <w:effect w:val="none"/>
      <w:vertAlign w:val="baseline"/>
      <w:cs w:val="0"/>
      <w:em w:val="none"/>
      <w:lang w:eastAsia="zh-CN"/>
    </w:rPr>
  </w:style>
  <w:style w:type="paragraph" w:styleId="Corpodetexto2">
    <w:name w:val="Body Text 2"/>
    <w:basedOn w:val="Normal"/>
    <w:pPr>
      <w:ind w:right="-516"/>
      <w:jc w:val="both"/>
    </w:pPr>
    <w:rPr>
      <w:kern w:val="2"/>
    </w:rPr>
  </w:style>
  <w:style w:type="character" w:customStyle="1" w:styleId="Corpodetexto3Char">
    <w:name w:val="Corpo de texto 3 Char"/>
    <w:rPr>
      <w:w w:val="100"/>
      <w:kern w:val="2"/>
      <w:position w:val="-1"/>
      <w:sz w:val="16"/>
      <w:szCs w:val="16"/>
      <w:effect w:val="none"/>
      <w:vertAlign w:val="baseline"/>
      <w:cs w:val="0"/>
      <w:em w:val="none"/>
      <w:lang w:eastAsia="zh-CN"/>
    </w:rPr>
  </w:style>
  <w:style w:type="paragraph" w:styleId="Corpodetexto3">
    <w:name w:val="Body Text 3"/>
    <w:basedOn w:val="Normal"/>
    <w:qFormat/>
    <w:pPr>
      <w:widowControl w:val="0"/>
      <w:suppressAutoHyphens w:val="0"/>
      <w:spacing w:after="120"/>
    </w:pPr>
    <w:rPr>
      <w:kern w:val="2"/>
      <w:sz w:val="16"/>
      <w:szCs w:val="16"/>
      <w:lang w:eastAsia="zh-CN"/>
    </w:rPr>
  </w:style>
  <w:style w:type="paragraph" w:styleId="Textodebalo">
    <w:name w:val="Balloon Text"/>
    <w:basedOn w:val="Normal"/>
    <w:uiPriority w:val="99"/>
    <w:qFormat/>
    <w:pPr>
      <w:widowControl w:val="0"/>
      <w:suppressAutoHyphens w:val="0"/>
    </w:pPr>
    <w:rPr>
      <w:rFonts w:ascii="Tahoma" w:hAnsi="Tahoma"/>
      <w:sz w:val="16"/>
      <w:szCs w:val="16"/>
    </w:rPr>
  </w:style>
  <w:style w:type="character" w:customStyle="1" w:styleId="TextodebaloChar1">
    <w:name w:val="Texto de balão Char1"/>
    <w:rPr>
      <w:rFonts w:ascii="Tahoma" w:hAnsi="Tahoma" w:cs="Tahoma"/>
      <w:w w:val="100"/>
      <w:position w:val="-1"/>
      <w:sz w:val="16"/>
      <w:szCs w:val="16"/>
      <w:effect w:val="none"/>
      <w:vertAlign w:val="baseline"/>
      <w:cs w:val="0"/>
      <w:em w:val="none"/>
    </w:rPr>
  </w:style>
  <w:style w:type="character" w:customStyle="1" w:styleId="TextodebaloChar">
    <w:name w:val="Texto de balão Char"/>
    <w:uiPriority w:val="99"/>
    <w:rPr>
      <w:rFonts w:ascii="Tahoma" w:hAnsi="Tahoma" w:cs="Tahoma"/>
      <w:w w:val="100"/>
      <w:position w:val="-1"/>
      <w:sz w:val="16"/>
      <w:szCs w:val="16"/>
      <w:effect w:val="none"/>
      <w:vertAlign w:val="baseline"/>
      <w:cs w:val="0"/>
      <w:em w:val="none"/>
    </w:rPr>
  </w:style>
  <w:style w:type="paragraph" w:styleId="SemEspaamento">
    <w:name w:val="No Spacing"/>
    <w:uiPriority w:val="1"/>
    <w:qFormat/>
    <w:pPr>
      <w:spacing w:line="1" w:lineRule="atLeast"/>
      <w:ind w:leftChars="-1" w:left="-1" w:hangingChars="1" w:hanging="1"/>
      <w:jc w:val="both"/>
      <w:textDirection w:val="btLr"/>
      <w:textAlignment w:val="top"/>
      <w:outlineLvl w:val="0"/>
    </w:pPr>
    <w:rPr>
      <w:rFonts w:ascii="Calibri" w:eastAsia="Calibri" w:hAnsi="Calibri" w:cs="Calibri"/>
      <w:position w:val="-1"/>
      <w:sz w:val="22"/>
      <w:szCs w:val="22"/>
      <w:lang w:eastAsia="zh-CN"/>
    </w:rPr>
  </w:style>
  <w:style w:type="paragraph" w:styleId="PargrafodaLista">
    <w:name w:val="List Paragraph"/>
    <w:aliases w:val="List I Paragraph,List Paragraph,Normal com bullets"/>
    <w:basedOn w:val="Normal"/>
    <w:link w:val="PargrafodaListaChar"/>
    <w:uiPriority w:val="34"/>
    <w:qFormat/>
    <w:pPr>
      <w:widowControl w:val="0"/>
      <w:suppressAutoHyphens w:val="0"/>
      <w:ind w:left="720"/>
    </w:pPr>
  </w:style>
  <w:style w:type="paragraph" w:styleId="Citao">
    <w:name w:val="Quote"/>
    <w:basedOn w:val="Normal"/>
    <w:next w:val="Normal"/>
    <w:pPr>
      <w:widowControl w:val="0"/>
      <w:pBdr>
        <w:top w:val="single" w:sz="4" w:space="1" w:color="008080"/>
        <w:left w:val="single" w:sz="4" w:space="4" w:color="008080"/>
        <w:bottom w:val="single" w:sz="4" w:space="1" w:color="008080"/>
        <w:right w:val="single" w:sz="4" w:space="4" w:color="008080"/>
      </w:pBdr>
      <w:shd w:val="clear" w:color="auto" w:fill="FFFFCC"/>
      <w:suppressAutoHyphens w:val="0"/>
      <w:spacing w:before="120"/>
      <w:jc w:val="both"/>
    </w:pPr>
    <w:rPr>
      <w:i/>
      <w:iCs/>
      <w:color w:val="000000"/>
      <w:lang w:eastAsia="en-US"/>
    </w:rPr>
  </w:style>
  <w:style w:type="character" w:customStyle="1" w:styleId="CitaoChar">
    <w:name w:val="Citação Char"/>
    <w:rPr>
      <w:rFonts w:ascii="Arial" w:eastAsia="Calibri" w:hAnsi="Arial"/>
      <w:i/>
      <w:iCs/>
      <w:color w:val="000000"/>
      <w:w w:val="100"/>
      <w:position w:val="-1"/>
      <w:szCs w:val="24"/>
      <w:effect w:val="none"/>
      <w:shd w:val="clear" w:color="auto" w:fill="FFFFCC"/>
      <w:vertAlign w:val="baseline"/>
      <w:cs w:val="0"/>
      <w:em w:val="none"/>
      <w:lang w:eastAsia="en-US"/>
    </w:rPr>
  </w:style>
  <w:style w:type="paragraph" w:customStyle="1" w:styleId="Ttulo30">
    <w:name w:val="Título3"/>
    <w:basedOn w:val="Normal"/>
    <w:next w:val="Corpodetexto"/>
    <w:pPr>
      <w:keepNext/>
      <w:widowControl w:val="0"/>
      <w:suppressAutoHyphens w:val="0"/>
      <w:spacing w:before="240" w:after="120"/>
    </w:pPr>
    <w:rPr>
      <w:rFonts w:ascii="Liberation Sans" w:eastAsia="AR PL UMing CN" w:hAnsi="Liberation Sans" w:cs="DejaVu Sans Condensed"/>
      <w:sz w:val="28"/>
      <w:szCs w:val="28"/>
    </w:rPr>
  </w:style>
  <w:style w:type="paragraph" w:customStyle="1" w:styleId="ndice">
    <w:name w:val="Índice"/>
    <w:basedOn w:val="Normal"/>
    <w:pPr>
      <w:widowControl w:val="0"/>
      <w:suppressLineNumbers/>
      <w:suppressAutoHyphens w:val="0"/>
    </w:pPr>
    <w:rPr>
      <w:kern w:val="2"/>
      <w:sz w:val="24"/>
      <w:szCs w:val="24"/>
    </w:rPr>
  </w:style>
  <w:style w:type="paragraph" w:customStyle="1" w:styleId="Ttulo20">
    <w:name w:val="Título2"/>
    <w:basedOn w:val="Normal"/>
    <w:next w:val="Corpodetexto"/>
    <w:pPr>
      <w:keepNext/>
      <w:widowControl w:val="0"/>
      <w:suppressAutoHyphens w:val="0"/>
      <w:spacing w:before="240" w:after="120"/>
    </w:pPr>
    <w:rPr>
      <w:rFonts w:ascii="Arial" w:eastAsia="DejaVu Sans" w:hAnsi="Arial"/>
      <w:kern w:val="2"/>
      <w:sz w:val="28"/>
      <w:szCs w:val="28"/>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character" w:customStyle="1" w:styleId="SubttuloChar">
    <w:name w:val="Subtítulo Char"/>
    <w:rPr>
      <w:rFonts w:ascii="Cambria" w:eastAsia="Times New Roman" w:hAnsi="Cambria" w:cs="Times New Roman"/>
      <w:i/>
      <w:iCs/>
      <w:color w:val="4F81BD"/>
      <w:spacing w:val="15"/>
      <w:w w:val="100"/>
      <w:position w:val="-1"/>
      <w:sz w:val="24"/>
      <w:szCs w:val="24"/>
      <w:effect w:val="none"/>
      <w:vertAlign w:val="baseline"/>
      <w:cs w:val="0"/>
      <w:em w:val="none"/>
    </w:rPr>
  </w:style>
  <w:style w:type="paragraph" w:customStyle="1" w:styleId="WW-Ttulo">
    <w:name w:val="WW-Título"/>
    <w:basedOn w:val="Normal"/>
    <w:next w:val="Subttulo"/>
    <w:pPr>
      <w:keepNext/>
      <w:widowControl w:val="0"/>
      <w:suppressAutoHyphens w:val="0"/>
      <w:spacing w:before="240" w:after="120"/>
    </w:pPr>
    <w:rPr>
      <w:rFonts w:ascii="Liberation Sans" w:hAnsi="Liberation Sans"/>
      <w:kern w:val="2"/>
      <w:sz w:val="28"/>
      <w:szCs w:val="28"/>
    </w:rPr>
  </w:style>
  <w:style w:type="paragraph" w:customStyle="1" w:styleId="Captulo">
    <w:name w:val="Capítulo"/>
    <w:basedOn w:val="Normal"/>
    <w:next w:val="Corpodetexto"/>
    <w:pPr>
      <w:keepNext/>
      <w:widowControl w:val="0"/>
      <w:suppressAutoHyphens w:val="0"/>
      <w:spacing w:before="240" w:after="120"/>
    </w:pPr>
    <w:rPr>
      <w:rFonts w:ascii="Arial" w:eastAsia="Mincho" w:hAnsi="Arial"/>
      <w:kern w:val="2"/>
      <w:sz w:val="28"/>
      <w:szCs w:val="28"/>
    </w:rPr>
  </w:style>
  <w:style w:type="paragraph" w:customStyle="1" w:styleId="Ttulo10">
    <w:name w:val="Título1"/>
    <w:basedOn w:val="Normal"/>
    <w:next w:val="Corpodetexto"/>
    <w:pPr>
      <w:keepNext/>
      <w:widowControl w:val="0"/>
      <w:suppressAutoHyphens w:val="0"/>
      <w:spacing w:before="240" w:after="120"/>
    </w:pPr>
    <w:rPr>
      <w:rFonts w:ascii="Arial" w:eastAsia="DejaVu Sans" w:hAnsi="Arial" w:cs="Tahoma"/>
      <w:sz w:val="28"/>
      <w:szCs w:val="28"/>
    </w:rPr>
  </w:style>
  <w:style w:type="paragraph" w:customStyle="1" w:styleId="Legenda4">
    <w:name w:val="Legenda4"/>
    <w:basedOn w:val="Normal"/>
    <w:pPr>
      <w:widowControl w:val="0"/>
      <w:suppressLineNumbers/>
      <w:suppressAutoHyphens w:val="0"/>
      <w:spacing w:before="120" w:after="120"/>
    </w:pPr>
    <w:rPr>
      <w:i/>
      <w:iCs/>
      <w:sz w:val="24"/>
      <w:szCs w:val="24"/>
    </w:rPr>
  </w:style>
  <w:style w:type="paragraph" w:customStyle="1" w:styleId="WW-Ttulo1">
    <w:name w:val="WW-Título1"/>
    <w:basedOn w:val="WW-Ttulo"/>
    <w:next w:val="Corpodetexto"/>
    <w:rPr>
      <w:rFonts w:eastAsia="DejaVu Sans"/>
    </w:rPr>
  </w:style>
  <w:style w:type="paragraph" w:customStyle="1" w:styleId="Legenda3">
    <w:name w:val="Legenda3"/>
    <w:basedOn w:val="Normal"/>
    <w:pPr>
      <w:widowControl w:val="0"/>
      <w:suppressLineNumbers/>
      <w:suppressAutoHyphens w:val="0"/>
      <w:spacing w:before="120" w:after="120"/>
    </w:pPr>
    <w:rPr>
      <w:i/>
      <w:iCs/>
      <w:sz w:val="24"/>
      <w:szCs w:val="24"/>
    </w:rPr>
  </w:style>
  <w:style w:type="paragraph" w:customStyle="1" w:styleId="Contedodatabela">
    <w:name w:val="Conteúdo da tabela"/>
    <w:basedOn w:val="Normal"/>
    <w:pPr>
      <w:widowControl w:val="0"/>
      <w:suppressLineNumbers/>
      <w:suppressAutoHyphens w:val="0"/>
    </w:pPr>
    <w:rPr>
      <w:kern w:val="2"/>
      <w:sz w:val="24"/>
      <w:szCs w:val="24"/>
    </w:rPr>
  </w:style>
  <w:style w:type="paragraph" w:customStyle="1" w:styleId="Ttulodatabela">
    <w:name w:val="Título da tabela"/>
    <w:basedOn w:val="Contedodatabela"/>
    <w:pPr>
      <w:jc w:val="center"/>
    </w:pPr>
    <w:rPr>
      <w:b/>
      <w:bCs/>
      <w:i/>
      <w:iCs/>
    </w:rPr>
  </w:style>
  <w:style w:type="paragraph" w:customStyle="1" w:styleId="WW-Ttulo11">
    <w:name w:val="WW-Título11"/>
    <w:basedOn w:val="Normal"/>
    <w:next w:val="Subttulo"/>
    <w:pPr>
      <w:keepNext/>
      <w:widowControl w:val="0"/>
      <w:suppressAutoHyphens w:val="0"/>
      <w:spacing w:before="240" w:after="120"/>
      <w:ind w:left="284" w:right="476" w:hanging="284"/>
    </w:pPr>
    <w:rPr>
      <w:rFonts w:ascii="Arial" w:hAnsi="Arial"/>
      <w:b/>
      <w:kern w:val="2"/>
      <w:sz w:val="28"/>
      <w:szCs w:val="28"/>
      <w:u w:val="single"/>
    </w:rPr>
  </w:style>
  <w:style w:type="paragraph" w:customStyle="1" w:styleId="Legenda2">
    <w:name w:val="Legenda2"/>
    <w:basedOn w:val="Normal"/>
    <w:pPr>
      <w:widowControl w:val="0"/>
      <w:suppressLineNumbers/>
      <w:suppressAutoHyphens w:val="0"/>
      <w:spacing w:before="120" w:after="120"/>
    </w:pPr>
    <w:rPr>
      <w:i/>
      <w:iCs/>
      <w:sz w:val="24"/>
      <w:szCs w:val="24"/>
    </w:rPr>
  </w:style>
  <w:style w:type="paragraph" w:customStyle="1" w:styleId="Legenda1">
    <w:name w:val="Legenda1"/>
    <w:basedOn w:val="Normal"/>
    <w:pPr>
      <w:widowControl w:val="0"/>
      <w:suppressLineNumbers/>
      <w:suppressAutoHyphens w:val="0"/>
      <w:spacing w:before="120" w:after="120"/>
    </w:pPr>
    <w:rPr>
      <w:i/>
      <w:iCs/>
      <w:sz w:val="24"/>
      <w:szCs w:val="24"/>
    </w:rPr>
  </w:style>
  <w:style w:type="paragraph" w:customStyle="1" w:styleId="P30">
    <w:name w:val="P30"/>
    <w:basedOn w:val="Normal"/>
    <w:pPr>
      <w:widowControl w:val="0"/>
      <w:suppressAutoHyphens w:val="0"/>
      <w:jc w:val="both"/>
    </w:pPr>
    <w:rPr>
      <w:b/>
      <w:kern w:val="2"/>
      <w:sz w:val="24"/>
    </w:rPr>
  </w:style>
  <w:style w:type="paragraph" w:customStyle="1" w:styleId="Recuodecorpodetexto32">
    <w:name w:val="Recuo de corpo de texto 32"/>
    <w:basedOn w:val="Normal"/>
    <w:pPr>
      <w:widowControl w:val="0"/>
      <w:tabs>
        <w:tab w:val="left" w:pos="-10396"/>
      </w:tabs>
      <w:suppressAutoHyphens w:val="0"/>
      <w:spacing w:after="120"/>
      <w:ind w:left="1134" w:hanging="567"/>
      <w:jc w:val="both"/>
    </w:pPr>
    <w:rPr>
      <w:kern w:val="2"/>
      <w:sz w:val="24"/>
    </w:rPr>
  </w:style>
  <w:style w:type="paragraph" w:customStyle="1" w:styleId="BodyText21">
    <w:name w:val="Body Text 21"/>
    <w:basedOn w:val="Normal"/>
    <w:pPr>
      <w:widowControl w:val="0"/>
      <w:suppressAutoHyphens w:val="0"/>
      <w:jc w:val="both"/>
    </w:pPr>
    <w:rPr>
      <w:kern w:val="2"/>
      <w:sz w:val="24"/>
    </w:rPr>
  </w:style>
  <w:style w:type="paragraph" w:customStyle="1" w:styleId="11">
    <w:name w:val="11"/>
    <w:basedOn w:val="Normal"/>
    <w:pPr>
      <w:widowControl w:val="0"/>
      <w:suppressAutoHyphens w:val="0"/>
      <w:ind w:left="1701" w:hanging="850"/>
      <w:jc w:val="both"/>
    </w:pPr>
    <w:rPr>
      <w:kern w:val="2"/>
      <w:sz w:val="24"/>
    </w:rPr>
  </w:style>
  <w:style w:type="paragraph" w:customStyle="1" w:styleId="10">
    <w:name w:val="10"/>
    <w:basedOn w:val="Normal"/>
    <w:pPr>
      <w:widowControl w:val="0"/>
      <w:suppressAutoHyphens w:val="0"/>
      <w:ind w:left="851" w:hanging="567"/>
      <w:jc w:val="both"/>
    </w:pPr>
    <w:rPr>
      <w:kern w:val="2"/>
      <w:sz w:val="24"/>
    </w:rPr>
  </w:style>
  <w:style w:type="paragraph" w:customStyle="1" w:styleId="Corpodetexto21">
    <w:name w:val="Corpo de texto 21"/>
    <w:basedOn w:val="Normal"/>
    <w:pPr>
      <w:widowControl w:val="0"/>
      <w:suppressAutoHyphens w:val="0"/>
      <w:spacing w:after="240"/>
      <w:jc w:val="both"/>
    </w:pPr>
    <w:rPr>
      <w:rFonts w:ascii="Arial" w:hAnsi="Arial"/>
      <w:kern w:val="2"/>
      <w:sz w:val="22"/>
      <w:lang w:val="pt-PT"/>
    </w:rPr>
  </w:style>
  <w:style w:type="paragraph" w:customStyle="1" w:styleId="Recuodecorpodetexto21">
    <w:name w:val="Recuo de corpo de texto 21"/>
    <w:basedOn w:val="Normal"/>
    <w:pPr>
      <w:widowControl w:val="0"/>
      <w:tabs>
        <w:tab w:val="left" w:pos="29778"/>
      </w:tabs>
      <w:suppressAutoHyphens w:val="0"/>
      <w:spacing w:before="120"/>
      <w:ind w:left="709" w:hanging="709"/>
      <w:jc w:val="both"/>
    </w:pPr>
    <w:rPr>
      <w:kern w:val="2"/>
      <w:sz w:val="24"/>
      <w:szCs w:val="24"/>
    </w:rPr>
  </w:style>
  <w:style w:type="paragraph" w:customStyle="1" w:styleId="Textoembloco1">
    <w:name w:val="Texto em bloco1"/>
    <w:basedOn w:val="Normal"/>
    <w:pPr>
      <w:widowControl w:val="0"/>
      <w:suppressAutoHyphens w:val="0"/>
      <w:spacing w:after="120"/>
      <w:ind w:left="1843" w:right="51" w:hanging="709"/>
      <w:jc w:val="both"/>
    </w:pPr>
    <w:rPr>
      <w:rFonts w:ascii="Arial" w:hAnsi="Arial"/>
      <w:kern w:val="2"/>
      <w:position w:val="2"/>
      <w:sz w:val="22"/>
      <w:lang w:val="pt-PT"/>
    </w:rPr>
  </w:style>
  <w:style w:type="paragraph" w:customStyle="1" w:styleId="Recuonormal1">
    <w:name w:val="Recuo normal1"/>
    <w:basedOn w:val="Normal"/>
    <w:pPr>
      <w:widowControl w:val="0"/>
      <w:suppressAutoHyphens w:val="0"/>
      <w:ind w:left="708"/>
    </w:pPr>
    <w:rPr>
      <w:rFonts w:ascii="Arial" w:hAnsi="Arial"/>
      <w:kern w:val="2"/>
      <w:sz w:val="24"/>
      <w:lang w:val="pt-PT"/>
    </w:rPr>
  </w:style>
  <w:style w:type="paragraph" w:customStyle="1" w:styleId="Corpodetexto31">
    <w:name w:val="Corpo de texto 31"/>
    <w:basedOn w:val="Normal"/>
    <w:pPr>
      <w:widowControl w:val="0"/>
      <w:suppressAutoHyphens w:val="0"/>
      <w:jc w:val="both"/>
    </w:pPr>
    <w:rPr>
      <w:b/>
      <w:sz w:val="22"/>
    </w:rPr>
  </w:style>
  <w:style w:type="paragraph" w:customStyle="1" w:styleId="Recuodecorpodetexto31">
    <w:name w:val="Recuo de corpo de texto 31"/>
    <w:basedOn w:val="Normal"/>
    <w:pPr>
      <w:widowControl w:val="0"/>
      <w:tabs>
        <w:tab w:val="left" w:pos="-10396"/>
      </w:tabs>
      <w:suppressAutoHyphens w:val="0"/>
      <w:spacing w:after="120"/>
      <w:ind w:left="1134" w:hanging="567"/>
      <w:jc w:val="both"/>
    </w:pPr>
    <w:rPr>
      <w:kern w:val="2"/>
      <w:sz w:val="24"/>
    </w:rPr>
  </w:style>
  <w:style w:type="paragraph" w:customStyle="1" w:styleId="WW-Textosimples">
    <w:name w:val="WW-Texto simples"/>
    <w:basedOn w:val="Normal"/>
    <w:pPr>
      <w:suppressAutoHyphens w:val="0"/>
    </w:pPr>
    <w:rPr>
      <w:rFonts w:ascii="Courier New" w:hAnsi="Courier New"/>
      <w:kern w:val="2"/>
    </w:rPr>
  </w:style>
  <w:style w:type="paragraph" w:customStyle="1" w:styleId="Recuodecorpodetexto33">
    <w:name w:val="Recuo de corpo de texto 33"/>
    <w:basedOn w:val="Normal"/>
    <w:pPr>
      <w:widowControl w:val="0"/>
      <w:tabs>
        <w:tab w:val="left" w:pos="-10396"/>
      </w:tabs>
      <w:suppressAutoHyphens w:val="0"/>
      <w:spacing w:after="120"/>
      <w:ind w:left="1134" w:hanging="567"/>
      <w:jc w:val="both"/>
    </w:pPr>
    <w:rPr>
      <w:kern w:val="2"/>
      <w:sz w:val="24"/>
    </w:rPr>
  </w:style>
  <w:style w:type="paragraph" w:customStyle="1" w:styleId="bodytext3">
    <w:name w:val="bodytext3"/>
    <w:basedOn w:val="Normal"/>
    <w:rPr>
      <w:b/>
      <w:bCs/>
      <w:kern w:val="2"/>
      <w:sz w:val="24"/>
      <w:szCs w:val="24"/>
    </w:rPr>
  </w:style>
  <w:style w:type="paragraph" w:customStyle="1" w:styleId="Pargrafoalinhadoaottulo">
    <w:name w:val="Parágrafo alinhado ao título"/>
    <w:basedOn w:val="Recuodecorpodetexto"/>
  </w:style>
  <w:style w:type="paragraph" w:customStyle="1" w:styleId="Ttulocentralizado">
    <w:name w:val="Título centralizado"/>
    <w:basedOn w:val="Ttulo3"/>
    <w:pPr>
      <w:keepNext w:val="0"/>
      <w:keepLines/>
      <w:tabs>
        <w:tab w:val="clear" w:pos="0"/>
      </w:tabs>
      <w:spacing w:before="120" w:after="0"/>
      <w:ind w:right="-70"/>
      <w:jc w:val="center"/>
    </w:pPr>
    <w:rPr>
      <w:rFonts w:cs="Arial"/>
    </w:rPr>
  </w:style>
  <w:style w:type="paragraph" w:customStyle="1" w:styleId="TextosemFormatao2">
    <w:name w:val="Texto sem Formatação2"/>
    <w:basedOn w:val="Normal"/>
    <w:pPr>
      <w:widowControl w:val="0"/>
      <w:suppressAutoHyphens w:val="0"/>
    </w:pPr>
    <w:rPr>
      <w:rFonts w:ascii="Courier New" w:hAnsi="Courier New" w:cs="Courier New"/>
      <w:szCs w:val="24"/>
    </w:rPr>
  </w:style>
  <w:style w:type="paragraph" w:customStyle="1" w:styleId="Contedodetabela">
    <w:name w:val="Conteúdo de tabela"/>
    <w:basedOn w:val="Normal"/>
    <w:pPr>
      <w:widowControl w:val="0"/>
      <w:suppressLineNumbers/>
      <w:suppressAutoHyphens w:val="0"/>
    </w:pPr>
    <w:rPr>
      <w:kern w:val="2"/>
      <w:sz w:val="24"/>
      <w:szCs w:val="24"/>
    </w:rPr>
  </w:style>
  <w:style w:type="paragraph" w:customStyle="1" w:styleId="Ttulodetabela">
    <w:name w:val="Título de tabela"/>
    <w:basedOn w:val="Contedodetabela"/>
    <w:pPr>
      <w:jc w:val="center"/>
    </w:pPr>
    <w:rPr>
      <w:b/>
      <w:bCs/>
    </w:rPr>
  </w:style>
  <w:style w:type="paragraph" w:customStyle="1" w:styleId="WW-Ttulo111">
    <w:name w:val="WW-Título111"/>
    <w:basedOn w:val="Normal"/>
    <w:next w:val="Corpodetexto"/>
    <w:pPr>
      <w:keepNext/>
      <w:widowControl w:val="0"/>
      <w:suppressAutoHyphens w:val="0"/>
      <w:spacing w:before="240" w:after="120"/>
      <w:ind w:left="284" w:right="476" w:hanging="284"/>
      <w:jc w:val="center"/>
    </w:pPr>
    <w:rPr>
      <w:rFonts w:ascii="Arial" w:eastAsia="DejaVu Sans" w:hAnsi="Arial"/>
      <w:b/>
      <w:kern w:val="2"/>
      <w:sz w:val="24"/>
      <w:u w:val="single"/>
      <w:lang w:val="pt-PT"/>
    </w:rPr>
  </w:style>
  <w:style w:type="paragraph" w:customStyle="1" w:styleId="TextosemFormatao1">
    <w:name w:val="Texto sem Formatação1"/>
    <w:basedOn w:val="Normal"/>
    <w:pPr>
      <w:widowControl w:val="0"/>
      <w:suppressAutoHyphens w:val="0"/>
    </w:pPr>
    <w:rPr>
      <w:rFonts w:ascii="Courier New" w:eastAsia="Bitstream Vera Sans" w:hAnsi="Courier New" w:cs="Courier New"/>
      <w:lang w:bidi="pt-BR"/>
    </w:rPr>
  </w:style>
  <w:style w:type="paragraph" w:customStyle="1" w:styleId="Corpodetexto22">
    <w:name w:val="Corpo de texto 22"/>
    <w:basedOn w:val="Normal"/>
    <w:pPr>
      <w:widowControl w:val="0"/>
      <w:suppressAutoHyphens w:val="0"/>
      <w:spacing w:line="240" w:lineRule="atLeast"/>
      <w:jc w:val="center"/>
    </w:pPr>
    <w:rPr>
      <w:rFonts w:ascii="Arial" w:hAnsi="Arial" w:cs="Arial"/>
      <w:bCs/>
    </w:rPr>
  </w:style>
  <w:style w:type="paragraph" w:customStyle="1" w:styleId="Pa16">
    <w:name w:val="Pa16"/>
    <w:basedOn w:val="Normal"/>
    <w:next w:val="Normal"/>
    <w:pPr>
      <w:widowControl w:val="0"/>
      <w:suppressAutoHyphens w:val="0"/>
      <w:autoSpaceDE w:val="0"/>
      <w:spacing w:line="141" w:lineRule="atLeast"/>
    </w:pPr>
    <w:rPr>
      <w:rFonts w:ascii="Gotham Book" w:hAnsi="Gotham Book"/>
      <w:sz w:val="24"/>
      <w:szCs w:val="24"/>
    </w:rPr>
  </w:style>
  <w:style w:type="paragraph" w:customStyle="1" w:styleId="PargrafodaLista1">
    <w:name w:val="Parágrafo da Lista1"/>
    <w:basedOn w:val="Normal"/>
    <w:pPr>
      <w:widowControl w:val="0"/>
      <w:suppressAutoHyphens w:val="0"/>
      <w:ind w:left="720"/>
    </w:pPr>
    <w:rPr>
      <w:rFonts w:ascii="Calibri" w:eastAsia="Calibri" w:hAnsi="Calibri"/>
    </w:rPr>
  </w:style>
  <w:style w:type="paragraph" w:customStyle="1" w:styleId="Citaes">
    <w:name w:val="Citações"/>
    <w:basedOn w:val="Normal"/>
    <w:pPr>
      <w:widowControl w:val="0"/>
      <w:suppressAutoHyphens w:val="0"/>
      <w:spacing w:after="283"/>
      <w:ind w:left="567" w:right="567"/>
    </w:pPr>
  </w:style>
  <w:style w:type="paragraph" w:customStyle="1" w:styleId="Contedodoquadro">
    <w:name w:val="Conteúdo do quadro"/>
    <w:basedOn w:val="Normal"/>
    <w:pPr>
      <w:widowControl w:val="0"/>
      <w:suppressAutoHyphens w:val="0"/>
    </w:pPr>
  </w:style>
  <w:style w:type="character" w:customStyle="1" w:styleId="Nivel01Char">
    <w:name w:val="Nivel 01 Char"/>
    <w:rPr>
      <w:rFonts w:ascii="Ecofont_Spranq_eco_Sans" w:eastAsia="MS Gothic" w:hAnsi="Ecofont_Spranq_eco_Sans"/>
      <w:b/>
      <w:bCs/>
      <w:color w:val="000000"/>
      <w:w w:val="100"/>
      <w:position w:val="-1"/>
      <w:effect w:val="none"/>
      <w:vertAlign w:val="baseline"/>
      <w:cs w:val="0"/>
      <w:em w:val="none"/>
    </w:rPr>
  </w:style>
  <w:style w:type="paragraph" w:customStyle="1" w:styleId="Nivel01">
    <w:name w:val="Nivel 01"/>
    <w:basedOn w:val="Ttulo1"/>
    <w:next w:val="Normal"/>
    <w:qFormat/>
    <w:pPr>
      <w:keepLines/>
      <w:widowControl/>
      <w:numPr>
        <w:numId w:val="1"/>
      </w:numPr>
      <w:tabs>
        <w:tab w:val="num" w:pos="0"/>
        <w:tab w:val="left" w:pos="567"/>
      </w:tabs>
      <w:suppressAutoHyphens/>
      <w:spacing w:before="240"/>
      <w:ind w:left="-1" w:hanging="1"/>
      <w:jc w:val="both"/>
    </w:pPr>
    <w:rPr>
      <w:rFonts w:ascii="Ecofont_Spranq_eco_Sans" w:eastAsia="MS Gothic" w:hAnsi="Ecofont_Spranq_eco_Sans"/>
      <w:b/>
      <w:bCs/>
      <w:color w:val="000000"/>
      <w:kern w:val="0"/>
      <w:sz w:val="20"/>
      <w:szCs w:val="20"/>
      <w:u w:val="none"/>
    </w:rPr>
  </w:style>
  <w:style w:type="paragraph" w:customStyle="1" w:styleId="Norma">
    <w:name w:val="Norma"/>
    <w:basedOn w:val="Normal"/>
    <w:pPr>
      <w:jc w:val="both"/>
    </w:pPr>
  </w:style>
  <w:style w:type="character" w:customStyle="1" w:styleId="citao2Char">
    <w:name w:val="citação 2 Char"/>
    <w:rPr>
      <w:rFonts w:ascii="Arial" w:eastAsia="Calibri" w:hAnsi="Arial" w:cs="Arial"/>
      <w:i/>
      <w:iCs/>
      <w:color w:val="000000"/>
      <w:w w:val="100"/>
      <w:position w:val="-1"/>
      <w:szCs w:val="24"/>
      <w:effect w:val="none"/>
      <w:shd w:val="clear" w:color="auto" w:fill="FFFFCC"/>
      <w:vertAlign w:val="baseline"/>
      <w:cs w:val="0"/>
      <w:em w:val="none"/>
      <w:lang w:eastAsia="en-US"/>
    </w:rPr>
  </w:style>
  <w:style w:type="paragraph" w:customStyle="1" w:styleId="citao2">
    <w:name w:val="citação 2"/>
    <w:basedOn w:val="Citao"/>
    <w:pPr>
      <w:pBdr>
        <w:top w:val="single" w:sz="4" w:space="1" w:color="1F497D"/>
        <w:left w:val="single" w:sz="4" w:space="4" w:color="1F497D"/>
        <w:bottom w:val="single" w:sz="4" w:space="1" w:color="1F497D"/>
        <w:right w:val="single" w:sz="4" w:space="4" w:color="1F497D"/>
      </w:pBdr>
      <w:suppressAutoHyphens/>
    </w:pPr>
    <w:rPr>
      <w:rFonts w:ascii="Arial" w:eastAsia="Calibri" w:hAnsi="Arial"/>
      <w:szCs w:val="24"/>
    </w:rPr>
  </w:style>
  <w:style w:type="paragraph" w:customStyle="1" w:styleId="PADRO">
    <w:name w:val="PADRÃO"/>
    <w:pPr>
      <w:keepNext/>
      <w:widowControl w:val="0"/>
      <w:shd w:val="clear" w:color="auto" w:fill="FFFFFF"/>
      <w:suppressAutoHyphens/>
      <w:spacing w:before="119" w:after="119" w:line="276" w:lineRule="auto"/>
      <w:ind w:leftChars="-1" w:left="-1" w:hangingChars="1" w:hanging="1"/>
      <w:jc w:val="both"/>
      <w:textDirection w:val="btLr"/>
      <w:textAlignment w:val="top"/>
      <w:outlineLvl w:val="0"/>
    </w:pPr>
    <w:rPr>
      <w:rFonts w:ascii="Ecofont_Spranq_eco_Sans" w:eastAsia="WenQuanYi Micro Hei" w:hAnsi="Ecofont_Spranq_eco_Sans" w:cs="Lohit Hindi"/>
      <w:position w:val="-1"/>
      <w:szCs w:val="24"/>
      <w:lang w:eastAsia="zh-CN" w:bidi="hi-IN"/>
    </w:rPr>
  </w:style>
  <w:style w:type="paragraph" w:customStyle="1" w:styleId="xwestern">
    <w:name w:val="x_western"/>
    <w:basedOn w:val="Normal"/>
    <w:pPr>
      <w:spacing w:before="100" w:beforeAutospacing="1" w:after="100" w:afterAutospacing="1"/>
    </w:pPr>
  </w:style>
  <w:style w:type="character" w:customStyle="1" w:styleId="QuoteChar">
    <w:name w:val="Quote Char"/>
    <w:rPr>
      <w:rFonts w:ascii="Ecofont_Spranq_eco_Sans" w:eastAsia="Calibri" w:hAnsi="Ecofont_Spranq_eco_Sans" w:cs="Tahoma"/>
      <w:i/>
      <w:iCs/>
      <w:color w:val="000000"/>
      <w:w w:val="100"/>
      <w:position w:val="-1"/>
      <w:effect w:val="none"/>
      <w:shd w:val="clear" w:color="auto" w:fill="FFFFCC"/>
      <w:vertAlign w:val="baseline"/>
      <w:cs w:val="0"/>
      <w:em w:val="none"/>
      <w:lang w:eastAsia="en-US"/>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lang w:eastAsia="en-US"/>
    </w:rPr>
  </w:style>
  <w:style w:type="paragraph" w:customStyle="1" w:styleId="TableParagraph">
    <w:name w:val="Table Paragraph"/>
    <w:basedOn w:val="Normal"/>
    <w:pPr>
      <w:widowControl w:val="0"/>
      <w:autoSpaceDE w:val="0"/>
      <w:autoSpaceDN w:val="0"/>
      <w:jc w:val="center"/>
    </w:pPr>
    <w:rPr>
      <w:rFonts w:ascii="Trebuchet MS" w:eastAsia="Trebuchet MS" w:hAnsi="Trebuchet MS" w:cs="Trebuchet MS"/>
      <w:sz w:val="22"/>
      <w:szCs w:val="22"/>
      <w:lang w:val="en-US" w:eastAsia="en-US" w:bidi="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Fontepargpadro5">
    <w:name w:val="Fonte parág. padrão5"/>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Absatz-Standardschriftart11111111111111111111111">
    <w:name w:val="WW-Absatz-Standardschriftart11111111111111111111111"/>
    <w:rPr>
      <w:w w:val="100"/>
      <w:position w:val="-1"/>
      <w:effect w:val="none"/>
      <w:vertAlign w:val="baseline"/>
      <w:cs w:val="0"/>
      <w:em w:val="none"/>
    </w:rPr>
  </w:style>
  <w:style w:type="character" w:customStyle="1" w:styleId="WW-Absatz-Standardschriftart111111111111111111111111">
    <w:name w:val="WW-Absatz-Standardschriftart111111111111111111111111"/>
    <w:rPr>
      <w:w w:val="100"/>
      <w:position w:val="-1"/>
      <w:effect w:val="none"/>
      <w:vertAlign w:val="baseline"/>
      <w:cs w:val="0"/>
      <w:em w:val="none"/>
    </w:rPr>
  </w:style>
  <w:style w:type="character" w:customStyle="1" w:styleId="WW-Absatz-Standardschriftart1111111111111111111111111">
    <w:name w:val="WW-Absatz-Standardschriftart1111111111111111111111111"/>
    <w:rPr>
      <w:w w:val="100"/>
      <w:position w:val="-1"/>
      <w:effect w:val="none"/>
      <w:vertAlign w:val="baseline"/>
      <w:cs w:val="0"/>
      <w:em w:val="none"/>
    </w:rPr>
  </w:style>
  <w:style w:type="character" w:customStyle="1" w:styleId="WW-Absatz-Standardschriftart11111111111111111111111111">
    <w:name w:val="WW-Absatz-Standardschriftart11111111111111111111111111"/>
    <w:rPr>
      <w:w w:val="100"/>
      <w:position w:val="-1"/>
      <w:effect w:val="none"/>
      <w:vertAlign w:val="baseline"/>
      <w:cs w:val="0"/>
      <w:em w:val="none"/>
    </w:rPr>
  </w:style>
  <w:style w:type="character" w:customStyle="1" w:styleId="WW-Absatz-Standardschriftart111111111111111111111111111">
    <w:name w:val="WW-Absatz-Standardschriftart111111111111111111111111111"/>
    <w:rPr>
      <w:w w:val="100"/>
      <w:position w:val="-1"/>
      <w:effect w:val="none"/>
      <w:vertAlign w:val="baseline"/>
      <w:cs w:val="0"/>
      <w:em w:val="none"/>
    </w:rPr>
  </w:style>
  <w:style w:type="character" w:customStyle="1" w:styleId="WW-Absatz-Standardschriftart1111111111111111111111111111">
    <w:name w:val="WW-Absatz-Standardschriftart1111111111111111111111111111"/>
    <w:rPr>
      <w:w w:val="100"/>
      <w:position w:val="-1"/>
      <w:effect w:val="none"/>
      <w:vertAlign w:val="baseline"/>
      <w:cs w:val="0"/>
      <w:em w:val="none"/>
    </w:rPr>
  </w:style>
  <w:style w:type="character" w:customStyle="1" w:styleId="WW-Absatz-Standardschriftart11111111111111111111111111111">
    <w:name w:val="WW-Absatz-Standardschriftart11111111111111111111111111111"/>
    <w:rPr>
      <w:w w:val="100"/>
      <w:position w:val="-1"/>
      <w:effect w:val="none"/>
      <w:vertAlign w:val="baseline"/>
      <w:cs w:val="0"/>
      <w:em w:val="none"/>
    </w:rPr>
  </w:style>
  <w:style w:type="character" w:customStyle="1" w:styleId="WW-Absatz-Standardschriftart111111111111111111111111111111">
    <w:name w:val="WW-Absatz-Standardschriftart111111111111111111111111111111"/>
    <w:rPr>
      <w:w w:val="100"/>
      <w:position w:val="-1"/>
      <w:effect w:val="none"/>
      <w:vertAlign w:val="baseline"/>
      <w:cs w:val="0"/>
      <w:em w:val="none"/>
    </w:rPr>
  </w:style>
  <w:style w:type="character" w:customStyle="1" w:styleId="Fontepargpadro4">
    <w:name w:val="Fonte parág. padrão4"/>
    <w:rPr>
      <w:w w:val="100"/>
      <w:position w:val="-1"/>
      <w:effect w:val="none"/>
      <w:vertAlign w:val="baseline"/>
      <w:cs w:val="0"/>
      <w:em w:val="none"/>
    </w:rPr>
  </w:style>
  <w:style w:type="character" w:customStyle="1" w:styleId="WW-Absatz-Standardschriftart1111111111111111111111111111111">
    <w:name w:val="WW-Absatz-Standardschriftart1111111111111111111111111111111"/>
    <w:rPr>
      <w:w w:val="100"/>
      <w:position w:val="-1"/>
      <w:effect w:val="none"/>
      <w:vertAlign w:val="baseline"/>
      <w:cs w:val="0"/>
      <w:em w:val="none"/>
    </w:rPr>
  </w:style>
  <w:style w:type="character" w:customStyle="1" w:styleId="WW-Absatz-Standardschriftart11111111111111111111111111111111">
    <w:name w:val="WW-Absatz-Standardschriftart11111111111111111111111111111111"/>
    <w:rPr>
      <w:w w:val="100"/>
      <w:position w:val="-1"/>
      <w:effect w:val="none"/>
      <w:vertAlign w:val="baseline"/>
      <w:cs w:val="0"/>
      <w:em w:val="none"/>
    </w:rPr>
  </w:style>
  <w:style w:type="character" w:customStyle="1" w:styleId="WW-Absatz-Standardschriftart111111111111111111111111111111111">
    <w:name w:val="WW-Absatz-Standardschriftart111111111111111111111111111111111"/>
    <w:rPr>
      <w:w w:val="100"/>
      <w:position w:val="-1"/>
      <w:effect w:val="none"/>
      <w:vertAlign w:val="baseline"/>
      <w:cs w:val="0"/>
      <w:em w:val="none"/>
    </w:rPr>
  </w:style>
  <w:style w:type="character" w:customStyle="1" w:styleId="WW-Absatz-Standardschriftart1111111111111111111111111111111111">
    <w:name w:val="WW-Absatz-Standardschriftart1111111111111111111111111111111111"/>
    <w:rPr>
      <w:w w:val="100"/>
      <w:position w:val="-1"/>
      <w:effect w:val="none"/>
      <w:vertAlign w:val="baseline"/>
      <w:cs w:val="0"/>
      <w:em w:val="none"/>
    </w:rPr>
  </w:style>
  <w:style w:type="character" w:customStyle="1" w:styleId="WW-Absatz-Standardschriftart11111111111111111111111111111111111">
    <w:name w:val="WW-Absatz-Standardschriftart11111111111111111111111111111111111"/>
    <w:rPr>
      <w:w w:val="100"/>
      <w:position w:val="-1"/>
      <w:effect w:val="none"/>
      <w:vertAlign w:val="baseline"/>
      <w:cs w:val="0"/>
      <w:em w:val="none"/>
    </w:rPr>
  </w:style>
  <w:style w:type="character" w:customStyle="1" w:styleId="WW-Absatz-Standardschriftart111111111111111111111111111111111111">
    <w:name w:val="WW-Absatz-Standardschriftart111111111111111111111111111111111111"/>
    <w:rPr>
      <w:w w:val="100"/>
      <w:position w:val="-1"/>
      <w:effect w:val="none"/>
      <w:vertAlign w:val="baseline"/>
      <w:cs w:val="0"/>
      <w:em w:val="none"/>
    </w:rPr>
  </w:style>
  <w:style w:type="character" w:customStyle="1" w:styleId="WW-Absatz-Standardschriftart1111111111111111111111111111111111111">
    <w:name w:val="WW-Absatz-Standardschriftart1111111111111111111111111111111111111"/>
    <w:rPr>
      <w:w w:val="100"/>
      <w:position w:val="-1"/>
      <w:effect w:val="none"/>
      <w:vertAlign w:val="baseline"/>
      <w:cs w:val="0"/>
      <w:em w:val="none"/>
    </w:rPr>
  </w:style>
  <w:style w:type="character" w:customStyle="1" w:styleId="WW-Absatz-Standardschriftart11111111111111111111111111111111111111">
    <w:name w:val="WW-Absatz-Standardschriftart11111111111111111111111111111111111111"/>
    <w:rPr>
      <w:w w:val="100"/>
      <w:position w:val="-1"/>
      <w:effect w:val="none"/>
      <w:vertAlign w:val="baseline"/>
      <w:cs w:val="0"/>
      <w:em w:val="none"/>
    </w:rPr>
  </w:style>
  <w:style w:type="character" w:customStyle="1" w:styleId="WW-Absatz-Standardschriftart111111111111111111111111111111111111111">
    <w:name w:val="WW-Absatz-Standardschriftart111111111111111111111111111111111111111"/>
    <w:rPr>
      <w:w w:val="100"/>
      <w:position w:val="-1"/>
      <w:effect w:val="none"/>
      <w:vertAlign w:val="baseline"/>
      <w:cs w:val="0"/>
      <w:em w:val="none"/>
    </w:rPr>
  </w:style>
  <w:style w:type="character" w:customStyle="1" w:styleId="WW-Absatz-Standardschriftart1111111111111111111111111111111111111111">
    <w:name w:val="WW-Absatz-Standardschriftart1111111111111111111111111111111111111111"/>
    <w:rPr>
      <w:w w:val="100"/>
      <w:position w:val="-1"/>
      <w:effect w:val="none"/>
      <w:vertAlign w:val="baseline"/>
      <w:cs w:val="0"/>
      <w:em w:val="none"/>
    </w:rPr>
  </w:style>
  <w:style w:type="character" w:customStyle="1" w:styleId="WW-Absatz-Standardschriftart11111111111111111111111111111111111111111">
    <w:name w:val="WW-Absatz-Standardschriftart11111111111111111111111111111111111111111"/>
    <w:rPr>
      <w:w w:val="100"/>
      <w:position w:val="-1"/>
      <w:effect w:val="none"/>
      <w:vertAlign w:val="baseline"/>
      <w:cs w:val="0"/>
      <w:em w:val="none"/>
    </w:rPr>
  </w:style>
  <w:style w:type="character" w:customStyle="1" w:styleId="WW-Absatz-Standardschriftart111111111111111111111111111111111111111111">
    <w:name w:val="WW-Absatz-Standardschriftart111111111111111111111111111111111111111111"/>
    <w:rPr>
      <w:w w:val="100"/>
      <w:position w:val="-1"/>
      <w:effect w:val="none"/>
      <w:vertAlign w:val="baseline"/>
      <w:cs w:val="0"/>
      <w:em w:val="none"/>
    </w:rPr>
  </w:style>
  <w:style w:type="character" w:customStyle="1" w:styleId="WW-Absatz-Standardschriftart1111111111111111111111111111111111111111111">
    <w:name w:val="WW-Absatz-Standardschriftart1111111111111111111111111111111111111111111"/>
    <w:rPr>
      <w:w w:val="100"/>
      <w:position w:val="-1"/>
      <w:effect w:val="none"/>
      <w:vertAlign w:val="baseline"/>
      <w:cs w:val="0"/>
      <w:em w:val="none"/>
    </w:rPr>
  </w:style>
  <w:style w:type="character" w:customStyle="1" w:styleId="WW-Absatz-Standardschriftart11111111111111111111111111111111111111111111">
    <w:name w:val="WW-Absatz-Standardschriftart11111111111111111111111111111111111111111111"/>
    <w:rPr>
      <w:w w:val="100"/>
      <w:position w:val="-1"/>
      <w:effect w:val="none"/>
      <w:vertAlign w:val="baseline"/>
      <w:cs w:val="0"/>
      <w:em w:val="none"/>
    </w:rPr>
  </w:style>
  <w:style w:type="character" w:customStyle="1" w:styleId="WW-Absatz-Standardschriftart111111111111111111111111111111111111111111111">
    <w:name w:val="WW-Absatz-Standardschriftart111111111111111111111111111111111111111111111"/>
    <w:rPr>
      <w:w w:val="100"/>
      <w:position w:val="-1"/>
      <w:effect w:val="none"/>
      <w:vertAlign w:val="baseline"/>
      <w:cs w:val="0"/>
      <w:em w:val="none"/>
    </w:rPr>
  </w:style>
  <w:style w:type="character" w:customStyle="1" w:styleId="WW-Absatz-Standardschriftart1111111111111111111111111111111111111111111111">
    <w:name w:val="WW-Absatz-Standardschriftart1111111111111111111111111111111111111111111111"/>
    <w:rPr>
      <w:w w:val="100"/>
      <w:position w:val="-1"/>
      <w:effect w:val="none"/>
      <w:vertAlign w:val="baseline"/>
      <w:cs w:val="0"/>
      <w:em w:val="none"/>
    </w:rPr>
  </w:style>
  <w:style w:type="character" w:customStyle="1" w:styleId="WW-Absatz-Standardschriftart11111111111111111111111111111111111111111111111">
    <w:name w:val="WW-Absatz-Standardschriftart11111111111111111111111111111111111111111111111"/>
    <w:rPr>
      <w:w w:val="100"/>
      <w:position w:val="-1"/>
      <w:effect w:val="none"/>
      <w:vertAlign w:val="baseline"/>
      <w:cs w:val="0"/>
      <w:em w:val="none"/>
    </w:rPr>
  </w:style>
  <w:style w:type="character" w:customStyle="1" w:styleId="WW-Absatz-Standardschriftart111111111111111111111111111111111111111111111111">
    <w:name w:val="WW-Absatz-Standardschriftart111111111111111111111111111111111111111111111111"/>
    <w:rPr>
      <w:w w:val="100"/>
      <w:position w:val="-1"/>
      <w:effect w:val="none"/>
      <w:vertAlign w:val="baseline"/>
      <w:cs w:val="0"/>
      <w:em w:val="none"/>
    </w:rPr>
  </w:style>
  <w:style w:type="character" w:customStyle="1" w:styleId="WW-Absatz-Standardschriftart1111111111111111111111111111111111111111111111111">
    <w:name w:val="WW-Absatz-Standardschriftart1111111111111111111111111111111111111111111111111"/>
    <w:rPr>
      <w:w w:val="100"/>
      <w:position w:val="-1"/>
      <w:effect w:val="none"/>
      <w:vertAlign w:val="baseline"/>
      <w:cs w:val="0"/>
      <w:em w:val="none"/>
    </w:rPr>
  </w:style>
  <w:style w:type="character" w:customStyle="1" w:styleId="WW-Absatz-Standardschriftart11111111111111111111111111111111111111111111111111">
    <w:name w:val="WW-Absatz-Standardschriftart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
    <w:name w:val="WW-Absatz-Standardschriftart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
    <w:name w:val="WW-Absatz-Standardschriftart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
    <w:name w:val="WW-Absatz-Standardschriftart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
    <w:name w:val="WW-Absatz-Standardschriftart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
    <w:name w:val="WW-Absatz-Standardschriftart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
    <w:name w:val="WW-Absatz-Standardschriftart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
    <w:name w:val="WW-Absatz-Standardschriftart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
    <w:name w:val="WW-Absatz-Standardschriftart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
    <w:name w:val="WW-Absatz-Standardschriftart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
    <w:name w:val="WW-Absatz-Standardschriftart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
    <w:name w:val="WW-Absatz-Standardschriftart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
    <w:name w:val="WW-Absatz-Standardschriftart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
    <w:name w:val="WW-Absatz-Standardschriftart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
    <w:name w:val="WW-Absatz-Standardschriftart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
    <w:name w:val="WW-Absatz-Standardschriftart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
    <w:name w:val="WW-Absatz-Standardschriftart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
    <w:name w:val="WW-Absatz-Standardschriftart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
    <w:name w:val="WW-Absatz-Standardschriftart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
    <w:name w:val="WW-Absatz-Standardschriftart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
    <w:name w:val="WW-Absatz-Standardschriftart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
    <w:name w:val="WW-Absatz-Standardschriftart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
    <w:name w:val="WW-Absatz-Standardschriftart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
    <w:name w:val="WW-Absatz-Standardschriftart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
    <w:name w:val="WW-Absatz-Standardschriftart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
    <w:name w:val="WW-Absatz-Standardschriftart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
    <w:name w:val="WW-Absatz-Standardschriftart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
    <w:name w:val="WW-Absatz-Standardschriftart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
    <w:name w:val="WW-Absatz-Standardschriftart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
    <w:name w:val="WW-Absatz-Standardschriftart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Pr>
      <w:w w:val="100"/>
      <w:position w:val="-1"/>
      <w:effect w:val="none"/>
      <w:vertAlign w:val="baseline"/>
      <w:cs w:val="0"/>
      <w:em w:val="none"/>
    </w:rPr>
  </w:style>
  <w:style w:type="character" w:customStyle="1" w:styleId="WW8Num5z0">
    <w:name w:val="WW8Num5z0"/>
    <w:rPr>
      <w:rFonts w:ascii="Wingdings" w:hAnsi="Wingdings" w:cs="StarSymbol" w:hint="default"/>
      <w:w w:val="100"/>
      <w:position w:val="-1"/>
      <w:sz w:val="18"/>
      <w:szCs w:val="18"/>
      <w:effect w:val="none"/>
      <w:vertAlign w:val="baseline"/>
      <w:cs w:val="0"/>
      <w:em w:val="none"/>
    </w:rPr>
  </w:style>
  <w:style w:type="character" w:customStyle="1" w:styleId="WW8Num5z1">
    <w:name w:val="WW8Num5z1"/>
    <w:rPr>
      <w:rFonts w:ascii="Wingdings 2" w:hAnsi="Wingdings 2" w:cs="StarSymbol" w:hint="default"/>
      <w:w w:val="100"/>
      <w:position w:val="-1"/>
      <w:sz w:val="18"/>
      <w:szCs w:val="18"/>
      <w:effect w:val="none"/>
      <w:vertAlign w:val="baseline"/>
      <w:cs w:val="0"/>
      <w:em w:val="none"/>
    </w:rPr>
  </w:style>
  <w:style w:type="character" w:customStyle="1" w:styleId="WW8Num5z2">
    <w:name w:val="WW8Num5z2"/>
    <w:rPr>
      <w:rFonts w:ascii="StarSymbol" w:hAnsi="StarSymbol" w:cs="StarSymbol" w:hint="default"/>
      <w:w w:val="100"/>
      <w:position w:val="-1"/>
      <w:sz w:val="18"/>
      <w:szCs w:val="18"/>
      <w:effect w:val="none"/>
      <w:vertAlign w:val="baseline"/>
      <w:cs w:val="0"/>
      <w:em w:val="none"/>
    </w:rPr>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Fontepargpadro3">
    <w:name w:val="Fonte parág. padrão3"/>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Smbolosdenumerao">
    <w:name w:val="Símbolos de numeração"/>
    <w:rPr>
      <w:w w:val="100"/>
      <w:position w:val="-1"/>
      <w:effect w:val="none"/>
      <w:vertAlign w:val="baseline"/>
      <w:cs w:val="0"/>
      <w:em w:val="none"/>
    </w:rPr>
  </w:style>
  <w:style w:type="character" w:customStyle="1" w:styleId="Marcadores">
    <w:name w:val="Marcadores"/>
    <w:rPr>
      <w:rFonts w:ascii="StarSymbol" w:eastAsia="StarSymbol" w:hAnsi="StarSymbol" w:cs="StarSymbol" w:hint="default"/>
      <w:w w:val="100"/>
      <w:position w:val="-1"/>
      <w:sz w:val="18"/>
      <w:szCs w:val="18"/>
      <w:effect w:val="none"/>
      <w:vertAlign w:val="baseline"/>
      <w:cs w:val="0"/>
      <w:em w:val="none"/>
    </w:rPr>
  </w:style>
  <w:style w:type="character" w:customStyle="1" w:styleId="Teletipo">
    <w:name w:val="Teletipo"/>
    <w:rPr>
      <w:rFonts w:ascii="Courier New" w:eastAsia="Courier New" w:hAnsi="Courier New" w:cs="Courier New" w:hint="default"/>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rPr>
      <w:w w:val="100"/>
      <w:position w:val="-1"/>
      <w:effect w:val="none"/>
      <w:vertAlign w:val="baseline"/>
      <w:cs w:val="0"/>
      <w:em w:val="none"/>
    </w:rPr>
  </w:style>
  <w:style w:type="character" w:customStyle="1" w:styleId="Fontepargpadro2">
    <w:name w:val="Fonte parág. padrão2"/>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rPr>
      <w:w w:val="100"/>
      <w:position w:val="-1"/>
      <w:effect w:val="none"/>
      <w:vertAlign w:val="baseline"/>
      <w:cs w:val="0"/>
      <w:em w:val="none"/>
    </w:rPr>
  </w:style>
  <w:style w:type="character" w:customStyle="1" w:styleId="WW8Num12z0">
    <w:name w:val="WW8Num12z0"/>
    <w:rPr>
      <w:rFonts w:ascii="Times New Roman" w:hAnsi="Times New Roman" w:cs="Times New Roman" w:hint="default"/>
      <w:b/>
      <w:color w:val="auto"/>
      <w:w w:val="100"/>
      <w:position w:val="-1"/>
      <w:sz w:val="24"/>
      <w:effect w:val="none"/>
      <w:vertAlign w:val="baseline"/>
      <w:cs w:val="0"/>
      <w:em w:val="none"/>
    </w:rPr>
  </w:style>
  <w:style w:type="character" w:customStyle="1" w:styleId="WW8Num12z1">
    <w:name w:val="WW8Num12z1"/>
    <w:rPr>
      <w:rFonts w:ascii="Times New Roman" w:hAnsi="Times New Roman" w:cs="Times New Roman" w:hint="default"/>
      <w:b/>
      <w:w w:val="100"/>
      <w:position w:val="-1"/>
      <w:sz w:val="24"/>
      <w:effect w:val="none"/>
      <w:vertAlign w:val="baseline"/>
      <w:cs w:val="0"/>
      <w:em w:val="none"/>
    </w:rPr>
  </w:style>
  <w:style w:type="character" w:customStyle="1" w:styleId="WW8Num12z3">
    <w:name w:val="WW8Num12z3"/>
    <w:rPr>
      <w:b/>
      <w:w w:val="100"/>
      <w:position w:val="-1"/>
      <w:effect w:val="none"/>
      <w:vertAlign w:val="baseline"/>
      <w:cs w:val="0"/>
      <w:em w:val="none"/>
    </w:rPr>
  </w:style>
  <w:style w:type="character" w:customStyle="1" w:styleId="WW8Num13z0">
    <w:name w:val="WW8Num13z0"/>
    <w:rPr>
      <w:rFonts w:ascii="StarSymbol" w:hAnsi="StarSymbol" w:cs="StarSymbol" w:hint="default"/>
      <w:w w:val="100"/>
      <w:position w:val="-1"/>
      <w:sz w:val="18"/>
      <w:szCs w:val="18"/>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WW8Num8z0">
    <w:name w:val="WW8Num8z0"/>
    <w:rPr>
      <w:w w:val="100"/>
      <w:position w:val="-1"/>
      <w:sz w:val="22"/>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rPr>
      <w:w w:val="100"/>
      <w:position w:val="-1"/>
      <w:effect w:val="none"/>
      <w:vertAlign w:val="baseline"/>
      <w:cs w:val="0"/>
      <w:em w:val="none"/>
    </w:rPr>
  </w:style>
  <w:style w:type="character" w:customStyle="1" w:styleId="WW8Num16z0">
    <w:name w:val="WW8Num16z0"/>
    <w:rPr>
      <w:w w:val="100"/>
      <w:position w:val="-1"/>
      <w:sz w:val="22"/>
      <w:effect w:val="none"/>
      <w:vertAlign w:val="baseline"/>
      <w:cs w:val="0"/>
      <w:em w:val="none"/>
    </w:rPr>
  </w:style>
  <w:style w:type="character" w:customStyle="1" w:styleId="WW8Num9z0">
    <w:name w:val="WW8Num9z0"/>
    <w:rPr>
      <w:rFonts w:ascii="Wingdings" w:hAnsi="Wingdings" w:cs="Wingdings" w:hint="default"/>
      <w:w w:val="100"/>
      <w:position w:val="-1"/>
      <w:effect w:val="none"/>
      <w:vertAlign w:val="baseline"/>
      <w:cs w:val="0"/>
      <w:em w:val="none"/>
    </w:rPr>
  </w:style>
  <w:style w:type="character" w:customStyle="1" w:styleId="WW8Num6z0">
    <w:name w:val="WW8Num6z0"/>
    <w:rPr>
      <w:rFonts w:ascii="Wingdings" w:hAnsi="Wingdings" w:cs="Wingdings" w:hint="default"/>
      <w:w w:val="100"/>
      <w:position w:val="-1"/>
      <w:effect w:val="none"/>
      <w:vertAlign w:val="baseline"/>
      <w:cs w:val="0"/>
      <w:em w:val="none"/>
    </w:rPr>
  </w:style>
  <w:style w:type="character" w:customStyle="1" w:styleId="Marcas">
    <w:name w:val="Marcas"/>
    <w:rPr>
      <w:rFonts w:ascii="OpenSymbol" w:eastAsia="OpenSymbol" w:hAnsi="OpenSymbol" w:cs="OpenSymbol" w:hint="eastAsia"/>
      <w:w w:val="100"/>
      <w:position w:val="-1"/>
      <w:effect w:val="none"/>
      <w:vertAlign w:val="baseline"/>
      <w:cs w:val="0"/>
      <w:em w:val="none"/>
    </w:rPr>
  </w:style>
  <w:style w:type="character" w:customStyle="1" w:styleId="grame">
    <w:name w:val="grame"/>
    <w:basedOn w:val="Fontepargpadro3"/>
    <w:rPr>
      <w:w w:val="100"/>
      <w:position w:val="-1"/>
      <w:effect w:val="none"/>
      <w:vertAlign w:val="baseline"/>
      <w:cs w:val="0"/>
      <w:em w:val="none"/>
    </w:rPr>
  </w:style>
  <w:style w:type="character" w:customStyle="1" w:styleId="ListLabel16">
    <w:name w:val="ListLabel 16"/>
    <w:rPr>
      <w:b/>
      <w:w w:val="100"/>
      <w:position w:val="-1"/>
      <w:effect w:val="none"/>
      <w:vertAlign w:val="baseline"/>
      <w:cs w:val="0"/>
      <w:em w:val="none"/>
    </w:rPr>
  </w:style>
  <w:style w:type="character" w:customStyle="1" w:styleId="ListLabel17">
    <w:name w:val="ListLabel 17"/>
    <w:rPr>
      <w:color w:val="00000A"/>
      <w:w w:val="100"/>
      <w:position w:val="-1"/>
      <w:sz w:val="20"/>
      <w:szCs w:val="20"/>
      <w:effect w:val="none"/>
      <w:vertAlign w:val="baseline"/>
      <w:cs w:val="0"/>
      <w:em w:val="none"/>
    </w:rPr>
  </w:style>
  <w:style w:type="character" w:customStyle="1" w:styleId="ListLabel18">
    <w:name w:val="ListLabel 18"/>
    <w:rPr>
      <w:color w:val="00000A"/>
      <w:w w:val="100"/>
      <w:position w:val="-1"/>
      <w:sz w:val="20"/>
      <w:szCs w:val="20"/>
      <w:effect w:val="none"/>
      <w:vertAlign w:val="baseline"/>
      <w:cs w:val="0"/>
      <w:em w:val="none"/>
    </w:rPr>
  </w:style>
  <w:style w:type="character" w:customStyle="1" w:styleId="ListLabel19">
    <w:name w:val="ListLabel 19"/>
    <w:rPr>
      <w:w w:val="100"/>
      <w:position w:val="-1"/>
      <w:effect w:val="none"/>
      <w:vertAlign w:val="baseline"/>
      <w:cs w:val="0"/>
      <w:em w:val="none"/>
    </w:rPr>
  </w:style>
  <w:style w:type="character" w:customStyle="1" w:styleId="TtuloChar">
    <w:name w:val="Título Char"/>
    <w:rPr>
      <w:rFonts w:ascii="Cambria" w:eastAsia="Times New Roman" w:hAnsi="Cambria" w:cs="Times New Roman"/>
      <w:color w:val="17365D"/>
      <w:spacing w:val="5"/>
      <w:w w:val="100"/>
      <w:kern w:val="28"/>
      <w:position w:val="-1"/>
      <w:sz w:val="52"/>
      <w:szCs w:val="52"/>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70" w:type="dxa"/>
        <w:right w:w="70" w:type="dxa"/>
      </w:tblCellMar>
    </w:tblPr>
  </w:style>
  <w:style w:type="character" w:styleId="Refdecomentrio">
    <w:name w:val="annotation reference"/>
    <w:unhideWhenUsed/>
    <w:rsid w:val="00EA6B52"/>
    <w:rPr>
      <w:sz w:val="16"/>
      <w:szCs w:val="16"/>
    </w:rPr>
  </w:style>
  <w:style w:type="paragraph" w:styleId="Textodecomentrio">
    <w:name w:val="annotation text"/>
    <w:basedOn w:val="Normal"/>
    <w:link w:val="TextodecomentrioChar"/>
    <w:unhideWhenUsed/>
    <w:qFormat/>
    <w:rsid w:val="00EA6B52"/>
    <w:pPr>
      <w:widowControl w:val="0"/>
      <w:suppressAutoHyphens w:val="0"/>
      <w:spacing w:line="240" w:lineRule="auto"/>
    </w:pPr>
  </w:style>
  <w:style w:type="character" w:customStyle="1" w:styleId="TextodecomentrioChar">
    <w:name w:val="Texto de comentário Char"/>
    <w:basedOn w:val="Fontepargpadro"/>
    <w:link w:val="Textodecomentrio"/>
    <w:rsid w:val="00EA6B52"/>
    <w:rPr>
      <w:position w:val="-1"/>
    </w:rPr>
  </w:style>
  <w:style w:type="paragraph" w:styleId="Assuntodocomentrio">
    <w:name w:val="annotation subject"/>
    <w:basedOn w:val="Textodecomentrio"/>
    <w:next w:val="Textodecomentrio"/>
    <w:link w:val="AssuntodocomentrioChar"/>
    <w:unhideWhenUsed/>
    <w:rsid w:val="00BE419C"/>
    <w:pPr>
      <w:widowControl/>
      <w:suppressAutoHyphens/>
    </w:pPr>
    <w:rPr>
      <w:b/>
      <w:bCs/>
    </w:rPr>
  </w:style>
  <w:style w:type="character" w:customStyle="1" w:styleId="AssuntodocomentrioChar">
    <w:name w:val="Assunto do comentário Char"/>
    <w:basedOn w:val="TextodecomentrioChar"/>
    <w:link w:val="Assuntodocomentrio"/>
    <w:rsid w:val="00BE419C"/>
    <w:rPr>
      <w:b/>
      <w:bCs/>
      <w:position w:val="-1"/>
    </w:rPr>
  </w:style>
  <w:style w:type="paragraph" w:styleId="Reviso">
    <w:name w:val="Revision"/>
    <w:hidden/>
    <w:uiPriority w:val="99"/>
    <w:semiHidden/>
    <w:rsid w:val="00421F01"/>
    <w:rPr>
      <w:position w:val="-1"/>
    </w:rPr>
  </w:style>
  <w:style w:type="paragraph" w:customStyle="1" w:styleId="Normal2">
    <w:name w:val="Normal2"/>
    <w:rsid w:val="00BA246E"/>
    <w:pPr>
      <w:widowControl w:val="0"/>
      <w:jc w:val="center"/>
    </w:pPr>
    <w:rPr>
      <w:rFonts w:ascii="Calibri" w:eastAsia="Calibri" w:hAnsi="Calibri" w:cs="Calibri"/>
      <w:sz w:val="24"/>
      <w:szCs w:val="24"/>
    </w:rPr>
  </w:style>
  <w:style w:type="paragraph" w:styleId="NormalWeb">
    <w:name w:val="Normal (Web)"/>
    <w:basedOn w:val="Normal"/>
    <w:uiPriority w:val="99"/>
    <w:unhideWhenUsed/>
    <w:qFormat/>
    <w:rsid w:val="00204E5A"/>
    <w:pPr>
      <w:widowControl w:val="0"/>
      <w:suppressAutoHyphens w:val="0"/>
      <w:spacing w:before="120" w:after="120" w:line="240" w:lineRule="auto"/>
      <w:ind w:leftChars="0" w:left="0" w:firstLineChars="0" w:firstLine="0"/>
      <w:jc w:val="both"/>
      <w:textDirection w:val="lrTb"/>
      <w:textAlignment w:val="auto"/>
    </w:pPr>
    <w:rPr>
      <w:rFonts w:ascii="Calibri" w:eastAsia="Calibri" w:hAnsi="Calibri" w:cs="Calibri"/>
      <w:color w:val="000000" w:themeColor="text1"/>
      <w:kern w:val="2"/>
      <w:sz w:val="24"/>
      <w:szCs w:val="24"/>
    </w:rPr>
  </w:style>
  <w:style w:type="character" w:styleId="Hyperlink">
    <w:name w:val="Hyperlink"/>
    <w:basedOn w:val="Fontepargpadro"/>
    <w:uiPriority w:val="99"/>
    <w:unhideWhenUsed/>
    <w:rsid w:val="00E31B5B"/>
    <w:rPr>
      <w:color w:val="0000FF"/>
      <w:u w:val="single"/>
    </w:rPr>
  </w:style>
  <w:style w:type="character" w:styleId="HiperlinkVisitado">
    <w:name w:val="FollowedHyperlink"/>
    <w:basedOn w:val="Fontepargpadro"/>
    <w:uiPriority w:val="99"/>
    <w:unhideWhenUsed/>
    <w:rsid w:val="00E31B5B"/>
    <w:rPr>
      <w:color w:val="800080"/>
      <w:u w:val="single"/>
    </w:rPr>
  </w:style>
  <w:style w:type="paragraph" w:customStyle="1" w:styleId="msonormal0">
    <w:name w:val="msonormal"/>
    <w:basedOn w:val="Normal"/>
    <w:rsid w:val="00E31B5B"/>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paragraph" w:customStyle="1" w:styleId="xl63">
    <w:name w:val="xl63"/>
    <w:basedOn w:val="Normal"/>
    <w:rsid w:val="00E31B5B"/>
    <w:pP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rPr>
  </w:style>
  <w:style w:type="paragraph" w:customStyle="1" w:styleId="xl64">
    <w:name w:val="xl64"/>
    <w:basedOn w:val="Normal"/>
    <w:rsid w:val="00E31B5B"/>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paragraph" w:customStyle="1" w:styleId="xl65">
    <w:name w:val="xl65"/>
    <w:basedOn w:val="Normal"/>
    <w:rsid w:val="00E31B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rPr>
  </w:style>
  <w:style w:type="paragraph" w:customStyle="1" w:styleId="xl66">
    <w:name w:val="xl66"/>
    <w:basedOn w:val="Normal"/>
    <w:rsid w:val="00E31B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paragraph" w:customStyle="1" w:styleId="xl67">
    <w:name w:val="xl67"/>
    <w:basedOn w:val="Normal"/>
    <w:rsid w:val="00E31B5B"/>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ind w:leftChars="0" w:left="0" w:firstLineChars="0" w:firstLine="0"/>
      <w:jc w:val="center"/>
      <w:textDirection w:val="lrTb"/>
      <w:textAlignment w:val="center"/>
      <w:outlineLvl w:val="9"/>
    </w:pPr>
    <w:rPr>
      <w:b/>
      <w:bCs/>
      <w:color w:val="000000"/>
      <w:position w:val="0"/>
      <w:sz w:val="24"/>
      <w:szCs w:val="24"/>
    </w:rPr>
  </w:style>
  <w:style w:type="paragraph" w:customStyle="1" w:styleId="xl68">
    <w:name w:val="xl68"/>
    <w:basedOn w:val="Normal"/>
    <w:rsid w:val="00E31B5B"/>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ind w:leftChars="0" w:left="0" w:firstLineChars="0" w:firstLine="0"/>
      <w:jc w:val="center"/>
      <w:textDirection w:val="lrTb"/>
      <w:outlineLvl w:val="9"/>
    </w:pPr>
    <w:rPr>
      <w:b/>
      <w:bCs/>
      <w:color w:val="000000"/>
      <w:position w:val="0"/>
      <w:sz w:val="24"/>
      <w:szCs w:val="24"/>
    </w:rPr>
  </w:style>
  <w:style w:type="paragraph" w:customStyle="1" w:styleId="xl69">
    <w:name w:val="xl69"/>
    <w:basedOn w:val="Normal"/>
    <w:rsid w:val="00E31B5B"/>
    <w:pPr>
      <w:pBdr>
        <w:top w:val="single" w:sz="4" w:space="0" w:color="auto"/>
        <w:left w:val="single" w:sz="4" w:space="0" w:color="auto"/>
        <w:bottom w:val="single" w:sz="4" w:space="0" w:color="auto"/>
      </w:pBdr>
      <w:shd w:val="clear" w:color="000000" w:fill="D9D9D9"/>
      <w:suppressAutoHyphens w:val="0"/>
      <w:spacing w:before="100" w:beforeAutospacing="1" w:after="100" w:afterAutospacing="1" w:line="240" w:lineRule="auto"/>
      <w:ind w:leftChars="0" w:left="0" w:firstLineChars="0" w:firstLine="0"/>
      <w:jc w:val="center"/>
      <w:textDirection w:val="lrTb"/>
      <w:textAlignment w:val="center"/>
      <w:outlineLvl w:val="9"/>
    </w:pPr>
    <w:rPr>
      <w:b/>
      <w:bCs/>
      <w:color w:val="000000"/>
      <w:position w:val="0"/>
      <w:sz w:val="24"/>
      <w:szCs w:val="24"/>
    </w:rPr>
  </w:style>
  <w:style w:type="paragraph" w:customStyle="1" w:styleId="xl70">
    <w:name w:val="xl70"/>
    <w:basedOn w:val="Normal"/>
    <w:rsid w:val="00E31B5B"/>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rPr>
  </w:style>
  <w:style w:type="paragraph" w:customStyle="1" w:styleId="Normal1">
    <w:name w:val="Normal1"/>
    <w:basedOn w:val="Normal"/>
    <w:rsid w:val="002D63F1"/>
    <w:pPr>
      <w:widowControl w:val="0"/>
      <w:spacing w:line="240" w:lineRule="auto"/>
      <w:ind w:leftChars="0" w:left="0" w:firstLineChars="0" w:firstLine="0"/>
      <w:textDirection w:val="lrTb"/>
      <w:textAlignment w:val="auto"/>
      <w:outlineLvl w:val="9"/>
    </w:pPr>
    <w:rPr>
      <w:kern w:val="1"/>
      <w:position w:val="0"/>
      <w:szCs w:val="24"/>
    </w:rPr>
  </w:style>
  <w:style w:type="character" w:styleId="Forte">
    <w:name w:val="Strong"/>
    <w:uiPriority w:val="22"/>
    <w:qFormat/>
    <w:rsid w:val="002D63F1"/>
    <w:rPr>
      <w:b/>
      <w:bCs/>
    </w:rPr>
  </w:style>
  <w:style w:type="character" w:styleId="nfase">
    <w:name w:val="Emphasis"/>
    <w:qFormat/>
    <w:rsid w:val="002D63F1"/>
    <w:rPr>
      <w:i/>
      <w:iCs/>
    </w:rPr>
  </w:style>
  <w:style w:type="paragraph" w:customStyle="1" w:styleId="WW-Recuodecorpodetexto3">
    <w:name w:val="WW-Recuo de corpo de texto 3"/>
    <w:basedOn w:val="Normal"/>
    <w:rsid w:val="002D63F1"/>
    <w:pPr>
      <w:widowControl w:val="0"/>
      <w:spacing w:line="360" w:lineRule="auto"/>
      <w:ind w:leftChars="0" w:left="0" w:firstLineChars="0" w:firstLine="2693"/>
      <w:jc w:val="both"/>
      <w:textDirection w:val="lrTb"/>
      <w:textAlignment w:val="auto"/>
      <w:outlineLvl w:val="9"/>
    </w:pPr>
    <w:rPr>
      <w:rFonts w:ascii="Arial" w:eastAsia="DejaVuSans" w:hAnsi="Arial"/>
      <w:kern w:val="1"/>
      <w:position w:val="0"/>
      <w:sz w:val="24"/>
      <w:szCs w:val="24"/>
    </w:rPr>
  </w:style>
  <w:style w:type="paragraph" w:styleId="Recuodecorpodetexto3">
    <w:name w:val="Body Text Indent 3"/>
    <w:basedOn w:val="Normal"/>
    <w:link w:val="Recuodecorpodetexto3Char"/>
    <w:rsid w:val="002D63F1"/>
    <w:pPr>
      <w:widowControl w:val="0"/>
      <w:spacing w:after="120" w:line="240" w:lineRule="auto"/>
      <w:ind w:leftChars="0" w:left="283" w:firstLineChars="0" w:firstLine="0"/>
      <w:textDirection w:val="lrTb"/>
      <w:textAlignment w:val="auto"/>
      <w:outlineLvl w:val="9"/>
    </w:pPr>
    <w:rPr>
      <w:rFonts w:ascii="Times" w:eastAsia="DejaVuSans" w:hAnsi="Times"/>
      <w:kern w:val="1"/>
      <w:position w:val="0"/>
      <w:sz w:val="16"/>
      <w:szCs w:val="16"/>
      <w:lang w:val="x-none" w:eastAsia="x-none"/>
    </w:rPr>
  </w:style>
  <w:style w:type="character" w:customStyle="1" w:styleId="Recuodecorpodetexto3Char">
    <w:name w:val="Recuo de corpo de texto 3 Char"/>
    <w:basedOn w:val="Fontepargpadro"/>
    <w:link w:val="Recuodecorpodetexto3"/>
    <w:rsid w:val="002D63F1"/>
    <w:rPr>
      <w:rFonts w:ascii="Times" w:eastAsia="DejaVuSans" w:hAnsi="Times"/>
      <w:kern w:val="1"/>
      <w:sz w:val="16"/>
      <w:szCs w:val="16"/>
      <w:lang w:val="x-none" w:eastAsia="x-none"/>
    </w:rPr>
  </w:style>
  <w:style w:type="paragraph" w:styleId="Recuodecorpodetexto2">
    <w:name w:val="Body Text Indent 2"/>
    <w:basedOn w:val="Normal"/>
    <w:link w:val="Recuodecorpodetexto2Char"/>
    <w:rsid w:val="002D63F1"/>
    <w:pPr>
      <w:widowControl w:val="0"/>
      <w:spacing w:after="120" w:line="480" w:lineRule="auto"/>
      <w:ind w:leftChars="0" w:left="283" w:firstLineChars="0" w:firstLine="0"/>
      <w:textDirection w:val="lrTb"/>
      <w:textAlignment w:val="auto"/>
      <w:outlineLvl w:val="9"/>
    </w:pPr>
    <w:rPr>
      <w:rFonts w:ascii="Times" w:eastAsia="DejaVuSans" w:hAnsi="Times"/>
      <w:kern w:val="1"/>
      <w:position w:val="0"/>
      <w:sz w:val="24"/>
      <w:szCs w:val="24"/>
      <w:lang w:val="x-none" w:eastAsia="x-none"/>
    </w:rPr>
  </w:style>
  <w:style w:type="character" w:customStyle="1" w:styleId="Recuodecorpodetexto2Char">
    <w:name w:val="Recuo de corpo de texto 2 Char"/>
    <w:basedOn w:val="Fontepargpadro"/>
    <w:link w:val="Recuodecorpodetexto2"/>
    <w:rsid w:val="002D63F1"/>
    <w:rPr>
      <w:rFonts w:ascii="Times" w:eastAsia="DejaVuSans" w:hAnsi="Times"/>
      <w:kern w:val="1"/>
      <w:sz w:val="24"/>
      <w:szCs w:val="24"/>
      <w:lang w:val="x-none" w:eastAsia="x-none"/>
    </w:rPr>
  </w:style>
  <w:style w:type="character" w:customStyle="1" w:styleId="st">
    <w:name w:val="st"/>
    <w:basedOn w:val="Fontepargpadro"/>
    <w:rsid w:val="002D63F1"/>
  </w:style>
  <w:style w:type="paragraph" w:customStyle="1" w:styleId="ParagPB">
    <w:name w:val="Parag PB"/>
    <w:basedOn w:val="Normal"/>
    <w:rsid w:val="002D63F1"/>
    <w:pPr>
      <w:suppressAutoHyphens w:val="0"/>
      <w:spacing w:before="120" w:line="240" w:lineRule="auto"/>
      <w:ind w:leftChars="0" w:left="0" w:firstLineChars="0" w:firstLine="1134"/>
      <w:jc w:val="both"/>
      <w:textDirection w:val="lrTb"/>
      <w:textAlignment w:val="auto"/>
      <w:outlineLvl w:val="9"/>
    </w:pPr>
    <w:rPr>
      <w:position w:val="0"/>
      <w:sz w:val="24"/>
    </w:rPr>
  </w:style>
  <w:style w:type="paragraph" w:customStyle="1" w:styleId="yiv8735693080msobodytextindent3">
    <w:name w:val="yiv8735693080msobodytextindent3"/>
    <w:basedOn w:val="Normal"/>
    <w:rsid w:val="002D63F1"/>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character" w:customStyle="1" w:styleId="apple-converted-space">
    <w:name w:val="apple-converted-space"/>
    <w:rsid w:val="002D63F1"/>
  </w:style>
  <w:style w:type="paragraph" w:styleId="Lista">
    <w:name w:val="List"/>
    <w:basedOn w:val="Corpodetexto"/>
    <w:rsid w:val="002D63F1"/>
    <w:pPr>
      <w:suppressAutoHyphens/>
      <w:spacing w:line="240" w:lineRule="auto"/>
      <w:ind w:leftChars="0" w:left="0" w:firstLineChars="0" w:firstLine="0"/>
      <w:textDirection w:val="lrTb"/>
      <w:textAlignment w:val="auto"/>
      <w:outlineLvl w:val="9"/>
    </w:pPr>
    <w:rPr>
      <w:rFonts w:ascii="Times" w:eastAsia="DejaVuSans" w:hAnsi="Times" w:cs="Tahoma"/>
      <w:kern w:val="1"/>
      <w:position w:val="0"/>
      <w:lang w:val="x-none" w:eastAsia="x-none"/>
    </w:rPr>
  </w:style>
  <w:style w:type="paragraph" w:customStyle="1" w:styleId="WW-Recuodecorpodetexto2">
    <w:name w:val="WW-Recuo de corpo de texto 2"/>
    <w:basedOn w:val="Normal"/>
    <w:rsid w:val="002D63F1"/>
    <w:pPr>
      <w:widowControl w:val="0"/>
      <w:spacing w:line="240" w:lineRule="atLeast"/>
      <w:ind w:leftChars="0" w:left="1701" w:firstLineChars="0" w:firstLine="0"/>
      <w:jc w:val="both"/>
      <w:textDirection w:val="lrTb"/>
      <w:textAlignment w:val="auto"/>
      <w:outlineLvl w:val="9"/>
    </w:pPr>
    <w:rPr>
      <w:rFonts w:ascii="Times" w:eastAsia="DejaVuSans" w:hAnsi="Times"/>
      <w:kern w:val="1"/>
      <w:position w:val="0"/>
      <w:sz w:val="28"/>
      <w:szCs w:val="24"/>
    </w:rPr>
  </w:style>
  <w:style w:type="paragraph" w:customStyle="1" w:styleId="atas11sitoloatas">
    <w:name w:val="atas_1.1 (sitolo atas)"/>
    <w:basedOn w:val="Normal"/>
    <w:rsid w:val="002D63F1"/>
    <w:pPr>
      <w:widowControl w:val="0"/>
      <w:autoSpaceDE w:val="0"/>
      <w:spacing w:before="57" w:line="360" w:lineRule="auto"/>
      <w:ind w:leftChars="0" w:left="850" w:firstLineChars="0" w:hanging="510"/>
      <w:jc w:val="both"/>
      <w:textDirection w:val="lrTb"/>
      <w:textAlignment w:val="center"/>
      <w:outlineLvl w:val="9"/>
    </w:pPr>
    <w:rPr>
      <w:rFonts w:ascii="Book Antiqua" w:eastAsia="DejaVuSans" w:hAnsi="Book Antiqua" w:cs="Book Antiqua"/>
      <w:color w:val="000000"/>
      <w:kern w:val="1"/>
      <w:position w:val="0"/>
    </w:rPr>
  </w:style>
  <w:style w:type="paragraph" w:customStyle="1" w:styleId="WW-Legenda111111111">
    <w:name w:val="WW-Legenda111111111"/>
    <w:basedOn w:val="Normal"/>
    <w:rsid w:val="002D63F1"/>
    <w:pPr>
      <w:widowControl w:val="0"/>
      <w:suppressLineNumbers/>
      <w:spacing w:before="120" w:after="120" w:line="240" w:lineRule="auto"/>
      <w:ind w:leftChars="0" w:left="0" w:firstLineChars="0" w:firstLine="0"/>
      <w:textDirection w:val="lrTb"/>
      <w:textAlignment w:val="auto"/>
      <w:outlineLvl w:val="9"/>
    </w:pPr>
    <w:rPr>
      <w:rFonts w:ascii="Times" w:eastAsia="DejaVuSans" w:hAnsi="Times" w:cs="Lucidasans"/>
      <w:i/>
      <w:iCs/>
      <w:kern w:val="1"/>
      <w:position w:val="0"/>
    </w:rPr>
  </w:style>
  <w:style w:type="paragraph" w:customStyle="1" w:styleId="CorpodoTexto">
    <w:name w:val="Corpo do Texto"/>
    <w:basedOn w:val="Normal"/>
    <w:rsid w:val="002D63F1"/>
    <w:pPr>
      <w:widowControl w:val="0"/>
      <w:spacing w:after="120" w:line="240" w:lineRule="auto"/>
      <w:ind w:leftChars="0" w:left="0" w:firstLineChars="0" w:firstLine="0"/>
      <w:textDirection w:val="lrTb"/>
      <w:textAlignment w:val="auto"/>
      <w:outlineLvl w:val="9"/>
    </w:pPr>
    <w:rPr>
      <w:rFonts w:ascii="Times" w:eastAsia="DejaVuSans" w:hAnsi="Times"/>
      <w:kern w:val="1"/>
      <w:position w:val="0"/>
      <w:sz w:val="24"/>
      <w:szCs w:val="24"/>
    </w:rPr>
  </w:style>
  <w:style w:type="paragraph" w:customStyle="1" w:styleId="textatassitoloatas">
    <w:name w:val="text_atas (sitolo atas)"/>
    <w:basedOn w:val="Normal"/>
    <w:rsid w:val="002D63F1"/>
    <w:pPr>
      <w:widowControl w:val="0"/>
      <w:autoSpaceDE w:val="0"/>
      <w:spacing w:before="57" w:line="360" w:lineRule="auto"/>
      <w:ind w:leftChars="0" w:left="0" w:firstLineChars="0" w:firstLine="0"/>
      <w:jc w:val="both"/>
      <w:textDirection w:val="lrTb"/>
      <w:textAlignment w:val="center"/>
      <w:outlineLvl w:val="9"/>
    </w:pPr>
    <w:rPr>
      <w:rFonts w:ascii="Book Antiqua" w:eastAsia="DejaVuSans" w:hAnsi="Book Antiqua" w:cs="Book Antiqua"/>
      <w:color w:val="000000"/>
      <w:kern w:val="1"/>
      <w:position w:val="0"/>
    </w:rPr>
  </w:style>
  <w:style w:type="paragraph" w:customStyle="1" w:styleId="xl71">
    <w:name w:val="xl71"/>
    <w:basedOn w:val="Normal"/>
    <w:rsid w:val="002D63F1"/>
    <w:pPr>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w:hAnsi="Arial" w:cs="Arial"/>
      <w:position w:val="0"/>
      <w:sz w:val="22"/>
      <w:szCs w:val="22"/>
    </w:rPr>
  </w:style>
  <w:style w:type="paragraph" w:customStyle="1" w:styleId="xl72">
    <w:name w:val="xl72"/>
    <w:basedOn w:val="Normal"/>
    <w:rsid w:val="002D63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outlineLvl w:val="9"/>
    </w:pPr>
    <w:rPr>
      <w:rFonts w:ascii="Arial" w:hAnsi="Arial" w:cs="Arial"/>
      <w:position w:val="0"/>
      <w:sz w:val="22"/>
      <w:szCs w:val="22"/>
    </w:rPr>
  </w:style>
  <w:style w:type="paragraph" w:customStyle="1" w:styleId="xl73">
    <w:name w:val="xl73"/>
    <w:basedOn w:val="Normal"/>
    <w:rsid w:val="002D63F1"/>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w:hAnsi="Arial" w:cs="Arial"/>
      <w:position w:val="0"/>
      <w:sz w:val="22"/>
      <w:szCs w:val="22"/>
    </w:rPr>
  </w:style>
  <w:style w:type="paragraph" w:customStyle="1" w:styleId="xl74">
    <w:name w:val="xl74"/>
    <w:basedOn w:val="Normal"/>
    <w:rsid w:val="002D63F1"/>
    <w:pPr>
      <w:suppressAutoHyphens w:val="0"/>
      <w:spacing w:before="100" w:beforeAutospacing="1" w:after="100" w:afterAutospacing="1" w:line="240" w:lineRule="auto"/>
      <w:ind w:leftChars="0" w:left="0" w:firstLineChars="0" w:firstLine="0"/>
      <w:textDirection w:val="lrTb"/>
      <w:outlineLvl w:val="9"/>
    </w:pPr>
    <w:rPr>
      <w:rFonts w:ascii="Arial" w:hAnsi="Arial" w:cs="Arial"/>
      <w:position w:val="0"/>
      <w:sz w:val="22"/>
      <w:szCs w:val="22"/>
    </w:rPr>
  </w:style>
  <w:style w:type="paragraph" w:customStyle="1" w:styleId="xl75">
    <w:name w:val="xl75"/>
    <w:basedOn w:val="Normal"/>
    <w:rsid w:val="002D63F1"/>
    <w:pPr>
      <w:suppressAutoHyphens w:val="0"/>
      <w:spacing w:before="100" w:beforeAutospacing="1" w:after="100" w:afterAutospacing="1" w:line="240" w:lineRule="auto"/>
      <w:ind w:leftChars="0" w:left="0" w:firstLineChars="0" w:firstLine="0"/>
      <w:jc w:val="right"/>
      <w:textDirection w:val="lrTb"/>
      <w:textAlignment w:val="auto"/>
      <w:outlineLvl w:val="9"/>
    </w:pPr>
    <w:rPr>
      <w:rFonts w:ascii="Arial" w:hAnsi="Arial" w:cs="Arial"/>
      <w:position w:val="0"/>
      <w:sz w:val="22"/>
      <w:szCs w:val="22"/>
    </w:rPr>
  </w:style>
  <w:style w:type="paragraph" w:customStyle="1" w:styleId="xl76">
    <w:name w:val="xl76"/>
    <w:basedOn w:val="Normal"/>
    <w:rsid w:val="002D63F1"/>
    <w:pPr>
      <w:suppressAutoHyphens w:val="0"/>
      <w:spacing w:before="100" w:beforeAutospacing="1" w:after="100" w:afterAutospacing="1" w:line="240" w:lineRule="auto"/>
      <w:ind w:leftChars="0" w:left="0" w:firstLineChars="0" w:firstLine="0"/>
      <w:jc w:val="center"/>
      <w:textDirection w:val="lrTb"/>
      <w:outlineLvl w:val="9"/>
    </w:pPr>
    <w:rPr>
      <w:rFonts w:ascii="Arial" w:hAnsi="Arial" w:cs="Arial"/>
      <w:position w:val="0"/>
      <w:sz w:val="22"/>
      <w:szCs w:val="22"/>
    </w:rPr>
  </w:style>
  <w:style w:type="character" w:customStyle="1" w:styleId="tgc">
    <w:name w:val="_tgc"/>
    <w:rsid w:val="002D63F1"/>
  </w:style>
  <w:style w:type="paragraph" w:customStyle="1" w:styleId="bodytext2">
    <w:name w:val="bodytext2"/>
    <w:basedOn w:val="Normal"/>
    <w:rsid w:val="002D63F1"/>
    <w:pPr>
      <w:suppressAutoHyphens w:val="0"/>
      <w:spacing w:line="240" w:lineRule="auto"/>
      <w:ind w:leftChars="0" w:left="0" w:firstLineChars="0" w:firstLine="0"/>
      <w:jc w:val="both"/>
      <w:textDirection w:val="lrTb"/>
      <w:textAlignment w:val="auto"/>
      <w:outlineLvl w:val="9"/>
    </w:pPr>
    <w:rPr>
      <w:position w:val="0"/>
      <w:sz w:val="24"/>
      <w:szCs w:val="24"/>
    </w:rPr>
  </w:style>
  <w:style w:type="paragraph" w:customStyle="1" w:styleId="cabealhoencabezado">
    <w:name w:val="cabealhoencabezado"/>
    <w:basedOn w:val="Normal"/>
    <w:rsid w:val="002D63F1"/>
    <w:pPr>
      <w:tabs>
        <w:tab w:val="center" w:pos="4419"/>
        <w:tab w:val="right" w:pos="8838"/>
      </w:tabs>
      <w:suppressAutoHyphens w:val="0"/>
      <w:spacing w:line="240" w:lineRule="auto"/>
      <w:ind w:leftChars="0" w:left="0" w:firstLineChars="0" w:firstLine="0"/>
      <w:textDirection w:val="lrTb"/>
      <w:textAlignment w:val="auto"/>
      <w:outlineLvl w:val="9"/>
    </w:pPr>
    <w:rPr>
      <w:rFonts w:ascii="Arial" w:hAnsi="Arial" w:cs="Arial"/>
      <w:position w:val="0"/>
      <w:sz w:val="24"/>
      <w:szCs w:val="24"/>
    </w:rPr>
  </w:style>
  <w:style w:type="paragraph" w:customStyle="1" w:styleId="xl77">
    <w:name w:val="xl77"/>
    <w:basedOn w:val="Normal"/>
    <w:rsid w:val="002D63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b/>
      <w:bCs/>
      <w:position w:val="0"/>
      <w:sz w:val="24"/>
      <w:szCs w:val="24"/>
    </w:rPr>
  </w:style>
  <w:style w:type="paragraph" w:customStyle="1" w:styleId="xl78">
    <w:name w:val="xl78"/>
    <w:basedOn w:val="Normal"/>
    <w:rsid w:val="002D63F1"/>
    <w:pPr>
      <w:suppressAutoHyphens w:val="0"/>
      <w:spacing w:before="100" w:beforeAutospacing="1" w:after="100" w:afterAutospacing="1" w:line="240" w:lineRule="auto"/>
      <w:ind w:leftChars="0" w:left="0" w:firstLineChars="0" w:firstLine="0"/>
      <w:jc w:val="center"/>
      <w:textDirection w:val="lrTb"/>
      <w:textAlignment w:val="auto"/>
      <w:outlineLvl w:val="9"/>
    </w:pPr>
    <w:rPr>
      <w:b/>
      <w:bCs/>
      <w:position w:val="0"/>
      <w:sz w:val="24"/>
      <w:szCs w:val="24"/>
    </w:rPr>
  </w:style>
  <w:style w:type="character" w:customStyle="1" w:styleId="MenoPendente1">
    <w:name w:val="Menção Pendente1"/>
    <w:uiPriority w:val="99"/>
    <w:semiHidden/>
    <w:unhideWhenUsed/>
    <w:rsid w:val="00AA36A1"/>
    <w:rPr>
      <w:color w:val="605E5C"/>
      <w:shd w:val="clear" w:color="auto" w:fill="E1DFDD"/>
    </w:rPr>
  </w:style>
  <w:style w:type="paragraph" w:customStyle="1" w:styleId="font5">
    <w:name w:val="font5"/>
    <w:basedOn w:val="Normal"/>
    <w:rsid w:val="00BF65A3"/>
    <w:pPr>
      <w:suppressAutoHyphens w:val="0"/>
      <w:spacing w:before="100" w:beforeAutospacing="1" w:after="100" w:afterAutospacing="1" w:line="240" w:lineRule="auto"/>
      <w:ind w:leftChars="0" w:left="0" w:firstLineChars="0" w:firstLine="0"/>
      <w:textDirection w:val="lrTb"/>
      <w:textAlignment w:val="auto"/>
      <w:outlineLvl w:val="9"/>
    </w:pPr>
    <w:rPr>
      <w:rFonts w:ascii="Calibri" w:hAnsi="Calibri"/>
      <w:color w:val="000000"/>
      <w:position w:val="0"/>
    </w:rPr>
  </w:style>
  <w:style w:type="paragraph" w:customStyle="1" w:styleId="font6">
    <w:name w:val="font6"/>
    <w:basedOn w:val="Normal"/>
    <w:rsid w:val="00BF65A3"/>
    <w:pPr>
      <w:suppressAutoHyphens w:val="0"/>
      <w:spacing w:before="100" w:beforeAutospacing="1" w:after="100" w:afterAutospacing="1" w:line="240" w:lineRule="auto"/>
      <w:ind w:leftChars="0" w:left="0" w:firstLineChars="0" w:firstLine="0"/>
      <w:textDirection w:val="lrTb"/>
      <w:textAlignment w:val="auto"/>
      <w:outlineLvl w:val="9"/>
    </w:pPr>
    <w:rPr>
      <w:rFonts w:ascii="Calibri" w:hAnsi="Calibri"/>
      <w:b/>
      <w:bCs/>
      <w:color w:val="000000"/>
      <w:position w:val="0"/>
    </w:rPr>
  </w:style>
  <w:style w:type="character" w:customStyle="1" w:styleId="MenoPendente">
    <w:name w:val="Menção Pendente"/>
    <w:uiPriority w:val="99"/>
    <w:semiHidden/>
    <w:unhideWhenUsed/>
    <w:rsid w:val="00E84D1D"/>
    <w:rPr>
      <w:color w:val="605E5C"/>
      <w:shd w:val="clear" w:color="auto" w:fill="E1DFDD"/>
    </w:rPr>
  </w:style>
  <w:style w:type="paragraph" w:customStyle="1" w:styleId="font7">
    <w:name w:val="font7"/>
    <w:basedOn w:val="Normal"/>
    <w:rsid w:val="00E84D1D"/>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color w:val="FF0000"/>
      <w:position w:val="0"/>
      <w:sz w:val="22"/>
      <w:szCs w:val="22"/>
    </w:rPr>
  </w:style>
  <w:style w:type="paragraph" w:customStyle="1" w:styleId="font8">
    <w:name w:val="font8"/>
    <w:basedOn w:val="Normal"/>
    <w:rsid w:val="00E84D1D"/>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b/>
      <w:bCs/>
      <w:color w:val="000000"/>
      <w:position w:val="0"/>
      <w:sz w:val="22"/>
      <w:szCs w:val="22"/>
    </w:rPr>
  </w:style>
  <w:style w:type="paragraph" w:customStyle="1" w:styleId="xl79">
    <w:name w:val="xl79"/>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sz w:val="24"/>
      <w:szCs w:val="24"/>
    </w:rPr>
  </w:style>
  <w:style w:type="paragraph" w:customStyle="1" w:styleId="xl80">
    <w:name w:val="xl80"/>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both"/>
      <w:textDirection w:val="lrTb"/>
      <w:textAlignment w:val="center"/>
      <w:outlineLvl w:val="9"/>
    </w:pPr>
    <w:rPr>
      <w:rFonts w:ascii="Arial" w:hAnsi="Arial" w:cs="Arial"/>
      <w:position w:val="0"/>
      <w:sz w:val="24"/>
      <w:szCs w:val="24"/>
    </w:rPr>
  </w:style>
  <w:style w:type="paragraph" w:customStyle="1" w:styleId="xl81">
    <w:name w:val="xl81"/>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sz w:val="24"/>
      <w:szCs w:val="24"/>
    </w:rPr>
  </w:style>
  <w:style w:type="paragraph" w:customStyle="1" w:styleId="xl82">
    <w:name w:val="xl82"/>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color w:val="000000"/>
      <w:position w:val="0"/>
      <w:sz w:val="24"/>
      <w:szCs w:val="24"/>
    </w:rPr>
  </w:style>
  <w:style w:type="paragraph" w:customStyle="1" w:styleId="xl83">
    <w:name w:val="xl83"/>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b/>
      <w:bCs/>
      <w:position w:val="0"/>
      <w:sz w:val="24"/>
      <w:szCs w:val="24"/>
    </w:rPr>
  </w:style>
  <w:style w:type="paragraph" w:customStyle="1" w:styleId="xl84">
    <w:name w:val="xl84"/>
    <w:basedOn w:val="Normal"/>
    <w:rsid w:val="00E84D1D"/>
    <w:pPr>
      <w:suppressAutoHyphens w:val="0"/>
      <w:spacing w:before="100" w:beforeAutospacing="1" w:after="100" w:afterAutospacing="1" w:line="240" w:lineRule="auto"/>
      <w:ind w:leftChars="0" w:left="0" w:firstLineChars="0" w:firstLine="0"/>
      <w:textDirection w:val="lrTb"/>
      <w:textAlignment w:val="auto"/>
      <w:outlineLvl w:val="9"/>
    </w:pPr>
    <w:rPr>
      <w:b/>
      <w:bCs/>
      <w:position w:val="0"/>
      <w:sz w:val="24"/>
      <w:szCs w:val="24"/>
    </w:rPr>
  </w:style>
  <w:style w:type="paragraph" w:customStyle="1" w:styleId="xl85">
    <w:name w:val="xl85"/>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b/>
      <w:bCs/>
      <w:position w:val="0"/>
      <w:sz w:val="24"/>
      <w:szCs w:val="24"/>
    </w:rPr>
  </w:style>
  <w:style w:type="paragraph" w:customStyle="1" w:styleId="xl86">
    <w:name w:val="xl86"/>
    <w:basedOn w:val="Normal"/>
    <w:rsid w:val="00E84D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b/>
      <w:bCs/>
      <w:position w:val="0"/>
      <w:sz w:val="24"/>
      <w:szCs w:val="24"/>
    </w:rPr>
  </w:style>
  <w:style w:type="character" w:customStyle="1" w:styleId="PargrafodaListaChar">
    <w:name w:val="Parágrafo da Lista Char"/>
    <w:aliases w:val="List I Paragraph Char,List Paragraph Char,Normal com bullets Char"/>
    <w:link w:val="PargrafodaLista"/>
    <w:uiPriority w:val="34"/>
    <w:qFormat/>
    <w:rsid w:val="00E84D1D"/>
    <w:rPr>
      <w:position w:val="-1"/>
    </w:rPr>
  </w:style>
  <w:style w:type="paragraph" w:customStyle="1" w:styleId="font9">
    <w:name w:val="font9"/>
    <w:basedOn w:val="Normal"/>
    <w:rsid w:val="000A1D69"/>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b/>
      <w:bCs/>
      <w:color w:val="000000"/>
      <w:position w:val="0"/>
    </w:rPr>
  </w:style>
  <w:style w:type="paragraph" w:customStyle="1" w:styleId="font10">
    <w:name w:val="font10"/>
    <w:basedOn w:val="Normal"/>
    <w:rsid w:val="000A1D69"/>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color w:val="333333"/>
      <w:position w:val="0"/>
    </w:rPr>
  </w:style>
  <w:style w:type="paragraph" w:customStyle="1" w:styleId="font0">
    <w:name w:val="font0"/>
    <w:basedOn w:val="Normal"/>
    <w:rsid w:val="002E2BA6"/>
    <w:pPr>
      <w:suppressAutoHyphens w:val="0"/>
      <w:spacing w:before="100" w:beforeAutospacing="1" w:after="100" w:afterAutospacing="1" w:line="240" w:lineRule="auto"/>
      <w:ind w:leftChars="0" w:left="0" w:firstLineChars="0" w:firstLine="0"/>
      <w:textDirection w:val="lrTb"/>
      <w:textAlignment w:val="auto"/>
      <w:outlineLvl w:val="9"/>
    </w:pPr>
    <w:rPr>
      <w:rFonts w:ascii="Calibri" w:hAnsi="Calibri" w:cs="Calibri"/>
      <w:color w:val="000000"/>
      <w:position w:val="0"/>
      <w:sz w:val="22"/>
      <w:szCs w:val="22"/>
    </w:rPr>
  </w:style>
  <w:style w:type="paragraph" w:customStyle="1" w:styleId="xl87">
    <w:name w:val="xl87"/>
    <w:basedOn w:val="Normal"/>
    <w:rsid w:val="002E2BA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rPr>
  </w:style>
  <w:style w:type="paragraph" w:customStyle="1" w:styleId="xl88">
    <w:name w:val="xl88"/>
    <w:basedOn w:val="Normal"/>
    <w:rsid w:val="002E2BA6"/>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szCs w:val="24"/>
    </w:rPr>
  </w:style>
  <w:style w:type="paragraph" w:customStyle="1" w:styleId="xl89">
    <w:name w:val="xl89"/>
    <w:basedOn w:val="Normal"/>
    <w:rsid w:val="002E2B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position w:val="0"/>
      <w:sz w:val="24"/>
      <w:szCs w:val="24"/>
    </w:rPr>
  </w:style>
  <w:style w:type="paragraph" w:customStyle="1" w:styleId="xl90">
    <w:name w:val="xl90"/>
    <w:basedOn w:val="Normal"/>
    <w:rsid w:val="002E2B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b/>
      <w:bCs/>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932837">
      <w:bodyDiv w:val="1"/>
      <w:marLeft w:val="0"/>
      <w:marRight w:val="0"/>
      <w:marTop w:val="0"/>
      <w:marBottom w:val="0"/>
      <w:divBdr>
        <w:top w:val="none" w:sz="0" w:space="0" w:color="auto"/>
        <w:left w:val="none" w:sz="0" w:space="0" w:color="auto"/>
        <w:bottom w:val="none" w:sz="0" w:space="0" w:color="auto"/>
        <w:right w:val="none" w:sz="0" w:space="0" w:color="auto"/>
      </w:divBdr>
    </w:div>
    <w:div w:id="449277814">
      <w:bodyDiv w:val="1"/>
      <w:marLeft w:val="0"/>
      <w:marRight w:val="0"/>
      <w:marTop w:val="0"/>
      <w:marBottom w:val="0"/>
      <w:divBdr>
        <w:top w:val="none" w:sz="0" w:space="0" w:color="auto"/>
        <w:left w:val="none" w:sz="0" w:space="0" w:color="auto"/>
        <w:bottom w:val="none" w:sz="0" w:space="0" w:color="auto"/>
        <w:right w:val="none" w:sz="0" w:space="0" w:color="auto"/>
      </w:divBdr>
    </w:div>
    <w:div w:id="540896214">
      <w:bodyDiv w:val="1"/>
      <w:marLeft w:val="0"/>
      <w:marRight w:val="0"/>
      <w:marTop w:val="0"/>
      <w:marBottom w:val="0"/>
      <w:divBdr>
        <w:top w:val="none" w:sz="0" w:space="0" w:color="auto"/>
        <w:left w:val="none" w:sz="0" w:space="0" w:color="auto"/>
        <w:bottom w:val="none" w:sz="0" w:space="0" w:color="auto"/>
        <w:right w:val="none" w:sz="0" w:space="0" w:color="auto"/>
      </w:divBdr>
    </w:div>
    <w:div w:id="647636855">
      <w:bodyDiv w:val="1"/>
      <w:marLeft w:val="0"/>
      <w:marRight w:val="0"/>
      <w:marTop w:val="0"/>
      <w:marBottom w:val="0"/>
      <w:divBdr>
        <w:top w:val="none" w:sz="0" w:space="0" w:color="auto"/>
        <w:left w:val="none" w:sz="0" w:space="0" w:color="auto"/>
        <w:bottom w:val="none" w:sz="0" w:space="0" w:color="auto"/>
        <w:right w:val="none" w:sz="0" w:space="0" w:color="auto"/>
      </w:divBdr>
    </w:div>
    <w:div w:id="738985686">
      <w:bodyDiv w:val="1"/>
      <w:marLeft w:val="0"/>
      <w:marRight w:val="0"/>
      <w:marTop w:val="0"/>
      <w:marBottom w:val="0"/>
      <w:divBdr>
        <w:top w:val="none" w:sz="0" w:space="0" w:color="auto"/>
        <w:left w:val="none" w:sz="0" w:space="0" w:color="auto"/>
        <w:bottom w:val="none" w:sz="0" w:space="0" w:color="auto"/>
        <w:right w:val="none" w:sz="0" w:space="0" w:color="auto"/>
      </w:divBdr>
    </w:div>
    <w:div w:id="799540819">
      <w:bodyDiv w:val="1"/>
      <w:marLeft w:val="0"/>
      <w:marRight w:val="0"/>
      <w:marTop w:val="0"/>
      <w:marBottom w:val="0"/>
      <w:divBdr>
        <w:top w:val="none" w:sz="0" w:space="0" w:color="auto"/>
        <w:left w:val="none" w:sz="0" w:space="0" w:color="auto"/>
        <w:bottom w:val="none" w:sz="0" w:space="0" w:color="auto"/>
        <w:right w:val="none" w:sz="0" w:space="0" w:color="auto"/>
      </w:divBdr>
    </w:div>
    <w:div w:id="1042942058">
      <w:bodyDiv w:val="1"/>
      <w:marLeft w:val="0"/>
      <w:marRight w:val="0"/>
      <w:marTop w:val="0"/>
      <w:marBottom w:val="0"/>
      <w:divBdr>
        <w:top w:val="none" w:sz="0" w:space="0" w:color="auto"/>
        <w:left w:val="none" w:sz="0" w:space="0" w:color="auto"/>
        <w:bottom w:val="none" w:sz="0" w:space="0" w:color="auto"/>
        <w:right w:val="none" w:sz="0" w:space="0" w:color="auto"/>
      </w:divBdr>
    </w:div>
    <w:div w:id="1192458520">
      <w:bodyDiv w:val="1"/>
      <w:marLeft w:val="0"/>
      <w:marRight w:val="0"/>
      <w:marTop w:val="0"/>
      <w:marBottom w:val="0"/>
      <w:divBdr>
        <w:top w:val="none" w:sz="0" w:space="0" w:color="auto"/>
        <w:left w:val="none" w:sz="0" w:space="0" w:color="auto"/>
        <w:bottom w:val="none" w:sz="0" w:space="0" w:color="auto"/>
        <w:right w:val="none" w:sz="0" w:space="0" w:color="auto"/>
      </w:divBdr>
    </w:div>
    <w:div w:id="1384715291">
      <w:bodyDiv w:val="1"/>
      <w:marLeft w:val="0"/>
      <w:marRight w:val="0"/>
      <w:marTop w:val="0"/>
      <w:marBottom w:val="0"/>
      <w:divBdr>
        <w:top w:val="none" w:sz="0" w:space="0" w:color="auto"/>
        <w:left w:val="none" w:sz="0" w:space="0" w:color="auto"/>
        <w:bottom w:val="none" w:sz="0" w:space="0" w:color="auto"/>
        <w:right w:val="none" w:sz="0" w:space="0" w:color="auto"/>
      </w:divBdr>
    </w:div>
    <w:div w:id="1386756471">
      <w:bodyDiv w:val="1"/>
      <w:marLeft w:val="0"/>
      <w:marRight w:val="0"/>
      <w:marTop w:val="0"/>
      <w:marBottom w:val="0"/>
      <w:divBdr>
        <w:top w:val="none" w:sz="0" w:space="0" w:color="auto"/>
        <w:left w:val="none" w:sz="0" w:space="0" w:color="auto"/>
        <w:bottom w:val="none" w:sz="0" w:space="0" w:color="auto"/>
        <w:right w:val="none" w:sz="0" w:space="0" w:color="auto"/>
      </w:divBdr>
    </w:div>
    <w:div w:id="1636596707">
      <w:bodyDiv w:val="1"/>
      <w:marLeft w:val="0"/>
      <w:marRight w:val="0"/>
      <w:marTop w:val="0"/>
      <w:marBottom w:val="0"/>
      <w:divBdr>
        <w:top w:val="none" w:sz="0" w:space="0" w:color="auto"/>
        <w:left w:val="none" w:sz="0" w:space="0" w:color="auto"/>
        <w:bottom w:val="none" w:sz="0" w:space="0" w:color="auto"/>
        <w:right w:val="none" w:sz="0" w:space="0" w:color="auto"/>
      </w:divBdr>
    </w:div>
    <w:div w:id="1871843824">
      <w:bodyDiv w:val="1"/>
      <w:marLeft w:val="0"/>
      <w:marRight w:val="0"/>
      <w:marTop w:val="0"/>
      <w:marBottom w:val="0"/>
      <w:divBdr>
        <w:top w:val="none" w:sz="0" w:space="0" w:color="auto"/>
        <w:left w:val="none" w:sz="0" w:space="0" w:color="auto"/>
        <w:bottom w:val="none" w:sz="0" w:space="0" w:color="auto"/>
        <w:right w:val="none" w:sz="0" w:space="0" w:color="auto"/>
      </w:divBdr>
    </w:div>
    <w:div w:id="1882742778">
      <w:bodyDiv w:val="1"/>
      <w:marLeft w:val="0"/>
      <w:marRight w:val="0"/>
      <w:marTop w:val="0"/>
      <w:marBottom w:val="0"/>
      <w:divBdr>
        <w:top w:val="none" w:sz="0" w:space="0" w:color="auto"/>
        <w:left w:val="none" w:sz="0" w:space="0" w:color="auto"/>
        <w:bottom w:val="none" w:sz="0" w:space="0" w:color="auto"/>
        <w:right w:val="none" w:sz="0" w:space="0" w:color="auto"/>
      </w:divBdr>
    </w:div>
    <w:div w:id="1912042566">
      <w:bodyDiv w:val="1"/>
      <w:marLeft w:val="0"/>
      <w:marRight w:val="0"/>
      <w:marTop w:val="0"/>
      <w:marBottom w:val="0"/>
      <w:divBdr>
        <w:top w:val="none" w:sz="0" w:space="0" w:color="auto"/>
        <w:left w:val="none" w:sz="0" w:space="0" w:color="auto"/>
        <w:bottom w:val="none" w:sz="0" w:space="0" w:color="auto"/>
        <w:right w:val="none" w:sz="0" w:space="0" w:color="auto"/>
      </w:divBdr>
    </w:div>
    <w:div w:id="2090694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yaOKWYixhjAwICFK8EASmmjPbA==">AMUW2mU0A0JqxjtWO4wIHDMtS2fRUG98MvCL7eBajvPa0QHyB632rKqBDZeWg4QiJjWltv4UkIzQtaaxrWjQH93gSGDE1ZwlfiXvEwbyo6Ndxp5PyyI9Wu8=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3E8ED1-F02E-438E-8D2D-E79F59529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5425</Words>
  <Characters>29298</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material002</dc:creator>
  <cp:lastModifiedBy>Alice Souza</cp:lastModifiedBy>
  <cp:revision>19</cp:revision>
  <cp:lastPrinted>2022-09-12T12:05:00Z</cp:lastPrinted>
  <dcterms:created xsi:type="dcterms:W3CDTF">2023-08-01T13:06:00Z</dcterms:created>
  <dcterms:modified xsi:type="dcterms:W3CDTF">2023-12-12T18:37:00Z</dcterms:modified>
</cp:coreProperties>
</file>